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E4C" w:rsidRPr="00C47D26" w:rsidRDefault="007E2E4C" w:rsidP="007E2E4C">
      <w:pPr>
        <w:tabs>
          <w:tab w:val="left" w:pos="7020"/>
        </w:tabs>
        <w:jc w:val="center"/>
        <w:rPr>
          <w:rFonts w:ascii="Times New Roman" w:hAnsi="Times New Roman"/>
          <w:sz w:val="28"/>
          <w:szCs w:val="28"/>
          <w:lang w:val="lt-LT"/>
        </w:rPr>
      </w:pPr>
      <w:r w:rsidRPr="00C47D26">
        <w:rPr>
          <w:rFonts w:ascii="Times New Roman" w:hAnsi="Times New Roman"/>
          <w:sz w:val="28"/>
          <w:szCs w:val="28"/>
          <w:lang w:val="lt-LT"/>
        </w:rPr>
        <w:t>Jonavos Senamiesčio gimnazija</w:t>
      </w:r>
    </w:p>
    <w:p w:rsidR="007E2E4C" w:rsidRPr="00C47D26" w:rsidRDefault="007E2E4C" w:rsidP="007E2E4C">
      <w:pPr>
        <w:pStyle w:val="Pagrindinistekstas"/>
        <w:jc w:val="right"/>
      </w:pPr>
    </w:p>
    <w:p w:rsidR="007E2E4C" w:rsidRPr="00C47D26" w:rsidRDefault="007E2E4C" w:rsidP="007E2E4C">
      <w:pPr>
        <w:rPr>
          <w:sz w:val="24"/>
          <w:szCs w:val="24"/>
          <w:lang w:val="lt-LT"/>
        </w:rPr>
      </w:pPr>
      <w:r w:rsidRPr="00C47D26">
        <w:rPr>
          <w:sz w:val="24"/>
          <w:szCs w:val="24"/>
          <w:lang w:val="lt-LT"/>
        </w:rPr>
        <w:t xml:space="preserve"> </w:t>
      </w:r>
      <w:r w:rsidRPr="00C47D26">
        <w:rPr>
          <w:sz w:val="24"/>
          <w:szCs w:val="24"/>
          <w:lang w:val="lt-LT"/>
        </w:rPr>
        <w:tab/>
      </w:r>
    </w:p>
    <w:p w:rsidR="007E2E4C" w:rsidRPr="00C47D26" w:rsidRDefault="007E2E4C" w:rsidP="007E2E4C">
      <w:pPr>
        <w:pStyle w:val="Name"/>
        <w:pBdr>
          <w:bottom w:val="none" w:sz="0" w:space="0" w:color="auto"/>
        </w:pBdr>
        <w:jc w:val="center"/>
        <w:rPr>
          <w:rFonts w:ascii="Times New Roman" w:hAnsi="Times New Roman"/>
          <w:sz w:val="24"/>
          <w:szCs w:val="24"/>
        </w:rPr>
      </w:pPr>
    </w:p>
    <w:p w:rsidR="007E2E4C" w:rsidRPr="00C47D26" w:rsidRDefault="007E2E4C" w:rsidP="007E2E4C">
      <w:pPr>
        <w:rPr>
          <w:sz w:val="24"/>
          <w:szCs w:val="24"/>
          <w:lang w:val="lt-LT"/>
        </w:rPr>
      </w:pPr>
    </w:p>
    <w:p w:rsidR="007E2E4C" w:rsidRPr="00C47D26" w:rsidRDefault="007E2E4C" w:rsidP="007E2E4C">
      <w:pPr>
        <w:rPr>
          <w:sz w:val="24"/>
          <w:szCs w:val="24"/>
          <w:lang w:val="lt-LT"/>
        </w:rPr>
      </w:pPr>
    </w:p>
    <w:p w:rsidR="007E2E4C" w:rsidRPr="00C47D26" w:rsidRDefault="007E2E4C" w:rsidP="007E2E4C">
      <w:pPr>
        <w:rPr>
          <w:sz w:val="24"/>
          <w:szCs w:val="24"/>
          <w:lang w:val="lt-LT"/>
        </w:rPr>
      </w:pPr>
    </w:p>
    <w:p w:rsidR="007E2E4C" w:rsidRPr="00C47D26" w:rsidRDefault="007E2E4C" w:rsidP="007E2E4C">
      <w:pPr>
        <w:rPr>
          <w:sz w:val="24"/>
          <w:szCs w:val="24"/>
          <w:lang w:val="lt-LT"/>
        </w:rPr>
      </w:pPr>
    </w:p>
    <w:p w:rsidR="007E2E4C" w:rsidRPr="00C47D26" w:rsidRDefault="007E2E4C" w:rsidP="007E2E4C">
      <w:pPr>
        <w:rPr>
          <w:sz w:val="24"/>
          <w:szCs w:val="24"/>
          <w:lang w:val="lt-LT"/>
        </w:rPr>
      </w:pPr>
    </w:p>
    <w:p w:rsidR="007E2E4C" w:rsidRPr="00C47D26" w:rsidRDefault="007E2E4C" w:rsidP="007E2E4C">
      <w:pPr>
        <w:rPr>
          <w:sz w:val="24"/>
          <w:szCs w:val="24"/>
          <w:lang w:val="lt-LT"/>
        </w:rPr>
      </w:pPr>
    </w:p>
    <w:p w:rsidR="007E2E4C" w:rsidRPr="00C47D26" w:rsidRDefault="007E2E4C" w:rsidP="007E2E4C">
      <w:pPr>
        <w:pStyle w:val="Name"/>
        <w:pBdr>
          <w:bottom w:val="none" w:sz="0" w:space="0" w:color="auto"/>
        </w:pBdr>
        <w:spacing w:after="0"/>
        <w:jc w:val="center"/>
        <w:rPr>
          <w:rFonts w:ascii="Times New Roman" w:hAnsi="Times New Roman"/>
          <w:b/>
          <w:sz w:val="52"/>
          <w:szCs w:val="52"/>
        </w:rPr>
      </w:pPr>
      <w:r w:rsidRPr="00C47D26">
        <w:rPr>
          <w:rFonts w:ascii="Times New Roman" w:hAnsi="Times New Roman"/>
          <w:b/>
          <w:sz w:val="52"/>
          <w:szCs w:val="52"/>
        </w:rPr>
        <w:t>UGDYMO  PLANAS</w:t>
      </w:r>
    </w:p>
    <w:p w:rsidR="007E2E4C" w:rsidRPr="00C47D26" w:rsidRDefault="007E2E4C" w:rsidP="007E2E4C">
      <w:pPr>
        <w:pStyle w:val="Name"/>
        <w:pBdr>
          <w:bottom w:val="none" w:sz="0" w:space="0" w:color="auto"/>
        </w:pBdr>
        <w:spacing w:after="360"/>
        <w:jc w:val="center"/>
        <w:rPr>
          <w:rFonts w:ascii="Times New Roman" w:hAnsi="Times New Roman"/>
          <w:b/>
          <w:spacing w:val="0"/>
          <w:sz w:val="24"/>
          <w:szCs w:val="24"/>
        </w:rPr>
      </w:pPr>
      <w:r w:rsidRPr="00C47D26">
        <w:rPr>
          <w:rFonts w:ascii="Times New Roman" w:hAnsi="Times New Roman"/>
          <w:b/>
          <w:spacing w:val="0"/>
          <w:sz w:val="32"/>
          <w:szCs w:val="32"/>
        </w:rPr>
        <w:t>201</w:t>
      </w:r>
      <w:r w:rsidR="000340B8">
        <w:rPr>
          <w:rFonts w:ascii="Times New Roman" w:hAnsi="Times New Roman"/>
          <w:b/>
          <w:spacing w:val="0"/>
          <w:sz w:val="32"/>
          <w:szCs w:val="32"/>
        </w:rPr>
        <w:t>8</w:t>
      </w:r>
      <w:r w:rsidR="00CD29D6" w:rsidRPr="00C47D26">
        <w:rPr>
          <w:rFonts w:ascii="Times New Roman" w:hAnsi="Times New Roman"/>
          <w:b/>
          <w:spacing w:val="0"/>
          <w:sz w:val="32"/>
          <w:szCs w:val="32"/>
        </w:rPr>
        <w:t xml:space="preserve"> - 201</w:t>
      </w:r>
      <w:r w:rsidR="000340B8">
        <w:rPr>
          <w:rFonts w:ascii="Times New Roman" w:hAnsi="Times New Roman"/>
          <w:b/>
          <w:spacing w:val="0"/>
          <w:sz w:val="32"/>
          <w:szCs w:val="32"/>
        </w:rPr>
        <w:t>9</w:t>
      </w:r>
      <w:r w:rsidRPr="00C47D26">
        <w:rPr>
          <w:rFonts w:ascii="Times New Roman" w:hAnsi="Times New Roman"/>
          <w:b/>
          <w:spacing w:val="0"/>
          <w:sz w:val="32"/>
          <w:szCs w:val="32"/>
        </w:rPr>
        <w:t xml:space="preserve"> m. m</w:t>
      </w:r>
      <w:r w:rsidRPr="00C47D26">
        <w:rPr>
          <w:rFonts w:ascii="Times New Roman" w:hAnsi="Times New Roman"/>
          <w:b/>
          <w:spacing w:val="0"/>
          <w:sz w:val="24"/>
          <w:szCs w:val="24"/>
        </w:rPr>
        <w:t>.</w:t>
      </w:r>
    </w:p>
    <w:p w:rsidR="007E2E4C" w:rsidRPr="00C47D26" w:rsidRDefault="007E2E4C" w:rsidP="007E2E4C">
      <w:pPr>
        <w:tabs>
          <w:tab w:val="left" w:pos="360"/>
        </w:tabs>
        <w:jc w:val="center"/>
        <w:rPr>
          <w:sz w:val="24"/>
          <w:szCs w:val="24"/>
          <w:lang w:val="lt-LT"/>
        </w:rPr>
      </w:pPr>
    </w:p>
    <w:p w:rsidR="007E2E4C" w:rsidRPr="00C47D26" w:rsidRDefault="007E2E4C" w:rsidP="007E2E4C">
      <w:pPr>
        <w:tabs>
          <w:tab w:val="left" w:pos="360"/>
        </w:tabs>
        <w:jc w:val="center"/>
        <w:rPr>
          <w:sz w:val="24"/>
          <w:szCs w:val="24"/>
          <w:lang w:val="lt-LT"/>
        </w:rPr>
      </w:pPr>
    </w:p>
    <w:p w:rsidR="007E2E4C" w:rsidRPr="00C47D26" w:rsidRDefault="007E2E4C" w:rsidP="007E2E4C">
      <w:pPr>
        <w:tabs>
          <w:tab w:val="left" w:pos="360"/>
        </w:tabs>
        <w:jc w:val="center"/>
        <w:rPr>
          <w:sz w:val="24"/>
          <w:szCs w:val="24"/>
          <w:lang w:val="lt-LT"/>
        </w:rPr>
      </w:pPr>
    </w:p>
    <w:p w:rsidR="007E2E4C" w:rsidRPr="00C47D26" w:rsidRDefault="007E2E4C" w:rsidP="007E2E4C">
      <w:pPr>
        <w:tabs>
          <w:tab w:val="left" w:pos="360"/>
        </w:tabs>
        <w:jc w:val="center"/>
        <w:rPr>
          <w:sz w:val="24"/>
          <w:szCs w:val="24"/>
          <w:lang w:val="lt-LT"/>
        </w:rPr>
      </w:pPr>
    </w:p>
    <w:p w:rsidR="007E2E4C" w:rsidRPr="00C47D26" w:rsidRDefault="007E2E4C" w:rsidP="007E2E4C">
      <w:pPr>
        <w:tabs>
          <w:tab w:val="left" w:pos="360"/>
        </w:tabs>
        <w:jc w:val="center"/>
        <w:rPr>
          <w:sz w:val="24"/>
          <w:szCs w:val="24"/>
          <w:lang w:val="lt-LT"/>
        </w:rPr>
      </w:pPr>
    </w:p>
    <w:p w:rsidR="007E2E4C" w:rsidRPr="00C47D26" w:rsidRDefault="007E2E4C" w:rsidP="007E2E4C">
      <w:pPr>
        <w:tabs>
          <w:tab w:val="left" w:pos="360"/>
        </w:tabs>
        <w:jc w:val="center"/>
        <w:rPr>
          <w:sz w:val="24"/>
          <w:szCs w:val="24"/>
          <w:lang w:val="lt-LT"/>
        </w:rPr>
      </w:pPr>
    </w:p>
    <w:p w:rsidR="007E2E4C" w:rsidRPr="00C47D26" w:rsidRDefault="007E2E4C" w:rsidP="007E2E4C">
      <w:pPr>
        <w:tabs>
          <w:tab w:val="left" w:pos="360"/>
        </w:tabs>
        <w:jc w:val="center"/>
        <w:rPr>
          <w:sz w:val="24"/>
          <w:szCs w:val="24"/>
          <w:lang w:val="lt-LT"/>
        </w:rPr>
      </w:pPr>
    </w:p>
    <w:p w:rsidR="007E2E4C" w:rsidRPr="00C47D26" w:rsidRDefault="007E2E4C" w:rsidP="007E2E4C">
      <w:pPr>
        <w:tabs>
          <w:tab w:val="left" w:pos="360"/>
        </w:tabs>
        <w:jc w:val="center"/>
        <w:rPr>
          <w:sz w:val="24"/>
          <w:szCs w:val="24"/>
          <w:lang w:val="lt-LT"/>
        </w:rPr>
      </w:pPr>
    </w:p>
    <w:p w:rsidR="007E2E4C" w:rsidRPr="00C47D26" w:rsidRDefault="007E2E4C" w:rsidP="007E2E4C">
      <w:pPr>
        <w:tabs>
          <w:tab w:val="left" w:pos="360"/>
        </w:tabs>
        <w:jc w:val="center"/>
        <w:rPr>
          <w:sz w:val="24"/>
          <w:szCs w:val="24"/>
          <w:lang w:val="lt-LT"/>
        </w:rPr>
      </w:pPr>
    </w:p>
    <w:p w:rsidR="007E2E4C" w:rsidRPr="00C47D26" w:rsidRDefault="007E2E4C" w:rsidP="007E2E4C">
      <w:pPr>
        <w:tabs>
          <w:tab w:val="left" w:pos="360"/>
        </w:tabs>
        <w:spacing w:line="240" w:lineRule="auto"/>
        <w:jc w:val="center"/>
        <w:rPr>
          <w:rFonts w:ascii="Times New Roman" w:hAnsi="Times New Roman"/>
          <w:sz w:val="24"/>
          <w:szCs w:val="24"/>
          <w:lang w:val="lt-LT"/>
        </w:rPr>
      </w:pPr>
      <w:r w:rsidRPr="00C47D26">
        <w:rPr>
          <w:rFonts w:ascii="Times New Roman" w:hAnsi="Times New Roman"/>
          <w:sz w:val="24"/>
          <w:szCs w:val="24"/>
          <w:lang w:val="lt-LT"/>
        </w:rPr>
        <w:t>Jonava</w:t>
      </w:r>
    </w:p>
    <w:p w:rsidR="007E2E4C" w:rsidRPr="00C47D26" w:rsidRDefault="0028103C" w:rsidP="007E2E4C">
      <w:pPr>
        <w:tabs>
          <w:tab w:val="left" w:pos="360"/>
        </w:tabs>
        <w:spacing w:line="240" w:lineRule="auto"/>
        <w:jc w:val="center"/>
        <w:rPr>
          <w:rFonts w:ascii="Times New Roman" w:hAnsi="Times New Roman"/>
          <w:sz w:val="24"/>
          <w:szCs w:val="24"/>
          <w:lang w:val="lt-LT"/>
        </w:rPr>
      </w:pPr>
      <w:r w:rsidRPr="00C47D26">
        <w:rPr>
          <w:rFonts w:ascii="Times New Roman" w:hAnsi="Times New Roman"/>
          <w:sz w:val="24"/>
          <w:szCs w:val="24"/>
          <w:lang w:val="lt-LT"/>
        </w:rPr>
        <w:t>201</w:t>
      </w:r>
      <w:r w:rsidR="000340B8">
        <w:rPr>
          <w:rFonts w:ascii="Times New Roman" w:hAnsi="Times New Roman"/>
          <w:sz w:val="24"/>
          <w:szCs w:val="24"/>
          <w:lang w:val="lt-LT"/>
        </w:rPr>
        <w:t>8</w:t>
      </w:r>
    </w:p>
    <w:p w:rsidR="00DF1D6A" w:rsidRPr="00C47D26" w:rsidRDefault="007E2E4C" w:rsidP="00B53C20">
      <w:pPr>
        <w:pStyle w:val="Antrat1"/>
      </w:pPr>
      <w:r w:rsidRPr="00C47D26">
        <w:br w:type="page"/>
      </w:r>
    </w:p>
    <w:p w:rsidR="002B13F4" w:rsidRPr="00C47D26" w:rsidRDefault="00E70FE4" w:rsidP="00B53C20">
      <w:pPr>
        <w:pStyle w:val="Antrat1"/>
        <w:rPr>
          <w:b/>
        </w:rPr>
      </w:pPr>
      <w:r>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3558540</wp:posOffset>
                </wp:positionH>
                <wp:positionV relativeFrom="paragraph">
                  <wp:posOffset>-434340</wp:posOffset>
                </wp:positionV>
                <wp:extent cx="2728595" cy="897255"/>
                <wp:effectExtent l="0" t="3810" r="0" b="381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8595" cy="897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551" w:rsidRDefault="00400551" w:rsidP="00DF1D6A">
                            <w:pPr>
                              <w:spacing w:after="0"/>
                              <w:rPr>
                                <w:rFonts w:ascii="Times New Roman" w:hAnsi="Times New Roman"/>
                                <w:sz w:val="24"/>
                                <w:szCs w:val="24"/>
                                <w:lang w:val="es-AR"/>
                              </w:rPr>
                            </w:pPr>
                            <w:r>
                              <w:rPr>
                                <w:rFonts w:ascii="Times New Roman" w:hAnsi="Times New Roman"/>
                                <w:sz w:val="24"/>
                                <w:szCs w:val="24"/>
                                <w:lang w:val="es-AR"/>
                              </w:rPr>
                              <w:t xml:space="preserve">Patvirtinta </w:t>
                            </w:r>
                            <w:r w:rsidRPr="004B1331">
                              <w:rPr>
                                <w:rFonts w:ascii="Times New Roman" w:hAnsi="Times New Roman"/>
                                <w:sz w:val="24"/>
                                <w:szCs w:val="24"/>
                                <w:lang w:val="es-AR"/>
                              </w:rPr>
                              <w:t xml:space="preserve">Jonavos </w:t>
                            </w:r>
                            <w:r>
                              <w:rPr>
                                <w:rFonts w:ascii="Times New Roman" w:hAnsi="Times New Roman"/>
                                <w:sz w:val="24"/>
                                <w:szCs w:val="24"/>
                                <w:lang w:val="es-AR"/>
                              </w:rPr>
                              <w:t xml:space="preserve">Senamiesčio gimnazijos direktoriaus </w:t>
                            </w:r>
                          </w:p>
                          <w:p w:rsidR="00400551" w:rsidRPr="0034179D" w:rsidRDefault="00400551" w:rsidP="00DF1D6A">
                            <w:pPr>
                              <w:spacing w:after="0"/>
                              <w:rPr>
                                <w:rFonts w:ascii="Times New Roman" w:hAnsi="Times New Roman"/>
                                <w:color w:val="000000" w:themeColor="text1"/>
                                <w:sz w:val="24"/>
                                <w:szCs w:val="24"/>
                                <w:lang w:val="es-AR"/>
                              </w:rPr>
                            </w:pPr>
                            <w:r w:rsidRPr="0034179D">
                              <w:rPr>
                                <w:rFonts w:ascii="Times New Roman" w:hAnsi="Times New Roman"/>
                                <w:color w:val="000000" w:themeColor="text1"/>
                                <w:sz w:val="24"/>
                                <w:szCs w:val="24"/>
                                <w:lang w:val="es-AR"/>
                              </w:rPr>
                              <w:t xml:space="preserve">2018 rugsėjo 03 d. įsakymu </w:t>
                            </w:r>
                          </w:p>
                          <w:p w:rsidR="00400551" w:rsidRPr="0034179D" w:rsidRDefault="00400551" w:rsidP="00DF1D6A">
                            <w:pPr>
                              <w:spacing w:after="0"/>
                              <w:rPr>
                                <w:rFonts w:ascii="Times New Roman" w:hAnsi="Times New Roman"/>
                                <w:color w:val="000000" w:themeColor="text1"/>
                                <w:sz w:val="24"/>
                                <w:szCs w:val="24"/>
                                <w:lang w:val="es-AR"/>
                              </w:rPr>
                            </w:pPr>
                            <w:r w:rsidRPr="0034179D">
                              <w:rPr>
                                <w:rFonts w:ascii="Times New Roman" w:hAnsi="Times New Roman"/>
                                <w:color w:val="000000" w:themeColor="text1"/>
                                <w:sz w:val="24"/>
                                <w:szCs w:val="24"/>
                                <w:lang w:val="es-AR"/>
                              </w:rPr>
                              <w:t>Nr. V – 139.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280.2pt;margin-top:-34.2pt;width:214.85pt;height:70.6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1rgtA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" filled="f" stroked="f">
                <v:textbox style="mso-fit-shape-to-text:t">
                  <w:txbxContent>
                    <w:p w:rsidR="00400551" w:rsidRDefault="00400551" w:rsidP="00DF1D6A">
                      <w:pPr>
                        <w:spacing w:after="0"/>
                        <w:rPr>
                          <w:rFonts w:ascii="Times New Roman" w:hAnsi="Times New Roman"/>
                          <w:sz w:val="24"/>
                          <w:szCs w:val="24"/>
                          <w:lang w:val="es-AR"/>
                        </w:rPr>
                      </w:pPr>
                      <w:r>
                        <w:rPr>
                          <w:rFonts w:ascii="Times New Roman" w:hAnsi="Times New Roman"/>
                          <w:sz w:val="24"/>
                          <w:szCs w:val="24"/>
                          <w:lang w:val="es-AR"/>
                        </w:rPr>
                        <w:t xml:space="preserve">Patvirtinta </w:t>
                      </w:r>
                      <w:r w:rsidRPr="004B1331">
                        <w:rPr>
                          <w:rFonts w:ascii="Times New Roman" w:hAnsi="Times New Roman"/>
                          <w:sz w:val="24"/>
                          <w:szCs w:val="24"/>
                          <w:lang w:val="es-AR"/>
                        </w:rPr>
                        <w:t xml:space="preserve">Jonavos </w:t>
                      </w:r>
                      <w:r>
                        <w:rPr>
                          <w:rFonts w:ascii="Times New Roman" w:hAnsi="Times New Roman"/>
                          <w:sz w:val="24"/>
                          <w:szCs w:val="24"/>
                          <w:lang w:val="es-AR"/>
                        </w:rPr>
                        <w:t xml:space="preserve">Senamiesčio gimnazijos direktoriaus </w:t>
                      </w:r>
                    </w:p>
                    <w:p w:rsidR="00400551" w:rsidRPr="0034179D" w:rsidRDefault="00400551" w:rsidP="00DF1D6A">
                      <w:pPr>
                        <w:spacing w:after="0"/>
                        <w:rPr>
                          <w:rFonts w:ascii="Times New Roman" w:hAnsi="Times New Roman"/>
                          <w:color w:val="000000" w:themeColor="text1"/>
                          <w:sz w:val="24"/>
                          <w:szCs w:val="24"/>
                          <w:lang w:val="es-AR"/>
                        </w:rPr>
                      </w:pPr>
                      <w:r w:rsidRPr="0034179D">
                        <w:rPr>
                          <w:rFonts w:ascii="Times New Roman" w:hAnsi="Times New Roman"/>
                          <w:color w:val="000000" w:themeColor="text1"/>
                          <w:sz w:val="24"/>
                          <w:szCs w:val="24"/>
                          <w:lang w:val="es-AR"/>
                        </w:rPr>
                        <w:t xml:space="preserve">2018 rugsėjo 03 d. įsakymu </w:t>
                      </w:r>
                    </w:p>
                    <w:p w:rsidR="00400551" w:rsidRPr="0034179D" w:rsidRDefault="00400551" w:rsidP="00DF1D6A">
                      <w:pPr>
                        <w:spacing w:after="0"/>
                        <w:rPr>
                          <w:rFonts w:ascii="Times New Roman" w:hAnsi="Times New Roman"/>
                          <w:color w:val="000000" w:themeColor="text1"/>
                          <w:sz w:val="24"/>
                          <w:szCs w:val="24"/>
                          <w:lang w:val="es-AR"/>
                        </w:rPr>
                      </w:pPr>
                      <w:r w:rsidRPr="0034179D">
                        <w:rPr>
                          <w:rFonts w:ascii="Times New Roman" w:hAnsi="Times New Roman"/>
                          <w:color w:val="000000" w:themeColor="text1"/>
                          <w:sz w:val="24"/>
                          <w:szCs w:val="24"/>
                          <w:lang w:val="es-AR"/>
                        </w:rPr>
                        <w:t>Nr. V – 139.</w:t>
                      </w:r>
                    </w:p>
                  </w:txbxContent>
                </v:textbox>
              </v:shape>
            </w:pict>
          </mc:Fallback>
        </mc:AlternateContent>
      </w:r>
    </w:p>
    <w:p w:rsidR="002B13F4" w:rsidRPr="00C47D26" w:rsidRDefault="002B13F4" w:rsidP="00B53C20">
      <w:pPr>
        <w:pStyle w:val="Antrat1"/>
        <w:rPr>
          <w:b/>
        </w:rPr>
      </w:pPr>
    </w:p>
    <w:p w:rsidR="00C66D0A" w:rsidRPr="00C47D26" w:rsidRDefault="00B53C20" w:rsidP="00B53C20">
      <w:pPr>
        <w:pStyle w:val="Antrat1"/>
        <w:rPr>
          <w:b/>
        </w:rPr>
      </w:pPr>
      <w:r w:rsidRPr="00C47D26">
        <w:rPr>
          <w:b/>
        </w:rPr>
        <w:t>JONAVOS SENAMIESČIO GIMNAZIJA</w:t>
      </w:r>
    </w:p>
    <w:p w:rsidR="00B53C20" w:rsidRPr="00C47D26" w:rsidRDefault="00B53C20" w:rsidP="00B53C20">
      <w:pPr>
        <w:pStyle w:val="Antrat1"/>
        <w:rPr>
          <w:sz w:val="24"/>
          <w:szCs w:val="24"/>
        </w:rPr>
      </w:pPr>
      <w:r w:rsidRPr="00C47D26">
        <w:rPr>
          <w:b/>
        </w:rPr>
        <w:t>UGDYMO PLANAS</w:t>
      </w:r>
    </w:p>
    <w:p w:rsidR="00C66D0A" w:rsidRPr="00C47D26" w:rsidRDefault="006C5F7B" w:rsidP="00546486">
      <w:pPr>
        <w:pStyle w:val="Antrat1"/>
        <w:rPr>
          <w:b/>
          <w:color w:val="000000"/>
        </w:rPr>
      </w:pPr>
      <w:bookmarkStart w:id="0" w:name="_Toc324883409"/>
      <w:r w:rsidRPr="00C47D26">
        <w:rPr>
          <w:b/>
          <w:color w:val="000000"/>
        </w:rPr>
        <w:t>I</w:t>
      </w:r>
      <w:r w:rsidR="00902780">
        <w:rPr>
          <w:b/>
          <w:color w:val="000000"/>
        </w:rPr>
        <w:t xml:space="preserve"> SKYRIUS</w:t>
      </w:r>
      <w:r w:rsidRPr="00C47D26">
        <w:rPr>
          <w:b/>
          <w:color w:val="000000"/>
        </w:rPr>
        <w:t xml:space="preserve">. </w:t>
      </w:r>
      <w:r w:rsidR="00C66D0A" w:rsidRPr="00C47D26">
        <w:rPr>
          <w:b/>
          <w:color w:val="000000"/>
        </w:rPr>
        <w:t>20</w:t>
      </w:r>
      <w:r w:rsidR="00F5650F" w:rsidRPr="00C47D26">
        <w:rPr>
          <w:b/>
          <w:color w:val="000000"/>
        </w:rPr>
        <w:t>1</w:t>
      </w:r>
      <w:r w:rsidR="000340B8">
        <w:rPr>
          <w:b/>
          <w:color w:val="000000"/>
        </w:rPr>
        <w:t>7</w:t>
      </w:r>
      <w:r w:rsidR="00F5650F" w:rsidRPr="00C47D26">
        <w:rPr>
          <w:b/>
          <w:color w:val="000000"/>
        </w:rPr>
        <w:t>-201</w:t>
      </w:r>
      <w:r w:rsidR="000340B8">
        <w:rPr>
          <w:b/>
          <w:color w:val="000000"/>
        </w:rPr>
        <w:t>8</w:t>
      </w:r>
      <w:r w:rsidR="00C66D0A" w:rsidRPr="00C47D26">
        <w:rPr>
          <w:b/>
          <w:color w:val="000000"/>
        </w:rPr>
        <w:t xml:space="preserve"> M</w:t>
      </w:r>
      <w:r w:rsidR="00473AC5" w:rsidRPr="00C47D26">
        <w:rPr>
          <w:b/>
          <w:color w:val="000000"/>
        </w:rPr>
        <w:t>.</w:t>
      </w:r>
      <w:r w:rsidR="000D1B77" w:rsidRPr="00C47D26">
        <w:rPr>
          <w:b/>
          <w:color w:val="000000"/>
        </w:rPr>
        <w:t xml:space="preserve"> </w:t>
      </w:r>
      <w:r w:rsidR="00473AC5" w:rsidRPr="00C47D26">
        <w:rPr>
          <w:b/>
          <w:color w:val="000000"/>
        </w:rPr>
        <w:t>M. UGDYMO PLANO ĮGYVENDINIMO ANALIZĖ</w:t>
      </w:r>
      <w:bookmarkEnd w:id="0"/>
    </w:p>
    <w:p w:rsidR="008640FA" w:rsidRDefault="0057291E" w:rsidP="00EE27F4">
      <w:pPr>
        <w:spacing w:after="0" w:line="360" w:lineRule="auto"/>
        <w:ind w:firstLine="709"/>
        <w:jc w:val="both"/>
        <w:rPr>
          <w:rFonts w:ascii="Times New Roman" w:hAnsi="Times New Roman"/>
          <w:color w:val="000000"/>
          <w:sz w:val="24"/>
          <w:szCs w:val="24"/>
          <w:lang w:val="lt-LT"/>
        </w:rPr>
      </w:pPr>
      <w:r w:rsidRPr="00C47D26">
        <w:rPr>
          <w:rFonts w:ascii="Times New Roman" w:hAnsi="Times New Roman"/>
          <w:color w:val="000000"/>
          <w:sz w:val="24"/>
          <w:szCs w:val="24"/>
          <w:lang w:val="lt-LT"/>
        </w:rPr>
        <w:t>20</w:t>
      </w:r>
      <w:r w:rsidR="00CD29D6" w:rsidRPr="00C47D26">
        <w:rPr>
          <w:rFonts w:ascii="Times New Roman" w:hAnsi="Times New Roman"/>
          <w:color w:val="000000"/>
          <w:sz w:val="24"/>
          <w:szCs w:val="24"/>
          <w:lang w:val="lt-LT"/>
        </w:rPr>
        <w:t>1</w:t>
      </w:r>
      <w:r w:rsidR="00DD0C56">
        <w:rPr>
          <w:rFonts w:ascii="Times New Roman" w:hAnsi="Times New Roman"/>
          <w:color w:val="000000"/>
          <w:sz w:val="24"/>
          <w:szCs w:val="24"/>
          <w:lang w:val="lt-LT"/>
        </w:rPr>
        <w:t>7</w:t>
      </w:r>
      <w:r w:rsidR="001647C3" w:rsidRPr="00C47D26">
        <w:rPr>
          <w:rFonts w:ascii="Times New Roman" w:hAnsi="Times New Roman"/>
          <w:color w:val="000000"/>
          <w:sz w:val="24"/>
          <w:szCs w:val="24"/>
          <w:lang w:val="lt-LT"/>
        </w:rPr>
        <w:t xml:space="preserve"> </w:t>
      </w:r>
      <w:r w:rsidRPr="00C47D26">
        <w:rPr>
          <w:rFonts w:ascii="Times New Roman" w:hAnsi="Times New Roman"/>
          <w:color w:val="000000"/>
          <w:sz w:val="24"/>
          <w:szCs w:val="24"/>
          <w:lang w:val="lt-LT"/>
        </w:rPr>
        <w:t>-</w:t>
      </w:r>
      <w:r w:rsidR="001647C3" w:rsidRPr="00C47D26">
        <w:rPr>
          <w:rFonts w:ascii="Times New Roman" w:hAnsi="Times New Roman"/>
          <w:color w:val="000000"/>
          <w:sz w:val="24"/>
          <w:szCs w:val="24"/>
          <w:lang w:val="lt-LT"/>
        </w:rPr>
        <w:t xml:space="preserve"> </w:t>
      </w:r>
      <w:r w:rsidR="003A5280" w:rsidRPr="00C47D26">
        <w:rPr>
          <w:rFonts w:ascii="Times New Roman" w:hAnsi="Times New Roman"/>
          <w:color w:val="000000"/>
          <w:sz w:val="24"/>
          <w:szCs w:val="24"/>
          <w:lang w:val="lt-LT"/>
        </w:rPr>
        <w:t>201</w:t>
      </w:r>
      <w:r w:rsidR="00DD0C56">
        <w:rPr>
          <w:rFonts w:ascii="Times New Roman" w:hAnsi="Times New Roman"/>
          <w:color w:val="000000"/>
          <w:sz w:val="24"/>
          <w:szCs w:val="24"/>
          <w:lang w:val="lt-LT"/>
        </w:rPr>
        <w:t>8</w:t>
      </w:r>
      <w:r w:rsidRPr="00C47D26">
        <w:rPr>
          <w:rFonts w:ascii="Times New Roman" w:hAnsi="Times New Roman"/>
          <w:color w:val="000000"/>
          <w:sz w:val="24"/>
          <w:szCs w:val="24"/>
          <w:lang w:val="lt-LT"/>
        </w:rPr>
        <w:t xml:space="preserve"> m.</w:t>
      </w:r>
      <w:r w:rsidR="00AD265F" w:rsidRPr="00C47D26">
        <w:rPr>
          <w:rFonts w:ascii="Times New Roman" w:hAnsi="Times New Roman"/>
          <w:color w:val="000000"/>
          <w:sz w:val="24"/>
          <w:szCs w:val="24"/>
          <w:lang w:val="lt-LT"/>
        </w:rPr>
        <w:t xml:space="preserve"> </w:t>
      </w:r>
      <w:r w:rsidRPr="00C47D26">
        <w:rPr>
          <w:rFonts w:ascii="Times New Roman" w:hAnsi="Times New Roman"/>
          <w:color w:val="000000"/>
          <w:sz w:val="24"/>
          <w:szCs w:val="24"/>
          <w:lang w:val="lt-LT"/>
        </w:rPr>
        <w:t xml:space="preserve">m. gimnazijoje mokėsi </w:t>
      </w:r>
      <w:r w:rsidR="003753E0">
        <w:rPr>
          <w:rFonts w:ascii="Times New Roman" w:hAnsi="Times New Roman"/>
          <w:color w:val="000000"/>
          <w:sz w:val="24"/>
          <w:szCs w:val="24"/>
          <w:lang w:val="lt-LT"/>
        </w:rPr>
        <w:t>6</w:t>
      </w:r>
      <w:r w:rsidR="000340B8">
        <w:rPr>
          <w:rFonts w:ascii="Times New Roman" w:hAnsi="Times New Roman"/>
          <w:color w:val="000000"/>
          <w:sz w:val="24"/>
          <w:szCs w:val="24"/>
          <w:lang w:val="lt-LT"/>
        </w:rPr>
        <w:t>04</w:t>
      </w:r>
      <w:r w:rsidR="003A5280" w:rsidRPr="00C47D26">
        <w:rPr>
          <w:rFonts w:ascii="Times New Roman" w:hAnsi="Times New Roman"/>
          <w:color w:val="000000"/>
          <w:sz w:val="24"/>
          <w:szCs w:val="24"/>
          <w:lang w:val="lt-LT"/>
        </w:rPr>
        <w:t xml:space="preserve"> mokin</w:t>
      </w:r>
      <w:r w:rsidR="000340B8">
        <w:rPr>
          <w:rFonts w:ascii="Times New Roman" w:hAnsi="Times New Roman"/>
          <w:color w:val="000000"/>
          <w:sz w:val="24"/>
          <w:szCs w:val="24"/>
          <w:lang w:val="lt-LT"/>
        </w:rPr>
        <w:t>iai</w:t>
      </w:r>
      <w:r w:rsidRPr="00C47D26">
        <w:rPr>
          <w:rFonts w:ascii="Times New Roman" w:hAnsi="Times New Roman"/>
          <w:color w:val="000000"/>
          <w:sz w:val="24"/>
          <w:szCs w:val="24"/>
          <w:lang w:val="lt-LT"/>
        </w:rPr>
        <w:t>. Buvo suformuot</w:t>
      </w:r>
      <w:r w:rsidR="00EA4AA1" w:rsidRPr="00C47D26">
        <w:rPr>
          <w:rFonts w:ascii="Times New Roman" w:hAnsi="Times New Roman"/>
          <w:color w:val="000000"/>
          <w:sz w:val="24"/>
          <w:szCs w:val="24"/>
          <w:lang w:val="lt-LT"/>
        </w:rPr>
        <w:t xml:space="preserve">os </w:t>
      </w:r>
      <w:r w:rsidR="000340B8">
        <w:rPr>
          <w:rFonts w:ascii="Times New Roman" w:hAnsi="Times New Roman"/>
          <w:color w:val="000000"/>
          <w:sz w:val="24"/>
          <w:szCs w:val="24"/>
          <w:lang w:val="lt-LT"/>
        </w:rPr>
        <w:t>23</w:t>
      </w:r>
      <w:r w:rsidR="00CD29D6" w:rsidRPr="00C47D26">
        <w:rPr>
          <w:rFonts w:ascii="Times New Roman" w:hAnsi="Times New Roman"/>
          <w:color w:val="000000"/>
          <w:sz w:val="24"/>
          <w:szCs w:val="24"/>
          <w:lang w:val="lt-LT"/>
        </w:rPr>
        <w:t xml:space="preserve"> klasės</w:t>
      </w:r>
      <w:r w:rsidR="003A5280" w:rsidRPr="00C47D26">
        <w:rPr>
          <w:rFonts w:ascii="Times New Roman" w:hAnsi="Times New Roman"/>
          <w:color w:val="000000"/>
          <w:sz w:val="24"/>
          <w:szCs w:val="24"/>
          <w:lang w:val="lt-LT"/>
        </w:rPr>
        <w:t xml:space="preserve">: </w:t>
      </w:r>
      <w:r w:rsidR="003753E0">
        <w:rPr>
          <w:rFonts w:ascii="Times New Roman" w:hAnsi="Times New Roman"/>
          <w:color w:val="000000"/>
          <w:sz w:val="24"/>
          <w:szCs w:val="24"/>
          <w:lang w:val="lt-LT"/>
        </w:rPr>
        <w:t>5</w:t>
      </w:r>
      <w:r w:rsidRPr="00C47D26">
        <w:rPr>
          <w:rFonts w:ascii="Times New Roman" w:hAnsi="Times New Roman"/>
          <w:color w:val="000000"/>
          <w:sz w:val="24"/>
          <w:szCs w:val="24"/>
          <w:lang w:val="lt-LT"/>
        </w:rPr>
        <w:t xml:space="preserve"> pirmos klasės, </w:t>
      </w:r>
      <w:r w:rsidR="000340B8">
        <w:rPr>
          <w:rFonts w:ascii="Times New Roman" w:hAnsi="Times New Roman"/>
          <w:color w:val="000000"/>
          <w:sz w:val="24"/>
          <w:szCs w:val="24"/>
          <w:lang w:val="lt-LT"/>
        </w:rPr>
        <w:t>5</w:t>
      </w:r>
      <w:r w:rsidR="0041001C" w:rsidRPr="00C47D26">
        <w:rPr>
          <w:rFonts w:ascii="Times New Roman" w:hAnsi="Times New Roman"/>
          <w:color w:val="000000"/>
          <w:sz w:val="24"/>
          <w:szCs w:val="24"/>
          <w:lang w:val="lt-LT"/>
        </w:rPr>
        <w:t xml:space="preserve"> </w:t>
      </w:r>
      <w:r w:rsidR="000340B8">
        <w:rPr>
          <w:rFonts w:ascii="Times New Roman" w:hAnsi="Times New Roman"/>
          <w:color w:val="000000"/>
          <w:sz w:val="24"/>
          <w:szCs w:val="24"/>
          <w:lang w:val="lt-LT"/>
        </w:rPr>
        <w:t>antros klasės, 6</w:t>
      </w:r>
      <w:r w:rsidRPr="00C47D26">
        <w:rPr>
          <w:rFonts w:ascii="Times New Roman" w:hAnsi="Times New Roman"/>
          <w:color w:val="000000"/>
          <w:sz w:val="24"/>
          <w:szCs w:val="24"/>
          <w:lang w:val="lt-LT"/>
        </w:rPr>
        <w:t xml:space="preserve"> </w:t>
      </w:r>
      <w:r w:rsidR="00EB1094" w:rsidRPr="00C47D26">
        <w:rPr>
          <w:rFonts w:ascii="Times New Roman" w:hAnsi="Times New Roman"/>
          <w:color w:val="000000"/>
          <w:sz w:val="24"/>
          <w:szCs w:val="24"/>
          <w:lang w:val="lt-LT"/>
        </w:rPr>
        <w:t xml:space="preserve">trečios klasės, </w:t>
      </w:r>
      <w:r w:rsidR="000340B8">
        <w:rPr>
          <w:rFonts w:ascii="Times New Roman" w:hAnsi="Times New Roman"/>
          <w:color w:val="000000"/>
          <w:sz w:val="24"/>
          <w:szCs w:val="24"/>
          <w:lang w:val="lt-LT"/>
        </w:rPr>
        <w:t>7</w:t>
      </w:r>
      <w:r w:rsidR="00EB1094" w:rsidRPr="00C47D26">
        <w:rPr>
          <w:rFonts w:ascii="Times New Roman" w:hAnsi="Times New Roman"/>
          <w:color w:val="000000"/>
          <w:sz w:val="24"/>
          <w:szCs w:val="24"/>
          <w:lang w:val="lt-LT"/>
        </w:rPr>
        <w:t xml:space="preserve">  ketvirtos klasės.</w:t>
      </w:r>
      <w:r w:rsidR="00752515" w:rsidRPr="00C47D26">
        <w:rPr>
          <w:rFonts w:ascii="Times New Roman" w:hAnsi="Times New Roman"/>
          <w:color w:val="000000"/>
          <w:sz w:val="24"/>
          <w:szCs w:val="24"/>
          <w:lang w:val="lt-LT"/>
        </w:rPr>
        <w:t xml:space="preserve"> </w:t>
      </w:r>
      <w:r w:rsidR="000340B8">
        <w:rPr>
          <w:rFonts w:ascii="Times New Roman" w:hAnsi="Times New Roman"/>
          <w:color w:val="000000"/>
          <w:sz w:val="24"/>
          <w:szCs w:val="24"/>
          <w:lang w:val="lt-LT"/>
        </w:rPr>
        <w:t>3</w:t>
      </w:r>
      <w:r w:rsidR="00C41213">
        <w:rPr>
          <w:rFonts w:ascii="Times New Roman" w:hAnsi="Times New Roman"/>
          <w:color w:val="000000"/>
          <w:sz w:val="24"/>
          <w:szCs w:val="24"/>
          <w:lang w:val="lt-LT"/>
        </w:rPr>
        <w:t xml:space="preserve"> mokiniai turėjo specialiųjų poreikių.</w:t>
      </w:r>
    </w:p>
    <w:p w:rsidR="00DD0C56" w:rsidRDefault="003753E0" w:rsidP="00DD0C56">
      <w:pPr>
        <w:spacing w:after="0" w:line="360" w:lineRule="auto"/>
        <w:ind w:firstLine="709"/>
        <w:jc w:val="both"/>
        <w:rPr>
          <w:rFonts w:ascii="Times New Roman" w:hAnsi="Times New Roman"/>
          <w:color w:val="000000" w:themeColor="text1"/>
          <w:sz w:val="24"/>
          <w:szCs w:val="24"/>
          <w:lang w:val="lt-LT"/>
        </w:rPr>
      </w:pPr>
      <w:r>
        <w:rPr>
          <w:rFonts w:ascii="Times New Roman" w:hAnsi="Times New Roman"/>
          <w:color w:val="000000"/>
          <w:sz w:val="24"/>
          <w:szCs w:val="24"/>
          <w:lang w:val="lt-LT"/>
        </w:rPr>
        <w:t>1</w:t>
      </w:r>
      <w:r w:rsidR="000340B8">
        <w:rPr>
          <w:rFonts w:ascii="Times New Roman" w:hAnsi="Times New Roman"/>
          <w:color w:val="000000"/>
          <w:sz w:val="24"/>
          <w:szCs w:val="24"/>
          <w:lang w:val="lt-LT"/>
        </w:rPr>
        <w:t>77</w:t>
      </w:r>
      <w:r w:rsidR="00B37717" w:rsidRPr="00C47D26">
        <w:rPr>
          <w:rFonts w:ascii="Times New Roman" w:hAnsi="Times New Roman"/>
          <w:color w:val="000000"/>
          <w:sz w:val="24"/>
          <w:szCs w:val="24"/>
          <w:lang w:val="lt-LT"/>
        </w:rPr>
        <w:t xml:space="preserve"> abiturient</w:t>
      </w:r>
      <w:r>
        <w:rPr>
          <w:rFonts w:ascii="Times New Roman" w:hAnsi="Times New Roman"/>
          <w:color w:val="000000"/>
          <w:sz w:val="24"/>
          <w:szCs w:val="24"/>
          <w:lang w:val="lt-LT"/>
        </w:rPr>
        <w:t>ai</w:t>
      </w:r>
      <w:r w:rsidR="00EE27F4" w:rsidRPr="00C47D26">
        <w:rPr>
          <w:rFonts w:ascii="Times New Roman" w:hAnsi="Times New Roman"/>
          <w:color w:val="000000"/>
          <w:sz w:val="24"/>
          <w:szCs w:val="24"/>
          <w:lang w:val="lt-LT"/>
        </w:rPr>
        <w:t xml:space="preserve"> baigė vidurinio ugdymo programą</w:t>
      </w:r>
      <w:r w:rsidR="00FA184B" w:rsidRPr="00C47D26">
        <w:rPr>
          <w:rFonts w:ascii="Times New Roman" w:hAnsi="Times New Roman"/>
          <w:color w:val="000000"/>
          <w:sz w:val="24"/>
          <w:szCs w:val="24"/>
          <w:lang w:val="lt-LT"/>
        </w:rPr>
        <w:t xml:space="preserve">, </w:t>
      </w:r>
      <w:r w:rsidR="00FA184B" w:rsidRPr="00C54779">
        <w:rPr>
          <w:rFonts w:ascii="Times New Roman" w:hAnsi="Times New Roman"/>
          <w:color w:val="000000" w:themeColor="text1"/>
          <w:sz w:val="24"/>
          <w:szCs w:val="24"/>
          <w:lang w:val="lt-LT"/>
        </w:rPr>
        <w:t xml:space="preserve">sėkmingai išlaikė </w:t>
      </w:r>
      <w:r w:rsidR="002B47A6" w:rsidRPr="00C54779">
        <w:rPr>
          <w:rFonts w:ascii="Times New Roman" w:hAnsi="Times New Roman"/>
          <w:color w:val="000000" w:themeColor="text1"/>
          <w:sz w:val="24"/>
          <w:szCs w:val="24"/>
          <w:lang w:val="lt-LT"/>
        </w:rPr>
        <w:t xml:space="preserve"> </w:t>
      </w:r>
      <w:r w:rsidR="00FA184B" w:rsidRPr="00C54779">
        <w:rPr>
          <w:rFonts w:ascii="Times New Roman" w:hAnsi="Times New Roman"/>
          <w:color w:val="000000" w:themeColor="text1"/>
          <w:sz w:val="24"/>
          <w:szCs w:val="24"/>
          <w:lang w:val="lt-LT"/>
        </w:rPr>
        <w:t>egzaminus ir gavo bra</w:t>
      </w:r>
      <w:r w:rsidR="00F44F6C" w:rsidRPr="00C54779">
        <w:rPr>
          <w:rFonts w:ascii="Times New Roman" w:hAnsi="Times New Roman"/>
          <w:color w:val="000000" w:themeColor="text1"/>
          <w:sz w:val="24"/>
          <w:szCs w:val="24"/>
          <w:lang w:val="lt-LT"/>
        </w:rPr>
        <w:t>n</w:t>
      </w:r>
      <w:r w:rsidR="00FA184B" w:rsidRPr="00C54779">
        <w:rPr>
          <w:rFonts w:ascii="Times New Roman" w:hAnsi="Times New Roman"/>
          <w:color w:val="000000" w:themeColor="text1"/>
          <w:sz w:val="24"/>
          <w:szCs w:val="24"/>
          <w:lang w:val="lt-LT"/>
        </w:rPr>
        <w:t>dos atestatus</w:t>
      </w:r>
      <w:r w:rsidR="003F20F4" w:rsidRPr="00C54779">
        <w:rPr>
          <w:rFonts w:ascii="Times New Roman" w:hAnsi="Times New Roman"/>
          <w:color w:val="000000" w:themeColor="text1"/>
          <w:sz w:val="24"/>
          <w:szCs w:val="24"/>
          <w:lang w:val="lt-LT"/>
        </w:rPr>
        <w:t xml:space="preserve"> (</w:t>
      </w:r>
      <w:r w:rsidR="000340B8">
        <w:rPr>
          <w:rFonts w:ascii="Times New Roman" w:hAnsi="Times New Roman"/>
          <w:color w:val="000000" w:themeColor="text1"/>
          <w:sz w:val="24"/>
          <w:szCs w:val="24"/>
          <w:lang w:val="lt-LT"/>
        </w:rPr>
        <w:t>3</w:t>
      </w:r>
      <w:r w:rsidR="00F44F6C" w:rsidRPr="00C54779">
        <w:rPr>
          <w:rFonts w:ascii="Times New Roman" w:hAnsi="Times New Roman"/>
          <w:color w:val="000000" w:themeColor="text1"/>
          <w:sz w:val="24"/>
          <w:szCs w:val="24"/>
          <w:lang w:val="lt-LT"/>
        </w:rPr>
        <w:t xml:space="preserve"> su pagyrimu)</w:t>
      </w:r>
      <w:r w:rsidR="00FA184B" w:rsidRPr="00C54779">
        <w:rPr>
          <w:rFonts w:ascii="Times New Roman" w:hAnsi="Times New Roman"/>
          <w:color w:val="000000" w:themeColor="text1"/>
          <w:sz w:val="24"/>
          <w:szCs w:val="24"/>
          <w:lang w:val="lt-LT"/>
        </w:rPr>
        <w:t>.</w:t>
      </w:r>
      <w:r w:rsidR="00C65652" w:rsidRPr="00C54779">
        <w:rPr>
          <w:rFonts w:ascii="Times New Roman" w:hAnsi="Times New Roman"/>
          <w:color w:val="000000" w:themeColor="text1"/>
          <w:sz w:val="24"/>
          <w:szCs w:val="24"/>
          <w:lang w:val="lt-LT"/>
        </w:rPr>
        <w:t xml:space="preserve"> </w:t>
      </w:r>
      <w:r w:rsidR="00B06B2A">
        <w:rPr>
          <w:rFonts w:ascii="Times New Roman" w:hAnsi="Times New Roman"/>
          <w:color w:val="000000" w:themeColor="text1"/>
          <w:sz w:val="24"/>
          <w:szCs w:val="24"/>
          <w:lang w:val="lt-LT"/>
        </w:rPr>
        <w:t>L</w:t>
      </w:r>
      <w:r w:rsidR="00B06B2A" w:rsidRPr="00C54779">
        <w:rPr>
          <w:rFonts w:ascii="Times New Roman" w:hAnsi="Times New Roman"/>
          <w:color w:val="000000" w:themeColor="text1"/>
          <w:sz w:val="24"/>
          <w:szCs w:val="24"/>
          <w:lang w:val="lt-LT"/>
        </w:rPr>
        <w:t>ietuvių kalbos ir literatūros</w:t>
      </w:r>
      <w:r w:rsidR="00B06B2A">
        <w:rPr>
          <w:rFonts w:ascii="Times New Roman" w:hAnsi="Times New Roman"/>
          <w:color w:val="000000" w:themeColor="text1"/>
          <w:sz w:val="24"/>
          <w:szCs w:val="24"/>
          <w:lang w:val="lt-LT"/>
        </w:rPr>
        <w:t>,</w:t>
      </w:r>
      <w:r w:rsidR="00B06B2A" w:rsidRPr="00C54779">
        <w:rPr>
          <w:rFonts w:ascii="Times New Roman" w:hAnsi="Times New Roman"/>
          <w:color w:val="000000" w:themeColor="text1"/>
          <w:sz w:val="24"/>
          <w:szCs w:val="24"/>
          <w:lang w:val="lt-LT"/>
        </w:rPr>
        <w:t xml:space="preserve"> </w:t>
      </w:r>
      <w:r w:rsidR="00B06B2A">
        <w:rPr>
          <w:rFonts w:ascii="Times New Roman" w:hAnsi="Times New Roman"/>
          <w:color w:val="000000" w:themeColor="text1"/>
          <w:sz w:val="24"/>
          <w:szCs w:val="24"/>
          <w:lang w:val="lt-LT"/>
        </w:rPr>
        <w:t>m</w:t>
      </w:r>
      <w:r w:rsidR="00220033" w:rsidRPr="00C54779">
        <w:rPr>
          <w:rFonts w:ascii="Times New Roman" w:hAnsi="Times New Roman"/>
          <w:color w:val="000000" w:themeColor="text1"/>
          <w:sz w:val="24"/>
          <w:szCs w:val="24"/>
          <w:lang w:val="lt-LT"/>
        </w:rPr>
        <w:t>enų ir technologijų m</w:t>
      </w:r>
      <w:r w:rsidR="00C65652" w:rsidRPr="00C54779">
        <w:rPr>
          <w:rFonts w:ascii="Times New Roman" w:hAnsi="Times New Roman"/>
          <w:color w:val="000000" w:themeColor="text1"/>
          <w:sz w:val="24"/>
          <w:szCs w:val="24"/>
          <w:lang w:val="lt-LT"/>
        </w:rPr>
        <w:t>okyklinius brandos egzam</w:t>
      </w:r>
      <w:r w:rsidR="002130DD" w:rsidRPr="00C54779">
        <w:rPr>
          <w:rFonts w:ascii="Times New Roman" w:hAnsi="Times New Roman"/>
          <w:color w:val="000000" w:themeColor="text1"/>
          <w:sz w:val="24"/>
          <w:szCs w:val="24"/>
          <w:lang w:val="lt-LT"/>
        </w:rPr>
        <w:t>inus išlaikė visi juos laikę</w:t>
      </w:r>
      <w:r w:rsidR="00C65652" w:rsidRPr="00C54779">
        <w:rPr>
          <w:rFonts w:ascii="Times New Roman" w:hAnsi="Times New Roman"/>
          <w:color w:val="000000" w:themeColor="text1"/>
          <w:sz w:val="24"/>
          <w:szCs w:val="24"/>
          <w:lang w:val="lt-LT"/>
        </w:rPr>
        <w:t xml:space="preserve"> abitur</w:t>
      </w:r>
      <w:r w:rsidR="002A4A40" w:rsidRPr="00C54779">
        <w:rPr>
          <w:rFonts w:ascii="Times New Roman" w:hAnsi="Times New Roman"/>
          <w:color w:val="000000" w:themeColor="text1"/>
          <w:sz w:val="24"/>
          <w:szCs w:val="24"/>
          <w:lang w:val="lt-LT"/>
        </w:rPr>
        <w:t>ientai</w:t>
      </w:r>
      <w:r w:rsidR="00B06B2A">
        <w:rPr>
          <w:rFonts w:ascii="Times New Roman" w:hAnsi="Times New Roman"/>
          <w:color w:val="000000" w:themeColor="text1"/>
          <w:sz w:val="24"/>
          <w:szCs w:val="24"/>
          <w:lang w:val="lt-LT"/>
        </w:rPr>
        <w:t xml:space="preserve"> (100</w:t>
      </w:r>
      <w:r w:rsidR="00B06B2A">
        <w:rPr>
          <w:rFonts w:ascii="Times New Roman" w:hAnsi="Times New Roman"/>
          <w:color w:val="000000" w:themeColor="text1"/>
          <w:sz w:val="24"/>
          <w:szCs w:val="24"/>
        </w:rPr>
        <w:t>%</w:t>
      </w:r>
      <w:r w:rsidR="00B06B2A">
        <w:rPr>
          <w:rFonts w:ascii="Times New Roman" w:hAnsi="Times New Roman"/>
          <w:color w:val="000000" w:themeColor="text1"/>
          <w:sz w:val="24"/>
          <w:szCs w:val="24"/>
          <w:lang w:val="lt-LT"/>
        </w:rPr>
        <w:t>)</w:t>
      </w:r>
      <w:r w:rsidR="0062360E" w:rsidRPr="00C54779">
        <w:rPr>
          <w:rFonts w:ascii="Times New Roman" w:hAnsi="Times New Roman"/>
          <w:color w:val="000000" w:themeColor="text1"/>
          <w:sz w:val="24"/>
          <w:szCs w:val="24"/>
          <w:lang w:val="lt-LT"/>
        </w:rPr>
        <w:t xml:space="preserve">. </w:t>
      </w:r>
      <w:r w:rsidR="00DD0C56">
        <w:rPr>
          <w:rFonts w:ascii="Times New Roman" w:hAnsi="Times New Roman"/>
          <w:color w:val="000000" w:themeColor="text1"/>
          <w:sz w:val="24"/>
          <w:szCs w:val="24"/>
          <w:lang w:val="lt-LT"/>
        </w:rPr>
        <w:t xml:space="preserve"> </w:t>
      </w:r>
      <w:r w:rsidR="00CD29D6" w:rsidRPr="00C54779">
        <w:rPr>
          <w:rFonts w:ascii="Times New Roman" w:hAnsi="Times New Roman"/>
          <w:color w:val="000000" w:themeColor="text1"/>
          <w:sz w:val="24"/>
          <w:szCs w:val="24"/>
          <w:lang w:val="lt-LT"/>
        </w:rPr>
        <w:t>Sėkmingai X</w:t>
      </w:r>
      <w:r w:rsidR="00C41213">
        <w:rPr>
          <w:rFonts w:ascii="Times New Roman" w:hAnsi="Times New Roman"/>
          <w:color w:val="000000" w:themeColor="text1"/>
          <w:sz w:val="24"/>
          <w:szCs w:val="24"/>
          <w:lang w:val="lt-LT"/>
        </w:rPr>
        <w:t>X</w:t>
      </w:r>
      <w:r w:rsidR="00DD0C56">
        <w:rPr>
          <w:rFonts w:ascii="Times New Roman" w:hAnsi="Times New Roman"/>
          <w:color w:val="000000" w:themeColor="text1"/>
          <w:sz w:val="24"/>
          <w:szCs w:val="24"/>
          <w:lang w:val="lt-LT"/>
        </w:rPr>
        <w:t>I</w:t>
      </w:r>
      <w:r w:rsidR="0041001C" w:rsidRPr="00C54779">
        <w:rPr>
          <w:rFonts w:ascii="Times New Roman" w:hAnsi="Times New Roman"/>
          <w:color w:val="000000" w:themeColor="text1"/>
          <w:sz w:val="24"/>
          <w:szCs w:val="24"/>
          <w:lang w:val="lt-LT"/>
        </w:rPr>
        <w:t xml:space="preserve"> gimnazijos laidos</w:t>
      </w:r>
      <w:r w:rsidR="00A04086" w:rsidRPr="00C54779">
        <w:rPr>
          <w:rFonts w:ascii="Times New Roman" w:hAnsi="Times New Roman"/>
          <w:color w:val="000000" w:themeColor="text1"/>
          <w:sz w:val="24"/>
          <w:szCs w:val="24"/>
          <w:lang w:val="lt-LT"/>
        </w:rPr>
        <w:t xml:space="preserve"> abiturientai</w:t>
      </w:r>
      <w:r w:rsidR="0062360E" w:rsidRPr="00C54779">
        <w:rPr>
          <w:rFonts w:ascii="Times New Roman" w:hAnsi="Times New Roman"/>
          <w:color w:val="000000" w:themeColor="text1"/>
          <w:sz w:val="24"/>
          <w:szCs w:val="24"/>
          <w:lang w:val="lt-LT"/>
        </w:rPr>
        <w:t xml:space="preserve"> </w:t>
      </w:r>
      <w:r w:rsidR="002A4A40" w:rsidRPr="00C54779">
        <w:rPr>
          <w:rFonts w:ascii="Times New Roman" w:hAnsi="Times New Roman"/>
          <w:color w:val="000000" w:themeColor="text1"/>
          <w:sz w:val="24"/>
          <w:szCs w:val="24"/>
          <w:lang w:val="lt-LT"/>
        </w:rPr>
        <w:t xml:space="preserve"> </w:t>
      </w:r>
      <w:r w:rsidR="0062360E" w:rsidRPr="00C54779">
        <w:rPr>
          <w:rFonts w:ascii="Times New Roman" w:hAnsi="Times New Roman"/>
          <w:color w:val="000000" w:themeColor="text1"/>
          <w:sz w:val="24"/>
          <w:szCs w:val="24"/>
          <w:lang w:val="lt-LT"/>
        </w:rPr>
        <w:t>laikė</w:t>
      </w:r>
      <w:r w:rsidR="00290DE9" w:rsidRPr="00C54779">
        <w:rPr>
          <w:rFonts w:ascii="Times New Roman" w:hAnsi="Times New Roman"/>
          <w:color w:val="000000" w:themeColor="text1"/>
          <w:sz w:val="24"/>
          <w:szCs w:val="24"/>
          <w:lang w:val="lt-LT"/>
        </w:rPr>
        <w:t xml:space="preserve"> </w:t>
      </w:r>
      <w:r w:rsidR="00A04086" w:rsidRPr="00C54779">
        <w:rPr>
          <w:rFonts w:ascii="Times New Roman" w:hAnsi="Times New Roman"/>
          <w:color w:val="000000" w:themeColor="text1"/>
          <w:sz w:val="24"/>
          <w:szCs w:val="24"/>
          <w:lang w:val="lt-LT"/>
        </w:rPr>
        <w:t xml:space="preserve">ir </w:t>
      </w:r>
      <w:r w:rsidR="00290DE9" w:rsidRPr="00C54779">
        <w:rPr>
          <w:rFonts w:ascii="Times New Roman" w:hAnsi="Times New Roman"/>
          <w:color w:val="000000" w:themeColor="text1"/>
          <w:sz w:val="24"/>
          <w:szCs w:val="24"/>
          <w:lang w:val="lt-LT"/>
        </w:rPr>
        <w:t>valstybini</w:t>
      </w:r>
      <w:r w:rsidR="0062360E" w:rsidRPr="00C54779">
        <w:rPr>
          <w:rFonts w:ascii="Times New Roman" w:hAnsi="Times New Roman"/>
          <w:color w:val="000000" w:themeColor="text1"/>
          <w:sz w:val="24"/>
          <w:szCs w:val="24"/>
          <w:lang w:val="lt-LT"/>
        </w:rPr>
        <w:t>us</w:t>
      </w:r>
      <w:r w:rsidR="00616A97" w:rsidRPr="00C54779">
        <w:rPr>
          <w:rFonts w:ascii="Times New Roman" w:hAnsi="Times New Roman"/>
          <w:color w:val="000000" w:themeColor="text1"/>
          <w:sz w:val="24"/>
          <w:szCs w:val="24"/>
          <w:lang w:val="lt-LT"/>
        </w:rPr>
        <w:t xml:space="preserve"> </w:t>
      </w:r>
      <w:r w:rsidR="002A4A40" w:rsidRPr="00C54779">
        <w:rPr>
          <w:rFonts w:ascii="Times New Roman" w:hAnsi="Times New Roman"/>
          <w:color w:val="000000" w:themeColor="text1"/>
          <w:sz w:val="24"/>
          <w:szCs w:val="24"/>
          <w:lang w:val="lt-LT"/>
        </w:rPr>
        <w:t>brandos egzamin</w:t>
      </w:r>
      <w:r w:rsidR="0062360E" w:rsidRPr="00C54779">
        <w:rPr>
          <w:rFonts w:ascii="Times New Roman" w:hAnsi="Times New Roman"/>
          <w:color w:val="000000" w:themeColor="text1"/>
          <w:sz w:val="24"/>
          <w:szCs w:val="24"/>
          <w:lang w:val="lt-LT"/>
        </w:rPr>
        <w:t>us</w:t>
      </w:r>
      <w:r w:rsidR="00DD0C56">
        <w:rPr>
          <w:rFonts w:ascii="Times New Roman" w:hAnsi="Times New Roman"/>
          <w:color w:val="000000" w:themeColor="text1"/>
          <w:sz w:val="24"/>
          <w:szCs w:val="24"/>
          <w:lang w:val="lt-LT"/>
        </w:rPr>
        <w:t xml:space="preserve">. </w:t>
      </w:r>
      <w:r w:rsidR="00A10E27">
        <w:rPr>
          <w:rFonts w:ascii="Times New Roman" w:hAnsi="Times New Roman"/>
          <w:color w:val="000000" w:themeColor="text1"/>
          <w:sz w:val="24"/>
          <w:szCs w:val="24"/>
          <w:lang w:val="lt-LT"/>
        </w:rPr>
        <w:t>14</w:t>
      </w:r>
      <w:r w:rsidR="00A10E27" w:rsidRPr="00DD0C56">
        <w:rPr>
          <w:rFonts w:ascii="Times New Roman" w:hAnsi="Times New Roman"/>
          <w:color w:val="000000" w:themeColor="text1"/>
          <w:sz w:val="24"/>
          <w:szCs w:val="24"/>
          <w:lang w:val="lt-LT"/>
        </w:rPr>
        <w:t xml:space="preserve">  valstybinių brandos egzaminų darbai buvo įvertinti 100 balų.</w:t>
      </w:r>
      <w:r w:rsidR="00A10E27">
        <w:rPr>
          <w:rFonts w:ascii="Times New Roman" w:hAnsi="Times New Roman"/>
          <w:color w:val="000000" w:themeColor="text1"/>
          <w:sz w:val="24"/>
          <w:szCs w:val="24"/>
          <w:lang w:val="lt-LT"/>
        </w:rPr>
        <w:t xml:space="preserve"> </w:t>
      </w:r>
      <w:r w:rsidR="00DD0C56">
        <w:rPr>
          <w:rFonts w:ascii="Times New Roman" w:hAnsi="Times New Roman"/>
          <w:color w:val="000000" w:themeColor="text1"/>
          <w:sz w:val="24"/>
          <w:szCs w:val="24"/>
          <w:lang w:val="lt-LT"/>
        </w:rPr>
        <w:t xml:space="preserve">Detalūs rodikliai pateikti </w:t>
      </w:r>
      <w:r w:rsidR="00DD0C56" w:rsidRPr="00DD0C56">
        <w:rPr>
          <w:rFonts w:ascii="Times New Roman" w:hAnsi="Times New Roman"/>
          <w:color w:val="000000" w:themeColor="text1"/>
          <w:sz w:val="24"/>
          <w:szCs w:val="24"/>
          <w:lang w:val="lt-LT"/>
        </w:rPr>
        <w:t>2018 m. brand</w:t>
      </w:r>
      <w:r w:rsidR="00DD0C56">
        <w:rPr>
          <w:rFonts w:ascii="Times New Roman" w:hAnsi="Times New Roman"/>
          <w:color w:val="000000" w:themeColor="text1"/>
          <w:sz w:val="24"/>
          <w:szCs w:val="24"/>
          <w:lang w:val="lt-LT"/>
        </w:rPr>
        <w:t>os egzaminų rezultatų lyginamojoje</w:t>
      </w:r>
      <w:r w:rsidR="00DD0C56" w:rsidRPr="00DD0C56">
        <w:rPr>
          <w:rFonts w:ascii="Times New Roman" w:hAnsi="Times New Roman"/>
          <w:color w:val="000000" w:themeColor="text1"/>
          <w:sz w:val="24"/>
          <w:szCs w:val="24"/>
          <w:lang w:val="lt-LT"/>
        </w:rPr>
        <w:t xml:space="preserve"> analizė</w:t>
      </w:r>
      <w:r w:rsidR="00DD0C56">
        <w:rPr>
          <w:rFonts w:ascii="Times New Roman" w:hAnsi="Times New Roman"/>
          <w:color w:val="000000" w:themeColor="text1"/>
          <w:sz w:val="24"/>
          <w:szCs w:val="24"/>
          <w:lang w:val="lt-LT"/>
        </w:rPr>
        <w:t>je (22 priedas).</w:t>
      </w:r>
    </w:p>
    <w:p w:rsidR="00D604AE" w:rsidRPr="000340B8" w:rsidRDefault="00EC492A" w:rsidP="00EE27F4">
      <w:pPr>
        <w:spacing w:after="0" w:line="360" w:lineRule="auto"/>
        <w:ind w:firstLine="709"/>
        <w:jc w:val="both"/>
        <w:rPr>
          <w:rFonts w:ascii="Times New Roman" w:hAnsi="Times New Roman"/>
          <w:color w:val="FF0000"/>
          <w:sz w:val="24"/>
          <w:szCs w:val="24"/>
          <w:lang w:val="lt-LT"/>
        </w:rPr>
      </w:pPr>
      <w:r w:rsidRPr="00EC492A">
        <w:rPr>
          <w:rFonts w:ascii="Times New Roman" w:hAnsi="Times New Roman"/>
          <w:sz w:val="24"/>
          <w:szCs w:val="24"/>
          <w:lang w:val="lt-LT"/>
        </w:rPr>
        <w:t>129</w:t>
      </w:r>
      <w:r w:rsidR="00FA184B" w:rsidRPr="00EC492A">
        <w:rPr>
          <w:rFonts w:ascii="Times New Roman" w:hAnsi="Times New Roman"/>
          <w:sz w:val="24"/>
          <w:szCs w:val="24"/>
          <w:lang w:val="lt-LT"/>
        </w:rPr>
        <w:t xml:space="preserve"> antrų klasių mokini</w:t>
      </w:r>
      <w:r w:rsidR="003B7995" w:rsidRPr="00EC492A">
        <w:rPr>
          <w:rFonts w:ascii="Times New Roman" w:hAnsi="Times New Roman"/>
          <w:sz w:val="24"/>
          <w:szCs w:val="24"/>
          <w:lang w:val="lt-LT"/>
        </w:rPr>
        <w:t>ų</w:t>
      </w:r>
      <w:r w:rsidR="00FA184B" w:rsidRPr="00EC492A">
        <w:rPr>
          <w:rFonts w:ascii="Times New Roman" w:hAnsi="Times New Roman"/>
          <w:sz w:val="24"/>
          <w:szCs w:val="24"/>
          <w:lang w:val="lt-LT"/>
        </w:rPr>
        <w:t xml:space="preserve"> </w:t>
      </w:r>
      <w:r w:rsidR="003A1652" w:rsidRPr="00EC492A">
        <w:rPr>
          <w:rFonts w:ascii="Times New Roman" w:hAnsi="Times New Roman"/>
          <w:sz w:val="24"/>
          <w:szCs w:val="24"/>
          <w:lang w:val="lt-LT"/>
        </w:rPr>
        <w:t xml:space="preserve">dalyvavo pagrindinio ugdymo pasiekimų patikrinimuose ir </w:t>
      </w:r>
      <w:r w:rsidR="00FA184B" w:rsidRPr="00EC492A">
        <w:rPr>
          <w:rFonts w:ascii="Times New Roman" w:hAnsi="Times New Roman"/>
          <w:sz w:val="24"/>
          <w:szCs w:val="24"/>
          <w:lang w:val="lt-LT"/>
        </w:rPr>
        <w:t>sėkmingai baigė pagrindinio ugdymo</w:t>
      </w:r>
      <w:r w:rsidR="00EC431F" w:rsidRPr="00EC492A">
        <w:rPr>
          <w:rFonts w:ascii="Times New Roman" w:hAnsi="Times New Roman"/>
          <w:sz w:val="24"/>
          <w:szCs w:val="24"/>
          <w:lang w:val="lt-LT"/>
        </w:rPr>
        <w:t xml:space="preserve"> antrosios</w:t>
      </w:r>
      <w:r w:rsidR="00BA7C7C" w:rsidRPr="00EC492A">
        <w:rPr>
          <w:rFonts w:ascii="Times New Roman" w:hAnsi="Times New Roman"/>
          <w:sz w:val="24"/>
          <w:szCs w:val="24"/>
          <w:lang w:val="lt-LT"/>
        </w:rPr>
        <w:t xml:space="preserve"> dalies</w:t>
      </w:r>
      <w:r w:rsidR="00FA184B" w:rsidRPr="00EC492A">
        <w:rPr>
          <w:rFonts w:ascii="Times New Roman" w:hAnsi="Times New Roman"/>
          <w:sz w:val="24"/>
          <w:szCs w:val="24"/>
          <w:lang w:val="lt-LT"/>
        </w:rPr>
        <w:t xml:space="preserve"> programą</w:t>
      </w:r>
      <w:r w:rsidR="003A1652" w:rsidRPr="00EC492A">
        <w:rPr>
          <w:rFonts w:ascii="Times New Roman" w:hAnsi="Times New Roman"/>
          <w:sz w:val="24"/>
          <w:szCs w:val="24"/>
          <w:lang w:val="lt-LT"/>
        </w:rPr>
        <w:t xml:space="preserve">. </w:t>
      </w:r>
      <w:r w:rsidR="00080759" w:rsidRPr="00EC492A">
        <w:rPr>
          <w:rFonts w:ascii="Times New Roman" w:hAnsi="Times New Roman"/>
          <w:sz w:val="24"/>
          <w:szCs w:val="24"/>
          <w:lang w:val="lt-LT"/>
        </w:rPr>
        <w:t>V</w:t>
      </w:r>
      <w:r w:rsidR="00BA7C7C" w:rsidRPr="00EC492A">
        <w:rPr>
          <w:rFonts w:ascii="Times New Roman" w:hAnsi="Times New Roman"/>
          <w:sz w:val="24"/>
          <w:szCs w:val="24"/>
          <w:lang w:val="lt-LT"/>
        </w:rPr>
        <w:t xml:space="preserve">isi </w:t>
      </w:r>
      <w:r w:rsidR="00080759" w:rsidRPr="00EC492A">
        <w:rPr>
          <w:rFonts w:ascii="Times New Roman" w:hAnsi="Times New Roman"/>
          <w:sz w:val="24"/>
          <w:szCs w:val="24"/>
          <w:lang w:val="lt-LT"/>
        </w:rPr>
        <w:t xml:space="preserve">antrų klasių mokiniai </w:t>
      </w:r>
      <w:r w:rsidR="00FA184B" w:rsidRPr="00EC492A">
        <w:rPr>
          <w:rFonts w:ascii="Times New Roman" w:hAnsi="Times New Roman"/>
          <w:sz w:val="24"/>
          <w:szCs w:val="24"/>
          <w:lang w:val="lt-LT"/>
        </w:rPr>
        <w:t>gavo</w:t>
      </w:r>
      <w:r w:rsidR="00C65652" w:rsidRPr="00EC492A">
        <w:rPr>
          <w:rFonts w:ascii="Times New Roman" w:hAnsi="Times New Roman"/>
          <w:sz w:val="24"/>
          <w:szCs w:val="24"/>
          <w:lang w:val="lt-LT"/>
        </w:rPr>
        <w:t xml:space="preserve"> pagrindinio ugdymo</w:t>
      </w:r>
      <w:r w:rsidR="00DA6629" w:rsidRPr="00EC492A">
        <w:rPr>
          <w:rFonts w:ascii="Times New Roman" w:hAnsi="Times New Roman"/>
          <w:sz w:val="24"/>
          <w:szCs w:val="24"/>
          <w:lang w:val="lt-LT"/>
        </w:rPr>
        <w:t xml:space="preserve"> programos</w:t>
      </w:r>
      <w:r w:rsidR="00C65652" w:rsidRPr="00EC492A">
        <w:rPr>
          <w:rFonts w:ascii="Times New Roman" w:hAnsi="Times New Roman"/>
          <w:sz w:val="24"/>
          <w:szCs w:val="24"/>
          <w:lang w:val="lt-LT"/>
        </w:rPr>
        <w:t xml:space="preserve"> baigimo</w:t>
      </w:r>
      <w:r w:rsidR="00FA184B" w:rsidRPr="00EC492A">
        <w:rPr>
          <w:rFonts w:ascii="Times New Roman" w:hAnsi="Times New Roman"/>
          <w:sz w:val="24"/>
          <w:szCs w:val="24"/>
          <w:lang w:val="lt-LT"/>
        </w:rPr>
        <w:t xml:space="preserve"> pažymėjimus. </w:t>
      </w:r>
      <w:r w:rsidR="007F3F98" w:rsidRPr="00EC492A">
        <w:rPr>
          <w:rFonts w:ascii="Times New Roman" w:hAnsi="Times New Roman"/>
          <w:sz w:val="24"/>
          <w:szCs w:val="24"/>
          <w:lang w:val="lt-LT"/>
        </w:rPr>
        <w:t>201</w:t>
      </w:r>
      <w:r w:rsidRPr="00EC492A">
        <w:rPr>
          <w:rFonts w:ascii="Times New Roman" w:hAnsi="Times New Roman"/>
          <w:sz w:val="24"/>
          <w:szCs w:val="24"/>
          <w:lang w:val="lt-LT"/>
        </w:rPr>
        <w:t>8</w:t>
      </w:r>
      <w:r w:rsidR="007F3F98" w:rsidRPr="00EC492A">
        <w:rPr>
          <w:rFonts w:ascii="Times New Roman" w:hAnsi="Times New Roman"/>
          <w:sz w:val="24"/>
          <w:szCs w:val="24"/>
          <w:lang w:val="lt-LT"/>
        </w:rPr>
        <w:t xml:space="preserve"> m. PUPP rezultatų </w:t>
      </w:r>
      <w:r w:rsidR="00C53DC8" w:rsidRPr="00EC492A">
        <w:rPr>
          <w:rFonts w:ascii="Times New Roman" w:hAnsi="Times New Roman"/>
          <w:sz w:val="24"/>
          <w:szCs w:val="24"/>
          <w:lang w:val="lt-LT"/>
        </w:rPr>
        <w:t>suvestinė</w:t>
      </w:r>
      <w:r w:rsidR="007F3F98" w:rsidRPr="00EC492A">
        <w:rPr>
          <w:rFonts w:ascii="Times New Roman" w:hAnsi="Times New Roman"/>
          <w:sz w:val="24"/>
          <w:szCs w:val="24"/>
          <w:lang w:val="lt-LT"/>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567"/>
        <w:gridCol w:w="567"/>
        <w:gridCol w:w="567"/>
        <w:gridCol w:w="708"/>
        <w:gridCol w:w="710"/>
        <w:gridCol w:w="708"/>
        <w:gridCol w:w="709"/>
        <w:gridCol w:w="709"/>
        <w:gridCol w:w="566"/>
        <w:gridCol w:w="567"/>
        <w:gridCol w:w="851"/>
        <w:gridCol w:w="993"/>
      </w:tblGrid>
      <w:tr w:rsidR="000340B8" w:rsidRPr="000340B8" w:rsidTr="00BE2B2A">
        <w:tc>
          <w:tcPr>
            <w:tcW w:w="1667" w:type="dxa"/>
            <w:vMerge w:val="restart"/>
            <w:vAlign w:val="center"/>
          </w:tcPr>
          <w:p w:rsidR="003B7995" w:rsidRPr="00DF7F06" w:rsidRDefault="003B7995" w:rsidP="00C766F1">
            <w:pPr>
              <w:spacing w:after="0" w:line="240" w:lineRule="auto"/>
              <w:jc w:val="center"/>
              <w:rPr>
                <w:rFonts w:ascii="Times New Roman" w:hAnsi="Times New Roman"/>
                <w:sz w:val="24"/>
                <w:szCs w:val="24"/>
                <w:lang w:val="lt-LT"/>
              </w:rPr>
            </w:pPr>
            <w:r w:rsidRPr="00DF7F06">
              <w:rPr>
                <w:rFonts w:ascii="Times New Roman" w:hAnsi="Times New Roman"/>
                <w:sz w:val="24"/>
                <w:szCs w:val="24"/>
                <w:lang w:val="lt-LT"/>
              </w:rPr>
              <w:t>PUPP</w:t>
            </w:r>
          </w:p>
        </w:tc>
        <w:tc>
          <w:tcPr>
            <w:tcW w:w="6378" w:type="dxa"/>
            <w:gridSpan w:val="10"/>
          </w:tcPr>
          <w:p w:rsidR="003B7995" w:rsidRPr="00DF7F06" w:rsidRDefault="003B7995" w:rsidP="00C766F1">
            <w:pPr>
              <w:spacing w:after="0" w:line="240" w:lineRule="auto"/>
              <w:jc w:val="center"/>
              <w:rPr>
                <w:rFonts w:ascii="Times New Roman" w:hAnsi="Times New Roman"/>
                <w:sz w:val="24"/>
                <w:szCs w:val="24"/>
                <w:lang w:val="lt-LT"/>
              </w:rPr>
            </w:pPr>
            <w:r w:rsidRPr="00DF7F06">
              <w:rPr>
                <w:rFonts w:ascii="Times New Roman" w:hAnsi="Times New Roman"/>
                <w:sz w:val="24"/>
                <w:szCs w:val="24"/>
                <w:lang w:val="lt-LT"/>
              </w:rPr>
              <w:t>Įvertinimas %</w:t>
            </w:r>
          </w:p>
        </w:tc>
        <w:tc>
          <w:tcPr>
            <w:tcW w:w="1844" w:type="dxa"/>
            <w:gridSpan w:val="2"/>
            <w:tcBorders>
              <w:top w:val="single" w:sz="4" w:space="0" w:color="auto"/>
            </w:tcBorders>
          </w:tcPr>
          <w:p w:rsidR="003B7995" w:rsidRPr="00DF7F06" w:rsidRDefault="003B7995" w:rsidP="00C766F1">
            <w:pPr>
              <w:spacing w:after="0" w:line="240" w:lineRule="auto"/>
              <w:jc w:val="center"/>
              <w:rPr>
                <w:rFonts w:ascii="Times New Roman" w:hAnsi="Times New Roman"/>
                <w:sz w:val="24"/>
                <w:szCs w:val="24"/>
                <w:lang w:val="lt-LT"/>
              </w:rPr>
            </w:pPr>
            <w:r w:rsidRPr="00DF7F06">
              <w:rPr>
                <w:rFonts w:ascii="Times New Roman" w:hAnsi="Times New Roman"/>
                <w:sz w:val="24"/>
                <w:szCs w:val="24"/>
                <w:lang w:val="lt-LT"/>
              </w:rPr>
              <w:t>Vidurkis</w:t>
            </w:r>
          </w:p>
        </w:tc>
      </w:tr>
      <w:tr w:rsidR="000340B8" w:rsidRPr="000340B8" w:rsidTr="002416AE">
        <w:tc>
          <w:tcPr>
            <w:tcW w:w="1667" w:type="dxa"/>
            <w:vMerge/>
          </w:tcPr>
          <w:p w:rsidR="003B7995" w:rsidRPr="00DF7F06" w:rsidRDefault="003B7995" w:rsidP="00C766F1">
            <w:pPr>
              <w:spacing w:after="0" w:line="240" w:lineRule="auto"/>
              <w:jc w:val="both"/>
              <w:rPr>
                <w:rFonts w:ascii="Times New Roman" w:hAnsi="Times New Roman"/>
                <w:sz w:val="24"/>
                <w:szCs w:val="24"/>
                <w:lang w:val="lt-LT"/>
              </w:rPr>
            </w:pPr>
          </w:p>
        </w:tc>
        <w:tc>
          <w:tcPr>
            <w:tcW w:w="567" w:type="dxa"/>
          </w:tcPr>
          <w:p w:rsidR="003B7995" w:rsidRPr="00DF7F06" w:rsidRDefault="003B7995" w:rsidP="00C766F1">
            <w:pPr>
              <w:spacing w:after="0" w:line="240" w:lineRule="auto"/>
              <w:jc w:val="center"/>
              <w:rPr>
                <w:rFonts w:ascii="Times New Roman" w:hAnsi="Times New Roman"/>
                <w:sz w:val="24"/>
                <w:szCs w:val="24"/>
                <w:lang w:val="lt-LT"/>
              </w:rPr>
            </w:pPr>
            <w:r w:rsidRPr="00DF7F06">
              <w:rPr>
                <w:rFonts w:ascii="Times New Roman" w:hAnsi="Times New Roman"/>
                <w:sz w:val="24"/>
                <w:szCs w:val="24"/>
                <w:lang w:val="lt-LT"/>
              </w:rPr>
              <w:t>1</w:t>
            </w:r>
          </w:p>
        </w:tc>
        <w:tc>
          <w:tcPr>
            <w:tcW w:w="567" w:type="dxa"/>
          </w:tcPr>
          <w:p w:rsidR="003B7995" w:rsidRPr="00DF7F06" w:rsidRDefault="003B7995" w:rsidP="00C766F1">
            <w:pPr>
              <w:spacing w:after="0" w:line="240" w:lineRule="auto"/>
              <w:jc w:val="center"/>
              <w:rPr>
                <w:rFonts w:ascii="Times New Roman" w:hAnsi="Times New Roman"/>
                <w:sz w:val="24"/>
                <w:szCs w:val="24"/>
                <w:lang w:val="lt-LT"/>
              </w:rPr>
            </w:pPr>
            <w:r w:rsidRPr="00DF7F06">
              <w:rPr>
                <w:rFonts w:ascii="Times New Roman" w:hAnsi="Times New Roman"/>
                <w:sz w:val="24"/>
                <w:szCs w:val="24"/>
                <w:lang w:val="lt-LT"/>
              </w:rPr>
              <w:t>2</w:t>
            </w:r>
          </w:p>
        </w:tc>
        <w:tc>
          <w:tcPr>
            <w:tcW w:w="567" w:type="dxa"/>
          </w:tcPr>
          <w:p w:rsidR="003B7995" w:rsidRPr="00DF7F06" w:rsidRDefault="003B7995" w:rsidP="00C766F1">
            <w:pPr>
              <w:spacing w:after="0" w:line="240" w:lineRule="auto"/>
              <w:jc w:val="center"/>
              <w:rPr>
                <w:rFonts w:ascii="Times New Roman" w:hAnsi="Times New Roman"/>
                <w:sz w:val="24"/>
                <w:szCs w:val="24"/>
                <w:lang w:val="lt-LT"/>
              </w:rPr>
            </w:pPr>
            <w:r w:rsidRPr="00DF7F06">
              <w:rPr>
                <w:rFonts w:ascii="Times New Roman" w:hAnsi="Times New Roman"/>
                <w:sz w:val="24"/>
                <w:szCs w:val="24"/>
                <w:lang w:val="lt-LT"/>
              </w:rPr>
              <w:t>3</w:t>
            </w:r>
          </w:p>
        </w:tc>
        <w:tc>
          <w:tcPr>
            <w:tcW w:w="708" w:type="dxa"/>
          </w:tcPr>
          <w:p w:rsidR="003B7995" w:rsidRPr="00DF7F06" w:rsidRDefault="003B7995" w:rsidP="00C766F1">
            <w:pPr>
              <w:spacing w:after="0" w:line="240" w:lineRule="auto"/>
              <w:jc w:val="center"/>
              <w:rPr>
                <w:rFonts w:ascii="Times New Roman" w:hAnsi="Times New Roman"/>
                <w:sz w:val="24"/>
                <w:szCs w:val="24"/>
                <w:lang w:val="lt-LT"/>
              </w:rPr>
            </w:pPr>
            <w:r w:rsidRPr="00DF7F06">
              <w:rPr>
                <w:rFonts w:ascii="Times New Roman" w:hAnsi="Times New Roman"/>
                <w:sz w:val="24"/>
                <w:szCs w:val="24"/>
                <w:lang w:val="lt-LT"/>
              </w:rPr>
              <w:t>4</w:t>
            </w:r>
          </w:p>
        </w:tc>
        <w:tc>
          <w:tcPr>
            <w:tcW w:w="710" w:type="dxa"/>
          </w:tcPr>
          <w:p w:rsidR="003B7995" w:rsidRPr="00DF7F06" w:rsidRDefault="003B7995" w:rsidP="00C766F1">
            <w:pPr>
              <w:spacing w:after="0" w:line="240" w:lineRule="auto"/>
              <w:jc w:val="center"/>
              <w:rPr>
                <w:rFonts w:ascii="Times New Roman" w:hAnsi="Times New Roman"/>
                <w:sz w:val="24"/>
                <w:szCs w:val="24"/>
                <w:lang w:val="lt-LT"/>
              </w:rPr>
            </w:pPr>
            <w:r w:rsidRPr="00DF7F06">
              <w:rPr>
                <w:rFonts w:ascii="Times New Roman" w:hAnsi="Times New Roman"/>
                <w:sz w:val="24"/>
                <w:szCs w:val="24"/>
                <w:lang w:val="lt-LT"/>
              </w:rPr>
              <w:t>5</w:t>
            </w:r>
          </w:p>
        </w:tc>
        <w:tc>
          <w:tcPr>
            <w:tcW w:w="708" w:type="dxa"/>
          </w:tcPr>
          <w:p w:rsidR="003B7995" w:rsidRPr="00DF7F06" w:rsidRDefault="003B7995" w:rsidP="00C766F1">
            <w:pPr>
              <w:spacing w:after="0" w:line="240" w:lineRule="auto"/>
              <w:jc w:val="center"/>
              <w:rPr>
                <w:rFonts w:ascii="Times New Roman" w:hAnsi="Times New Roman"/>
                <w:sz w:val="24"/>
                <w:szCs w:val="24"/>
                <w:lang w:val="lt-LT"/>
              </w:rPr>
            </w:pPr>
            <w:r w:rsidRPr="00DF7F06">
              <w:rPr>
                <w:rFonts w:ascii="Times New Roman" w:hAnsi="Times New Roman"/>
                <w:sz w:val="24"/>
                <w:szCs w:val="24"/>
                <w:lang w:val="lt-LT"/>
              </w:rPr>
              <w:t>6</w:t>
            </w:r>
          </w:p>
        </w:tc>
        <w:tc>
          <w:tcPr>
            <w:tcW w:w="709" w:type="dxa"/>
          </w:tcPr>
          <w:p w:rsidR="003B7995" w:rsidRPr="00DF7F06" w:rsidRDefault="003B7995" w:rsidP="00C766F1">
            <w:pPr>
              <w:spacing w:after="0" w:line="240" w:lineRule="auto"/>
              <w:jc w:val="center"/>
              <w:rPr>
                <w:rFonts w:ascii="Times New Roman" w:hAnsi="Times New Roman"/>
                <w:sz w:val="24"/>
                <w:szCs w:val="24"/>
                <w:lang w:val="lt-LT"/>
              </w:rPr>
            </w:pPr>
            <w:r w:rsidRPr="00DF7F06">
              <w:rPr>
                <w:rFonts w:ascii="Times New Roman" w:hAnsi="Times New Roman"/>
                <w:sz w:val="24"/>
                <w:szCs w:val="24"/>
                <w:lang w:val="lt-LT"/>
              </w:rPr>
              <w:t>7</w:t>
            </w:r>
          </w:p>
        </w:tc>
        <w:tc>
          <w:tcPr>
            <w:tcW w:w="709" w:type="dxa"/>
          </w:tcPr>
          <w:p w:rsidR="003B7995" w:rsidRPr="00DF7F06" w:rsidRDefault="003B7995" w:rsidP="00C766F1">
            <w:pPr>
              <w:spacing w:after="0" w:line="240" w:lineRule="auto"/>
              <w:jc w:val="center"/>
              <w:rPr>
                <w:rFonts w:ascii="Times New Roman" w:hAnsi="Times New Roman"/>
                <w:sz w:val="24"/>
                <w:szCs w:val="24"/>
                <w:lang w:val="lt-LT"/>
              </w:rPr>
            </w:pPr>
            <w:r w:rsidRPr="00DF7F06">
              <w:rPr>
                <w:rFonts w:ascii="Times New Roman" w:hAnsi="Times New Roman"/>
                <w:sz w:val="24"/>
                <w:szCs w:val="24"/>
                <w:lang w:val="lt-LT"/>
              </w:rPr>
              <w:t>8</w:t>
            </w:r>
          </w:p>
        </w:tc>
        <w:tc>
          <w:tcPr>
            <w:tcW w:w="566" w:type="dxa"/>
          </w:tcPr>
          <w:p w:rsidR="003B7995" w:rsidRPr="00DF7F06" w:rsidRDefault="003B7995" w:rsidP="00C766F1">
            <w:pPr>
              <w:spacing w:after="0" w:line="240" w:lineRule="auto"/>
              <w:jc w:val="center"/>
              <w:rPr>
                <w:rFonts w:ascii="Times New Roman" w:hAnsi="Times New Roman"/>
                <w:sz w:val="24"/>
                <w:szCs w:val="24"/>
                <w:lang w:val="lt-LT"/>
              </w:rPr>
            </w:pPr>
            <w:r w:rsidRPr="00DF7F06">
              <w:rPr>
                <w:rFonts w:ascii="Times New Roman" w:hAnsi="Times New Roman"/>
                <w:sz w:val="24"/>
                <w:szCs w:val="24"/>
                <w:lang w:val="lt-LT"/>
              </w:rPr>
              <w:t>9</w:t>
            </w:r>
          </w:p>
        </w:tc>
        <w:tc>
          <w:tcPr>
            <w:tcW w:w="567" w:type="dxa"/>
          </w:tcPr>
          <w:p w:rsidR="003B7995" w:rsidRPr="00DF7F06" w:rsidRDefault="003B7995" w:rsidP="00C766F1">
            <w:pPr>
              <w:spacing w:after="0" w:line="240" w:lineRule="auto"/>
              <w:jc w:val="center"/>
              <w:rPr>
                <w:rFonts w:ascii="Times New Roman" w:hAnsi="Times New Roman"/>
                <w:sz w:val="24"/>
                <w:szCs w:val="24"/>
                <w:lang w:val="lt-LT"/>
              </w:rPr>
            </w:pPr>
            <w:r w:rsidRPr="00DF7F06">
              <w:rPr>
                <w:rFonts w:ascii="Times New Roman" w:hAnsi="Times New Roman"/>
                <w:sz w:val="24"/>
                <w:szCs w:val="24"/>
                <w:lang w:val="lt-LT"/>
              </w:rPr>
              <w:t>10</w:t>
            </w:r>
          </w:p>
        </w:tc>
        <w:tc>
          <w:tcPr>
            <w:tcW w:w="851" w:type="dxa"/>
          </w:tcPr>
          <w:p w:rsidR="003B7995" w:rsidRPr="00DF7F06" w:rsidRDefault="00BE2B2A" w:rsidP="00C766F1">
            <w:pPr>
              <w:spacing w:after="0" w:line="240" w:lineRule="auto"/>
              <w:jc w:val="both"/>
              <w:rPr>
                <w:rFonts w:ascii="Times New Roman" w:hAnsi="Times New Roman"/>
                <w:sz w:val="20"/>
                <w:szCs w:val="20"/>
                <w:lang w:val="lt-LT"/>
              </w:rPr>
            </w:pPr>
            <w:r w:rsidRPr="00DF7F06">
              <w:rPr>
                <w:rFonts w:ascii="Times New Roman" w:hAnsi="Times New Roman"/>
                <w:sz w:val="20"/>
                <w:szCs w:val="20"/>
                <w:lang w:val="lt-LT"/>
              </w:rPr>
              <w:t>G</w:t>
            </w:r>
            <w:r w:rsidR="003B7995" w:rsidRPr="00DF7F06">
              <w:rPr>
                <w:rFonts w:ascii="Times New Roman" w:hAnsi="Times New Roman"/>
                <w:sz w:val="20"/>
                <w:szCs w:val="20"/>
                <w:lang w:val="lt-LT"/>
              </w:rPr>
              <w:t>imna</w:t>
            </w:r>
            <w:r w:rsidRPr="00DF7F06">
              <w:rPr>
                <w:rFonts w:ascii="Times New Roman" w:hAnsi="Times New Roman"/>
                <w:sz w:val="20"/>
                <w:szCs w:val="20"/>
                <w:lang w:val="lt-LT"/>
              </w:rPr>
              <w:t>-</w:t>
            </w:r>
            <w:r w:rsidR="003B7995" w:rsidRPr="00DF7F06">
              <w:rPr>
                <w:rFonts w:ascii="Times New Roman" w:hAnsi="Times New Roman"/>
                <w:sz w:val="20"/>
                <w:szCs w:val="20"/>
                <w:lang w:val="lt-LT"/>
              </w:rPr>
              <w:t>zij</w:t>
            </w:r>
            <w:r w:rsidRPr="00DF7F06">
              <w:rPr>
                <w:rFonts w:ascii="Times New Roman" w:hAnsi="Times New Roman"/>
                <w:sz w:val="20"/>
                <w:szCs w:val="20"/>
                <w:lang w:val="lt-LT"/>
              </w:rPr>
              <w:t>oje</w:t>
            </w:r>
          </w:p>
        </w:tc>
        <w:tc>
          <w:tcPr>
            <w:tcW w:w="993" w:type="dxa"/>
          </w:tcPr>
          <w:p w:rsidR="003B7995" w:rsidRPr="00DF7F06" w:rsidRDefault="00BE2B2A" w:rsidP="00C766F1">
            <w:pPr>
              <w:spacing w:after="0" w:line="240" w:lineRule="auto"/>
              <w:jc w:val="both"/>
              <w:rPr>
                <w:rFonts w:ascii="Times New Roman" w:hAnsi="Times New Roman"/>
                <w:sz w:val="20"/>
                <w:szCs w:val="20"/>
                <w:lang w:val="lt-LT"/>
              </w:rPr>
            </w:pPr>
            <w:r w:rsidRPr="00DF7F06">
              <w:rPr>
                <w:rFonts w:ascii="Times New Roman" w:hAnsi="Times New Roman"/>
                <w:sz w:val="20"/>
                <w:szCs w:val="20"/>
                <w:lang w:val="lt-LT"/>
              </w:rPr>
              <w:t>Respub-likoje</w:t>
            </w:r>
          </w:p>
        </w:tc>
      </w:tr>
      <w:tr w:rsidR="000340B8" w:rsidRPr="000340B8" w:rsidTr="00EC492A">
        <w:tc>
          <w:tcPr>
            <w:tcW w:w="1667" w:type="dxa"/>
          </w:tcPr>
          <w:p w:rsidR="00BE2B2A" w:rsidRPr="00DF7F06" w:rsidRDefault="00BE2B2A" w:rsidP="00BE2B2A">
            <w:pPr>
              <w:spacing w:after="0" w:line="240" w:lineRule="auto"/>
              <w:jc w:val="both"/>
              <w:rPr>
                <w:rFonts w:ascii="Times New Roman" w:hAnsi="Times New Roman"/>
                <w:sz w:val="24"/>
                <w:szCs w:val="24"/>
                <w:lang w:val="lt-LT"/>
              </w:rPr>
            </w:pPr>
            <w:r w:rsidRPr="00DF7F06">
              <w:rPr>
                <w:rFonts w:ascii="Times New Roman" w:hAnsi="Times New Roman"/>
                <w:sz w:val="24"/>
                <w:szCs w:val="24"/>
                <w:lang w:val="lt-LT"/>
              </w:rPr>
              <w:t>Lietuvių kalba (gimtoji)</w:t>
            </w:r>
          </w:p>
        </w:tc>
        <w:tc>
          <w:tcPr>
            <w:tcW w:w="567" w:type="dxa"/>
            <w:vAlign w:val="center"/>
          </w:tcPr>
          <w:p w:rsidR="00BE2B2A" w:rsidRPr="00DF7F06" w:rsidRDefault="00BE2B2A" w:rsidP="00BE2B2A">
            <w:pPr>
              <w:spacing w:after="0" w:line="240" w:lineRule="auto"/>
              <w:jc w:val="center"/>
              <w:rPr>
                <w:rFonts w:ascii="Times New Roman" w:hAnsi="Times New Roman"/>
                <w:sz w:val="18"/>
                <w:szCs w:val="18"/>
                <w:lang w:val="lt-LT"/>
              </w:rPr>
            </w:pPr>
            <w:r w:rsidRPr="00DF7F06">
              <w:rPr>
                <w:rFonts w:ascii="Times New Roman" w:hAnsi="Times New Roman"/>
                <w:sz w:val="18"/>
                <w:szCs w:val="18"/>
                <w:lang w:val="lt-LT"/>
              </w:rPr>
              <w:t>0</w:t>
            </w:r>
          </w:p>
        </w:tc>
        <w:tc>
          <w:tcPr>
            <w:tcW w:w="567" w:type="dxa"/>
            <w:vAlign w:val="center"/>
          </w:tcPr>
          <w:p w:rsidR="00BE2B2A" w:rsidRPr="00DF7F06" w:rsidRDefault="00BE2B2A" w:rsidP="00BE2B2A">
            <w:pPr>
              <w:spacing w:after="0" w:line="240" w:lineRule="auto"/>
              <w:jc w:val="center"/>
              <w:rPr>
                <w:rFonts w:ascii="Times New Roman" w:hAnsi="Times New Roman"/>
                <w:sz w:val="18"/>
                <w:szCs w:val="18"/>
                <w:lang w:val="lt-LT"/>
              </w:rPr>
            </w:pPr>
            <w:r w:rsidRPr="00DF7F06">
              <w:rPr>
                <w:rFonts w:ascii="Times New Roman" w:hAnsi="Times New Roman"/>
                <w:sz w:val="18"/>
                <w:szCs w:val="18"/>
                <w:lang w:val="lt-LT"/>
              </w:rPr>
              <w:t>0</w:t>
            </w:r>
          </w:p>
        </w:tc>
        <w:tc>
          <w:tcPr>
            <w:tcW w:w="567" w:type="dxa"/>
            <w:vAlign w:val="center"/>
          </w:tcPr>
          <w:p w:rsidR="00BE2B2A" w:rsidRPr="00DF7F06" w:rsidRDefault="00BE2B2A" w:rsidP="00BE2B2A">
            <w:pPr>
              <w:spacing w:after="0" w:line="240" w:lineRule="auto"/>
              <w:jc w:val="center"/>
              <w:rPr>
                <w:rFonts w:ascii="Times New Roman" w:hAnsi="Times New Roman"/>
                <w:sz w:val="18"/>
                <w:szCs w:val="18"/>
                <w:lang w:val="lt-LT"/>
              </w:rPr>
            </w:pPr>
            <w:r w:rsidRPr="00DF7F06">
              <w:rPr>
                <w:rFonts w:ascii="Times New Roman" w:hAnsi="Times New Roman"/>
                <w:sz w:val="18"/>
                <w:szCs w:val="18"/>
                <w:lang w:val="lt-LT"/>
              </w:rPr>
              <w:t>0</w:t>
            </w:r>
          </w:p>
        </w:tc>
        <w:tc>
          <w:tcPr>
            <w:tcW w:w="708" w:type="dxa"/>
            <w:vAlign w:val="center"/>
          </w:tcPr>
          <w:p w:rsidR="00BE2B2A" w:rsidRPr="00DF7F06" w:rsidRDefault="00EC492A" w:rsidP="00BE2B2A">
            <w:pPr>
              <w:spacing w:after="0" w:line="240" w:lineRule="auto"/>
              <w:jc w:val="center"/>
              <w:rPr>
                <w:rFonts w:ascii="Times New Roman" w:hAnsi="Times New Roman"/>
                <w:sz w:val="18"/>
                <w:szCs w:val="18"/>
                <w:lang w:val="lt-LT"/>
              </w:rPr>
            </w:pPr>
            <w:r w:rsidRPr="00DF7F06">
              <w:rPr>
                <w:rFonts w:ascii="Times New Roman" w:hAnsi="Times New Roman"/>
                <w:sz w:val="18"/>
                <w:szCs w:val="18"/>
                <w:lang w:val="lt-LT"/>
              </w:rPr>
              <w:t>5,47</w:t>
            </w:r>
          </w:p>
        </w:tc>
        <w:tc>
          <w:tcPr>
            <w:tcW w:w="710" w:type="dxa"/>
            <w:vAlign w:val="center"/>
          </w:tcPr>
          <w:p w:rsidR="00BE2B2A" w:rsidRPr="00DF7F06" w:rsidRDefault="00A80088" w:rsidP="00BE2B2A">
            <w:pPr>
              <w:spacing w:after="0" w:line="240" w:lineRule="auto"/>
              <w:jc w:val="center"/>
              <w:rPr>
                <w:rFonts w:ascii="Times New Roman" w:hAnsi="Times New Roman"/>
                <w:sz w:val="18"/>
                <w:szCs w:val="18"/>
                <w:lang w:val="lt-LT"/>
              </w:rPr>
            </w:pPr>
            <w:r w:rsidRPr="00DF7F06">
              <w:rPr>
                <w:rFonts w:ascii="Times New Roman" w:hAnsi="Times New Roman"/>
                <w:sz w:val="18"/>
                <w:szCs w:val="18"/>
                <w:lang w:val="lt-LT"/>
              </w:rPr>
              <w:t>12</w:t>
            </w:r>
            <w:r w:rsidR="00EC492A" w:rsidRPr="00DF7F06">
              <w:rPr>
                <w:rFonts w:ascii="Times New Roman" w:hAnsi="Times New Roman"/>
                <w:sz w:val="18"/>
                <w:szCs w:val="18"/>
                <w:lang w:val="lt-LT"/>
              </w:rPr>
              <w:t>,5</w:t>
            </w:r>
          </w:p>
        </w:tc>
        <w:tc>
          <w:tcPr>
            <w:tcW w:w="708" w:type="dxa"/>
            <w:vAlign w:val="center"/>
          </w:tcPr>
          <w:p w:rsidR="00BE2B2A" w:rsidRPr="00DF7F06" w:rsidRDefault="00EC492A" w:rsidP="00BE2B2A">
            <w:pPr>
              <w:spacing w:after="0" w:line="240" w:lineRule="auto"/>
              <w:jc w:val="center"/>
              <w:rPr>
                <w:rFonts w:ascii="Times New Roman" w:hAnsi="Times New Roman"/>
                <w:sz w:val="18"/>
                <w:szCs w:val="18"/>
                <w:lang w:val="lt-LT"/>
              </w:rPr>
            </w:pPr>
            <w:r w:rsidRPr="00DF7F06">
              <w:rPr>
                <w:rFonts w:ascii="Times New Roman" w:hAnsi="Times New Roman"/>
                <w:sz w:val="18"/>
                <w:szCs w:val="18"/>
                <w:lang w:val="lt-LT"/>
              </w:rPr>
              <w:t>21</w:t>
            </w:r>
            <w:r w:rsidR="00A80088" w:rsidRPr="00DF7F06">
              <w:rPr>
                <w:rFonts w:ascii="Times New Roman" w:hAnsi="Times New Roman"/>
                <w:sz w:val="18"/>
                <w:szCs w:val="18"/>
                <w:lang w:val="lt-LT"/>
              </w:rPr>
              <w:t>,</w:t>
            </w:r>
            <w:r w:rsidRPr="00DF7F06">
              <w:rPr>
                <w:rFonts w:ascii="Times New Roman" w:hAnsi="Times New Roman"/>
                <w:sz w:val="18"/>
                <w:szCs w:val="18"/>
                <w:lang w:val="lt-LT"/>
              </w:rPr>
              <w:t>88</w:t>
            </w:r>
          </w:p>
        </w:tc>
        <w:tc>
          <w:tcPr>
            <w:tcW w:w="709" w:type="dxa"/>
            <w:vAlign w:val="center"/>
          </w:tcPr>
          <w:p w:rsidR="00BE2B2A" w:rsidRPr="00DF7F06" w:rsidRDefault="00EC492A" w:rsidP="00BE2B2A">
            <w:pPr>
              <w:spacing w:after="0" w:line="240" w:lineRule="auto"/>
              <w:jc w:val="center"/>
              <w:rPr>
                <w:rFonts w:ascii="Times New Roman" w:hAnsi="Times New Roman"/>
                <w:sz w:val="18"/>
                <w:szCs w:val="18"/>
                <w:lang w:val="lt-LT"/>
              </w:rPr>
            </w:pPr>
            <w:r w:rsidRPr="00DF7F06">
              <w:rPr>
                <w:rFonts w:ascii="Times New Roman" w:hAnsi="Times New Roman"/>
                <w:sz w:val="18"/>
                <w:szCs w:val="18"/>
                <w:lang w:val="lt-LT"/>
              </w:rPr>
              <w:t>21,09</w:t>
            </w:r>
          </w:p>
        </w:tc>
        <w:tc>
          <w:tcPr>
            <w:tcW w:w="709" w:type="dxa"/>
            <w:vAlign w:val="center"/>
          </w:tcPr>
          <w:p w:rsidR="00BE2B2A" w:rsidRPr="00DF7F06" w:rsidRDefault="00EC492A" w:rsidP="00BE2B2A">
            <w:pPr>
              <w:spacing w:after="0" w:line="240" w:lineRule="auto"/>
              <w:jc w:val="center"/>
              <w:rPr>
                <w:rFonts w:ascii="Times New Roman" w:hAnsi="Times New Roman"/>
                <w:sz w:val="18"/>
                <w:szCs w:val="18"/>
                <w:lang w:val="lt-LT"/>
              </w:rPr>
            </w:pPr>
            <w:r w:rsidRPr="00DF7F06">
              <w:rPr>
                <w:rFonts w:ascii="Times New Roman" w:hAnsi="Times New Roman"/>
                <w:sz w:val="18"/>
                <w:szCs w:val="18"/>
                <w:lang w:val="lt-LT"/>
              </w:rPr>
              <w:t>17</w:t>
            </w:r>
            <w:r w:rsidR="00A80088" w:rsidRPr="00DF7F06">
              <w:rPr>
                <w:rFonts w:ascii="Times New Roman" w:hAnsi="Times New Roman"/>
                <w:sz w:val="18"/>
                <w:szCs w:val="18"/>
                <w:lang w:val="lt-LT"/>
              </w:rPr>
              <w:t>,</w:t>
            </w:r>
            <w:r w:rsidRPr="00DF7F06">
              <w:rPr>
                <w:rFonts w:ascii="Times New Roman" w:hAnsi="Times New Roman"/>
                <w:sz w:val="18"/>
                <w:szCs w:val="18"/>
                <w:lang w:val="lt-LT"/>
              </w:rPr>
              <w:t>97</w:t>
            </w:r>
          </w:p>
        </w:tc>
        <w:tc>
          <w:tcPr>
            <w:tcW w:w="566" w:type="dxa"/>
            <w:vAlign w:val="center"/>
          </w:tcPr>
          <w:p w:rsidR="00BE2B2A" w:rsidRPr="00DF7F06" w:rsidRDefault="00EC492A" w:rsidP="00BE2B2A">
            <w:pPr>
              <w:spacing w:after="0" w:line="240" w:lineRule="auto"/>
              <w:jc w:val="center"/>
              <w:rPr>
                <w:rFonts w:ascii="Times New Roman" w:hAnsi="Times New Roman"/>
                <w:sz w:val="18"/>
                <w:szCs w:val="18"/>
                <w:lang w:val="lt-LT"/>
              </w:rPr>
            </w:pPr>
            <w:r w:rsidRPr="00DF7F06">
              <w:rPr>
                <w:rFonts w:ascii="Times New Roman" w:hAnsi="Times New Roman"/>
                <w:sz w:val="18"/>
                <w:szCs w:val="18"/>
                <w:lang w:val="lt-LT"/>
              </w:rPr>
              <w:t>15</w:t>
            </w:r>
            <w:r w:rsidR="00A80088" w:rsidRPr="00DF7F06">
              <w:rPr>
                <w:rFonts w:ascii="Times New Roman" w:hAnsi="Times New Roman"/>
                <w:sz w:val="18"/>
                <w:szCs w:val="18"/>
                <w:lang w:val="lt-LT"/>
              </w:rPr>
              <w:t>,</w:t>
            </w:r>
            <w:r w:rsidRPr="00DF7F06">
              <w:rPr>
                <w:rFonts w:ascii="Times New Roman" w:hAnsi="Times New Roman"/>
                <w:sz w:val="18"/>
                <w:szCs w:val="18"/>
                <w:lang w:val="lt-LT"/>
              </w:rPr>
              <w:t>6</w:t>
            </w:r>
          </w:p>
        </w:tc>
        <w:tc>
          <w:tcPr>
            <w:tcW w:w="567" w:type="dxa"/>
            <w:vAlign w:val="center"/>
          </w:tcPr>
          <w:p w:rsidR="00BE2B2A" w:rsidRPr="00DF7F06" w:rsidRDefault="00EC492A" w:rsidP="00A80088">
            <w:pPr>
              <w:spacing w:after="0" w:line="240" w:lineRule="auto"/>
              <w:jc w:val="center"/>
              <w:rPr>
                <w:rFonts w:ascii="Times New Roman" w:hAnsi="Times New Roman"/>
                <w:sz w:val="18"/>
                <w:szCs w:val="18"/>
                <w:lang w:val="lt-LT"/>
              </w:rPr>
            </w:pPr>
            <w:r w:rsidRPr="00DF7F06">
              <w:rPr>
                <w:rFonts w:ascii="Times New Roman" w:hAnsi="Times New Roman"/>
                <w:sz w:val="18"/>
                <w:szCs w:val="18"/>
                <w:lang w:val="lt-LT"/>
              </w:rPr>
              <w:t>5,47</w:t>
            </w:r>
          </w:p>
        </w:tc>
        <w:tc>
          <w:tcPr>
            <w:tcW w:w="851" w:type="dxa"/>
            <w:vAlign w:val="center"/>
          </w:tcPr>
          <w:p w:rsidR="00BE2B2A" w:rsidRPr="00DF7F06" w:rsidRDefault="00EC492A" w:rsidP="00BE2B2A">
            <w:pPr>
              <w:spacing w:after="0" w:line="240" w:lineRule="auto"/>
              <w:jc w:val="center"/>
              <w:rPr>
                <w:rFonts w:ascii="Times New Roman" w:hAnsi="Times New Roman"/>
                <w:sz w:val="24"/>
                <w:szCs w:val="24"/>
                <w:lang w:val="lt-LT"/>
              </w:rPr>
            </w:pPr>
            <w:r w:rsidRPr="00DF7F06">
              <w:rPr>
                <w:rFonts w:ascii="Times New Roman" w:hAnsi="Times New Roman"/>
                <w:sz w:val="24"/>
                <w:szCs w:val="24"/>
                <w:lang w:val="lt-LT"/>
              </w:rPr>
              <w:t>7,02</w:t>
            </w:r>
          </w:p>
        </w:tc>
        <w:tc>
          <w:tcPr>
            <w:tcW w:w="993" w:type="dxa"/>
            <w:vAlign w:val="center"/>
          </w:tcPr>
          <w:p w:rsidR="00BE2B2A" w:rsidRPr="00DF7F06" w:rsidRDefault="00BE2B2A" w:rsidP="00EC492A">
            <w:pPr>
              <w:spacing w:after="0" w:line="240" w:lineRule="auto"/>
              <w:jc w:val="center"/>
              <w:rPr>
                <w:rFonts w:ascii="Times New Roman" w:hAnsi="Times New Roman"/>
                <w:sz w:val="24"/>
                <w:szCs w:val="24"/>
                <w:lang w:val="lt-LT"/>
              </w:rPr>
            </w:pPr>
            <w:r w:rsidRPr="00DF7F06">
              <w:rPr>
                <w:rFonts w:ascii="Times New Roman" w:hAnsi="Times New Roman"/>
                <w:sz w:val="24"/>
                <w:szCs w:val="24"/>
                <w:lang w:val="lt-LT"/>
              </w:rPr>
              <w:t>6,</w:t>
            </w:r>
            <w:r w:rsidR="00EC492A" w:rsidRPr="00DF7F06">
              <w:rPr>
                <w:rFonts w:ascii="Times New Roman" w:hAnsi="Times New Roman"/>
                <w:sz w:val="24"/>
                <w:szCs w:val="24"/>
                <w:lang w:val="lt-LT"/>
              </w:rPr>
              <w:t>26</w:t>
            </w:r>
          </w:p>
        </w:tc>
      </w:tr>
      <w:tr w:rsidR="000340B8" w:rsidRPr="000340B8" w:rsidTr="00DF7F06">
        <w:trPr>
          <w:trHeight w:val="493"/>
        </w:trPr>
        <w:tc>
          <w:tcPr>
            <w:tcW w:w="1667" w:type="dxa"/>
          </w:tcPr>
          <w:p w:rsidR="00BE2B2A" w:rsidRPr="00DF7F06" w:rsidRDefault="00BE2B2A" w:rsidP="00BE2B2A">
            <w:pPr>
              <w:spacing w:after="0" w:line="240" w:lineRule="auto"/>
              <w:jc w:val="both"/>
              <w:rPr>
                <w:rFonts w:ascii="Times New Roman" w:hAnsi="Times New Roman"/>
                <w:sz w:val="24"/>
                <w:szCs w:val="24"/>
                <w:lang w:val="lt-LT"/>
              </w:rPr>
            </w:pPr>
            <w:r w:rsidRPr="00DF7F06">
              <w:rPr>
                <w:rFonts w:ascii="Times New Roman" w:hAnsi="Times New Roman"/>
                <w:sz w:val="24"/>
                <w:szCs w:val="24"/>
                <w:lang w:val="lt-LT"/>
              </w:rPr>
              <w:t>Matematika</w:t>
            </w:r>
          </w:p>
        </w:tc>
        <w:tc>
          <w:tcPr>
            <w:tcW w:w="567" w:type="dxa"/>
            <w:vAlign w:val="center"/>
          </w:tcPr>
          <w:p w:rsidR="00BE2B2A" w:rsidRPr="00DF7F06" w:rsidRDefault="00EC492A" w:rsidP="00BE2B2A">
            <w:pPr>
              <w:spacing w:after="0" w:line="240" w:lineRule="auto"/>
              <w:jc w:val="center"/>
              <w:rPr>
                <w:rFonts w:ascii="Times New Roman" w:hAnsi="Times New Roman"/>
                <w:sz w:val="20"/>
                <w:szCs w:val="20"/>
                <w:lang w:val="lt-LT"/>
              </w:rPr>
            </w:pPr>
            <w:r w:rsidRPr="00DF7F06">
              <w:rPr>
                <w:rFonts w:ascii="Times New Roman" w:hAnsi="Times New Roman"/>
                <w:sz w:val="20"/>
                <w:szCs w:val="20"/>
                <w:lang w:val="lt-LT"/>
              </w:rPr>
              <w:t>0</w:t>
            </w:r>
          </w:p>
        </w:tc>
        <w:tc>
          <w:tcPr>
            <w:tcW w:w="567" w:type="dxa"/>
            <w:vAlign w:val="center"/>
          </w:tcPr>
          <w:p w:rsidR="00BE2B2A" w:rsidRPr="00DF7F06" w:rsidRDefault="00EC492A" w:rsidP="00BE2B2A">
            <w:pPr>
              <w:spacing w:after="0" w:line="240" w:lineRule="auto"/>
              <w:jc w:val="center"/>
              <w:rPr>
                <w:rFonts w:ascii="Times New Roman" w:hAnsi="Times New Roman"/>
                <w:sz w:val="20"/>
                <w:szCs w:val="20"/>
                <w:lang w:val="lt-LT"/>
              </w:rPr>
            </w:pPr>
            <w:r w:rsidRPr="00DF7F06">
              <w:rPr>
                <w:rFonts w:ascii="Times New Roman" w:hAnsi="Times New Roman"/>
                <w:sz w:val="20"/>
                <w:szCs w:val="20"/>
                <w:lang w:val="lt-LT"/>
              </w:rPr>
              <w:t>0,78</w:t>
            </w:r>
          </w:p>
        </w:tc>
        <w:tc>
          <w:tcPr>
            <w:tcW w:w="567" w:type="dxa"/>
            <w:vAlign w:val="center"/>
          </w:tcPr>
          <w:p w:rsidR="00BE2B2A" w:rsidRPr="00DF7F06" w:rsidRDefault="00EC492A" w:rsidP="00BE2B2A">
            <w:pPr>
              <w:spacing w:after="0" w:line="240" w:lineRule="auto"/>
              <w:jc w:val="center"/>
              <w:rPr>
                <w:rFonts w:ascii="Times New Roman" w:hAnsi="Times New Roman"/>
                <w:sz w:val="20"/>
                <w:szCs w:val="20"/>
                <w:lang w:val="lt-LT"/>
              </w:rPr>
            </w:pPr>
            <w:r w:rsidRPr="00DF7F06">
              <w:rPr>
                <w:rFonts w:ascii="Times New Roman" w:hAnsi="Times New Roman"/>
                <w:sz w:val="20"/>
                <w:szCs w:val="20"/>
                <w:lang w:val="lt-LT"/>
              </w:rPr>
              <w:t>3,91</w:t>
            </w:r>
          </w:p>
        </w:tc>
        <w:tc>
          <w:tcPr>
            <w:tcW w:w="708" w:type="dxa"/>
            <w:vAlign w:val="center"/>
          </w:tcPr>
          <w:p w:rsidR="00BE2B2A" w:rsidRPr="00DF7F06" w:rsidRDefault="00EC492A" w:rsidP="00BE2B2A">
            <w:pPr>
              <w:spacing w:after="0" w:line="240" w:lineRule="auto"/>
              <w:jc w:val="center"/>
              <w:rPr>
                <w:rFonts w:ascii="Times New Roman" w:hAnsi="Times New Roman"/>
                <w:sz w:val="20"/>
                <w:szCs w:val="20"/>
                <w:lang w:val="lt-LT"/>
              </w:rPr>
            </w:pPr>
            <w:r w:rsidRPr="00DF7F06">
              <w:rPr>
                <w:rFonts w:ascii="Times New Roman" w:hAnsi="Times New Roman"/>
                <w:sz w:val="20"/>
                <w:szCs w:val="20"/>
                <w:lang w:val="lt-LT"/>
              </w:rPr>
              <w:t>40,62</w:t>
            </w:r>
          </w:p>
        </w:tc>
        <w:tc>
          <w:tcPr>
            <w:tcW w:w="710" w:type="dxa"/>
            <w:vAlign w:val="center"/>
          </w:tcPr>
          <w:p w:rsidR="00BE2B2A" w:rsidRPr="00DF7F06" w:rsidRDefault="00EC492A" w:rsidP="00BE2B2A">
            <w:pPr>
              <w:spacing w:after="0" w:line="240" w:lineRule="auto"/>
              <w:jc w:val="center"/>
              <w:rPr>
                <w:rFonts w:ascii="Times New Roman" w:hAnsi="Times New Roman"/>
                <w:sz w:val="20"/>
                <w:szCs w:val="20"/>
                <w:lang w:val="lt-LT"/>
              </w:rPr>
            </w:pPr>
            <w:r w:rsidRPr="00DF7F06">
              <w:rPr>
                <w:rFonts w:ascii="Times New Roman" w:hAnsi="Times New Roman"/>
                <w:sz w:val="20"/>
                <w:szCs w:val="20"/>
                <w:lang w:val="lt-LT"/>
              </w:rPr>
              <w:t>21,09</w:t>
            </w:r>
          </w:p>
        </w:tc>
        <w:tc>
          <w:tcPr>
            <w:tcW w:w="708" w:type="dxa"/>
            <w:vAlign w:val="center"/>
          </w:tcPr>
          <w:p w:rsidR="00BE2B2A" w:rsidRPr="00DF7F06" w:rsidRDefault="00EC492A" w:rsidP="00BE2B2A">
            <w:pPr>
              <w:spacing w:after="0" w:line="240" w:lineRule="auto"/>
              <w:rPr>
                <w:rFonts w:ascii="Times New Roman" w:hAnsi="Times New Roman"/>
                <w:sz w:val="20"/>
                <w:szCs w:val="20"/>
                <w:lang w:val="lt-LT"/>
              </w:rPr>
            </w:pPr>
            <w:r w:rsidRPr="00DF7F06">
              <w:rPr>
                <w:rFonts w:ascii="Times New Roman" w:hAnsi="Times New Roman"/>
                <w:sz w:val="20"/>
                <w:szCs w:val="20"/>
                <w:lang w:val="lt-LT"/>
              </w:rPr>
              <w:t>12,5</w:t>
            </w:r>
          </w:p>
        </w:tc>
        <w:tc>
          <w:tcPr>
            <w:tcW w:w="709" w:type="dxa"/>
            <w:vAlign w:val="center"/>
          </w:tcPr>
          <w:p w:rsidR="00BE2B2A" w:rsidRPr="00DF7F06" w:rsidRDefault="00EC492A" w:rsidP="002416AE">
            <w:pPr>
              <w:spacing w:after="0" w:line="240" w:lineRule="auto"/>
              <w:jc w:val="center"/>
              <w:rPr>
                <w:rFonts w:ascii="Times New Roman" w:hAnsi="Times New Roman"/>
                <w:sz w:val="20"/>
                <w:szCs w:val="20"/>
                <w:lang w:val="lt-LT"/>
              </w:rPr>
            </w:pPr>
            <w:r w:rsidRPr="00DF7F06">
              <w:rPr>
                <w:rFonts w:ascii="Times New Roman" w:hAnsi="Times New Roman"/>
                <w:sz w:val="20"/>
                <w:szCs w:val="20"/>
                <w:lang w:val="lt-LT"/>
              </w:rPr>
              <w:t>7,03</w:t>
            </w:r>
          </w:p>
        </w:tc>
        <w:tc>
          <w:tcPr>
            <w:tcW w:w="709" w:type="dxa"/>
            <w:vAlign w:val="center"/>
          </w:tcPr>
          <w:p w:rsidR="00BE2B2A" w:rsidRPr="00DF7F06" w:rsidRDefault="00EC492A" w:rsidP="00BE2B2A">
            <w:pPr>
              <w:spacing w:after="0" w:line="240" w:lineRule="auto"/>
              <w:jc w:val="center"/>
              <w:rPr>
                <w:rFonts w:ascii="Times New Roman" w:hAnsi="Times New Roman"/>
                <w:sz w:val="20"/>
                <w:szCs w:val="20"/>
                <w:lang w:val="lt-LT"/>
              </w:rPr>
            </w:pPr>
            <w:r w:rsidRPr="00DF7F06">
              <w:rPr>
                <w:rFonts w:ascii="Times New Roman" w:hAnsi="Times New Roman"/>
                <w:sz w:val="20"/>
                <w:szCs w:val="20"/>
                <w:lang w:val="lt-LT"/>
              </w:rPr>
              <w:t>9,38</w:t>
            </w:r>
          </w:p>
        </w:tc>
        <w:tc>
          <w:tcPr>
            <w:tcW w:w="566" w:type="dxa"/>
            <w:vAlign w:val="center"/>
          </w:tcPr>
          <w:p w:rsidR="00BE2B2A" w:rsidRPr="00DF7F06" w:rsidRDefault="00EC492A" w:rsidP="00BE2B2A">
            <w:pPr>
              <w:spacing w:after="0" w:line="240" w:lineRule="auto"/>
              <w:jc w:val="center"/>
              <w:rPr>
                <w:rFonts w:ascii="Times New Roman" w:hAnsi="Times New Roman"/>
                <w:sz w:val="20"/>
                <w:szCs w:val="20"/>
                <w:lang w:val="lt-LT"/>
              </w:rPr>
            </w:pPr>
            <w:r w:rsidRPr="00DF7F06">
              <w:rPr>
                <w:rFonts w:ascii="Times New Roman" w:hAnsi="Times New Roman"/>
                <w:sz w:val="20"/>
                <w:szCs w:val="20"/>
                <w:lang w:val="lt-LT"/>
              </w:rPr>
              <w:t>2,34</w:t>
            </w:r>
          </w:p>
        </w:tc>
        <w:tc>
          <w:tcPr>
            <w:tcW w:w="567" w:type="dxa"/>
            <w:vAlign w:val="center"/>
          </w:tcPr>
          <w:p w:rsidR="00BE2B2A" w:rsidRPr="00DF7F06" w:rsidRDefault="00EC492A" w:rsidP="00BE2B2A">
            <w:pPr>
              <w:spacing w:after="0" w:line="240" w:lineRule="auto"/>
              <w:jc w:val="center"/>
              <w:rPr>
                <w:rFonts w:ascii="Times New Roman" w:hAnsi="Times New Roman"/>
                <w:sz w:val="20"/>
                <w:szCs w:val="20"/>
                <w:lang w:val="lt-LT"/>
              </w:rPr>
            </w:pPr>
            <w:r w:rsidRPr="00DF7F06">
              <w:rPr>
                <w:rFonts w:ascii="Times New Roman" w:hAnsi="Times New Roman"/>
                <w:sz w:val="20"/>
                <w:szCs w:val="20"/>
                <w:lang w:val="lt-LT"/>
              </w:rPr>
              <w:t>2,34</w:t>
            </w:r>
          </w:p>
        </w:tc>
        <w:tc>
          <w:tcPr>
            <w:tcW w:w="851" w:type="dxa"/>
            <w:vAlign w:val="center"/>
          </w:tcPr>
          <w:p w:rsidR="00BE2B2A" w:rsidRPr="00DF7F06" w:rsidRDefault="00DF7F06" w:rsidP="00DF7F06">
            <w:pPr>
              <w:spacing w:after="0" w:line="240" w:lineRule="auto"/>
              <w:jc w:val="center"/>
              <w:rPr>
                <w:rFonts w:ascii="Times New Roman" w:hAnsi="Times New Roman"/>
                <w:sz w:val="24"/>
                <w:szCs w:val="24"/>
                <w:lang w:val="lt-LT"/>
              </w:rPr>
            </w:pPr>
            <w:r w:rsidRPr="00DF7F06">
              <w:rPr>
                <w:rFonts w:ascii="Times New Roman" w:hAnsi="Times New Roman"/>
                <w:sz w:val="24"/>
                <w:szCs w:val="24"/>
                <w:lang w:val="lt-LT"/>
              </w:rPr>
              <w:t>5,25</w:t>
            </w:r>
          </w:p>
        </w:tc>
        <w:tc>
          <w:tcPr>
            <w:tcW w:w="993" w:type="dxa"/>
            <w:vAlign w:val="center"/>
          </w:tcPr>
          <w:p w:rsidR="00BE2B2A" w:rsidRPr="00DF7F06" w:rsidRDefault="00DF7F06" w:rsidP="00DF7F06">
            <w:pPr>
              <w:spacing w:after="0" w:line="240" w:lineRule="auto"/>
              <w:jc w:val="center"/>
              <w:rPr>
                <w:rFonts w:ascii="Times New Roman" w:hAnsi="Times New Roman"/>
                <w:sz w:val="24"/>
                <w:szCs w:val="24"/>
                <w:lang w:val="lt-LT"/>
              </w:rPr>
            </w:pPr>
            <w:r w:rsidRPr="00DF7F06">
              <w:rPr>
                <w:rFonts w:ascii="Times New Roman" w:hAnsi="Times New Roman"/>
                <w:sz w:val="24"/>
                <w:szCs w:val="24"/>
                <w:lang w:val="lt-LT"/>
              </w:rPr>
              <w:t>4,74</w:t>
            </w:r>
          </w:p>
        </w:tc>
      </w:tr>
    </w:tbl>
    <w:p w:rsidR="00695BDC" w:rsidRDefault="00695BDC" w:rsidP="005D770B">
      <w:pPr>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lang w:val="lt-LT"/>
        </w:rPr>
        <w:t xml:space="preserve">Tęsėme edukacinius projektus, pradėdus vykdyti 2016-2017 m. m. </w:t>
      </w:r>
      <w:r>
        <w:rPr>
          <w:rFonts w:ascii="Times New Roman" w:hAnsi="Times New Roman"/>
          <w:color w:val="000000" w:themeColor="text1"/>
          <w:sz w:val="24"/>
          <w:szCs w:val="24"/>
        </w:rPr>
        <w:t>A</w:t>
      </w:r>
      <w:r w:rsidRPr="00A10E27">
        <w:rPr>
          <w:rFonts w:ascii="Times New Roman" w:hAnsi="Times New Roman"/>
          <w:color w:val="000000" w:themeColor="text1"/>
          <w:sz w:val="24"/>
          <w:szCs w:val="24"/>
        </w:rPr>
        <w:t>tsižvelgdami į šiuolaikinius mokymosi iššūkius (mokinių gebėjimus, poreikius, kompetencijas, karjeros tikslus)</w:t>
      </w:r>
      <w:r>
        <w:rPr>
          <w:rFonts w:ascii="Times New Roman" w:hAnsi="Times New Roman"/>
          <w:color w:val="000000" w:themeColor="text1"/>
          <w:sz w:val="24"/>
          <w:szCs w:val="24"/>
        </w:rPr>
        <w:t xml:space="preserve"> </w:t>
      </w:r>
      <w:r w:rsidR="00350915" w:rsidRPr="00A10E27">
        <w:rPr>
          <w:rFonts w:ascii="Times New Roman" w:hAnsi="Times New Roman"/>
          <w:color w:val="000000" w:themeColor="text1"/>
          <w:sz w:val="24"/>
          <w:szCs w:val="24"/>
          <w:lang w:val="lt-LT"/>
        </w:rPr>
        <w:t>201</w:t>
      </w:r>
      <w:r w:rsidR="00A10E27" w:rsidRPr="00A10E27">
        <w:rPr>
          <w:rFonts w:ascii="Times New Roman" w:hAnsi="Times New Roman"/>
          <w:color w:val="000000" w:themeColor="text1"/>
          <w:sz w:val="24"/>
          <w:szCs w:val="24"/>
          <w:lang w:val="lt-LT"/>
        </w:rPr>
        <w:t>7 - 2018</w:t>
      </w:r>
      <w:r w:rsidR="00350915" w:rsidRPr="00A10E27">
        <w:rPr>
          <w:rFonts w:ascii="Times New Roman" w:hAnsi="Times New Roman"/>
          <w:color w:val="000000" w:themeColor="text1"/>
          <w:sz w:val="24"/>
          <w:szCs w:val="24"/>
          <w:lang w:val="lt-LT"/>
        </w:rPr>
        <w:t xml:space="preserve"> </w:t>
      </w:r>
      <w:r w:rsidR="00C54779" w:rsidRPr="00A10E27">
        <w:rPr>
          <w:rFonts w:ascii="Times New Roman" w:hAnsi="Times New Roman"/>
          <w:color w:val="000000" w:themeColor="text1"/>
          <w:sz w:val="24"/>
          <w:szCs w:val="24"/>
          <w:lang w:val="lt-LT"/>
        </w:rPr>
        <w:t xml:space="preserve">m. </w:t>
      </w:r>
      <w:r w:rsidR="00350915" w:rsidRPr="00A10E27">
        <w:rPr>
          <w:rFonts w:ascii="Times New Roman" w:hAnsi="Times New Roman"/>
          <w:color w:val="000000" w:themeColor="text1"/>
          <w:sz w:val="24"/>
          <w:szCs w:val="24"/>
          <w:lang w:val="lt-LT"/>
        </w:rPr>
        <w:t>m.</w:t>
      </w:r>
      <w:r>
        <w:rPr>
          <w:rFonts w:ascii="Times New Roman" w:hAnsi="Times New Roman"/>
          <w:color w:val="000000" w:themeColor="text1"/>
          <w:sz w:val="24"/>
          <w:szCs w:val="24"/>
        </w:rPr>
        <w:t xml:space="preserve"> </w:t>
      </w:r>
      <w:r w:rsidR="00A10E27">
        <w:rPr>
          <w:rFonts w:ascii="Times New Roman" w:hAnsi="Times New Roman"/>
          <w:color w:val="000000" w:themeColor="text1"/>
          <w:sz w:val="24"/>
          <w:szCs w:val="24"/>
        </w:rPr>
        <w:t xml:space="preserve">norintiems </w:t>
      </w:r>
      <w:r w:rsidR="005D770B" w:rsidRPr="00A10E27">
        <w:rPr>
          <w:rFonts w:ascii="Times New Roman" w:hAnsi="Times New Roman"/>
          <w:color w:val="000000" w:themeColor="text1"/>
          <w:sz w:val="24"/>
          <w:szCs w:val="24"/>
        </w:rPr>
        <w:t>pirmųjų klasių gimnazistams siūlėme pagilintai mokytis gamtos</w:t>
      </w:r>
      <w:r w:rsidR="00A10E27" w:rsidRPr="00A10E27">
        <w:rPr>
          <w:rFonts w:ascii="Times New Roman" w:hAnsi="Times New Roman"/>
          <w:color w:val="000000" w:themeColor="text1"/>
          <w:sz w:val="24"/>
          <w:szCs w:val="24"/>
        </w:rPr>
        <w:t xml:space="preserve"> ir technologini</w:t>
      </w:r>
      <w:r w:rsidR="00A10E27" w:rsidRPr="00A10E27">
        <w:rPr>
          <w:rFonts w:ascii="Times New Roman" w:hAnsi="Times New Roman"/>
          <w:color w:val="000000" w:themeColor="text1"/>
          <w:sz w:val="24"/>
          <w:szCs w:val="24"/>
          <w:lang w:val="lt-LT"/>
        </w:rPr>
        <w:t>ų</w:t>
      </w:r>
      <w:r w:rsidR="005D770B" w:rsidRPr="00A10E27">
        <w:rPr>
          <w:rFonts w:ascii="Times New Roman" w:hAnsi="Times New Roman"/>
          <w:color w:val="000000" w:themeColor="text1"/>
          <w:sz w:val="24"/>
          <w:szCs w:val="24"/>
        </w:rPr>
        <w:t xml:space="preserve"> mokslų klasė</w:t>
      </w:r>
      <w:r w:rsidR="00A10E27" w:rsidRPr="00A10E27">
        <w:rPr>
          <w:rFonts w:ascii="Times New Roman" w:hAnsi="Times New Roman"/>
          <w:color w:val="000000" w:themeColor="text1"/>
          <w:sz w:val="24"/>
          <w:szCs w:val="24"/>
        </w:rPr>
        <w:t>je ar</w:t>
      </w:r>
      <w:r w:rsidR="00A10E27">
        <w:rPr>
          <w:rFonts w:ascii="Times New Roman" w:hAnsi="Times New Roman"/>
          <w:color w:val="000000" w:themeColor="text1"/>
          <w:sz w:val="24"/>
          <w:szCs w:val="24"/>
        </w:rPr>
        <w:t>ba</w:t>
      </w:r>
      <w:r w:rsidR="005D770B" w:rsidRPr="00A10E27">
        <w:rPr>
          <w:rFonts w:ascii="Times New Roman" w:hAnsi="Times New Roman"/>
          <w:color w:val="000000" w:themeColor="text1"/>
          <w:sz w:val="24"/>
          <w:szCs w:val="24"/>
        </w:rPr>
        <w:t xml:space="preserve"> socialinių mokslų klasėje. Pagilintam dalykų mokymui </w:t>
      </w:r>
      <w:r>
        <w:rPr>
          <w:rFonts w:ascii="Times New Roman" w:hAnsi="Times New Roman"/>
          <w:color w:val="000000" w:themeColor="text1"/>
          <w:sz w:val="24"/>
          <w:szCs w:val="24"/>
        </w:rPr>
        <w:t>skyrėme</w:t>
      </w:r>
      <w:r w:rsidR="005D770B" w:rsidRPr="00A10E27">
        <w:rPr>
          <w:rFonts w:ascii="Times New Roman" w:hAnsi="Times New Roman"/>
          <w:color w:val="000000" w:themeColor="text1"/>
          <w:sz w:val="24"/>
          <w:szCs w:val="24"/>
        </w:rPr>
        <w:t xml:space="preserve"> papildomų savaitinių valandų</w:t>
      </w:r>
      <w:r>
        <w:rPr>
          <w:rFonts w:ascii="Times New Roman" w:hAnsi="Times New Roman"/>
          <w:color w:val="000000" w:themeColor="text1"/>
          <w:sz w:val="24"/>
          <w:szCs w:val="24"/>
        </w:rPr>
        <w:t>, panaudojant</w:t>
      </w:r>
      <w:r w:rsidR="00A10E27" w:rsidRPr="00A10E27">
        <w:rPr>
          <w:rFonts w:ascii="Times New Roman" w:hAnsi="Times New Roman"/>
          <w:color w:val="000000" w:themeColor="text1"/>
          <w:sz w:val="24"/>
          <w:szCs w:val="24"/>
        </w:rPr>
        <w:t xml:space="preserve"> mokinių poreikiams tenkinti skirtas valandas</w:t>
      </w:r>
      <w:r w:rsidR="005D770B" w:rsidRPr="00A10E27">
        <w:rPr>
          <w:rFonts w:ascii="Times New Roman" w:hAnsi="Times New Roman"/>
          <w:color w:val="000000" w:themeColor="text1"/>
          <w:sz w:val="24"/>
          <w:szCs w:val="24"/>
        </w:rPr>
        <w:t xml:space="preserve">. </w:t>
      </w:r>
    </w:p>
    <w:p w:rsidR="001627CD" w:rsidRDefault="001627CD" w:rsidP="005D770B">
      <w:pPr>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Ginazijos vidaus kokybės įsisvertinimo grupė nagrėnėjo temos „Vertinimas ugdant“ rodiklį „Mokinių įsivertinimas. Dialogas vertinant.“ Atsižvelgdami į </w:t>
      </w:r>
      <w:r w:rsidR="00FE3956">
        <w:rPr>
          <w:rFonts w:ascii="Times New Roman" w:hAnsi="Times New Roman"/>
          <w:color w:val="000000" w:themeColor="text1"/>
          <w:sz w:val="24"/>
          <w:szCs w:val="24"/>
        </w:rPr>
        <w:t xml:space="preserve">pateiktas </w:t>
      </w:r>
      <w:r>
        <w:rPr>
          <w:rFonts w:ascii="Times New Roman" w:hAnsi="Times New Roman"/>
          <w:color w:val="000000" w:themeColor="text1"/>
          <w:sz w:val="24"/>
          <w:szCs w:val="24"/>
        </w:rPr>
        <w:t>rekomendacijas</w:t>
      </w:r>
      <w:r w:rsidR="00FE3956">
        <w:rPr>
          <w:rFonts w:ascii="Times New Roman" w:hAnsi="Times New Roman"/>
          <w:color w:val="000000" w:themeColor="text1"/>
          <w:sz w:val="24"/>
          <w:szCs w:val="24"/>
        </w:rPr>
        <w:t xml:space="preserve"> papildėme M</w:t>
      </w:r>
      <w:r w:rsidR="00FE3956" w:rsidRPr="00FE3956">
        <w:rPr>
          <w:rFonts w:ascii="Times New Roman" w:hAnsi="Times New Roman"/>
          <w:color w:val="000000" w:themeColor="text1"/>
          <w:sz w:val="24"/>
          <w:szCs w:val="24"/>
        </w:rPr>
        <w:t>okinių ugdymo pažangos ir pasiekimų vertinimo ir organizavimo tvarkos</w:t>
      </w:r>
      <w:r w:rsidR="00FE3956">
        <w:rPr>
          <w:rFonts w:ascii="Times New Roman" w:hAnsi="Times New Roman"/>
          <w:color w:val="000000" w:themeColor="text1"/>
          <w:sz w:val="24"/>
          <w:szCs w:val="24"/>
        </w:rPr>
        <w:t xml:space="preserve"> bei</w:t>
      </w:r>
      <w:r w:rsidR="00FE3956" w:rsidRPr="00FE3956">
        <w:t xml:space="preserve"> </w:t>
      </w:r>
      <w:r w:rsidR="00FE3956">
        <w:rPr>
          <w:rFonts w:ascii="Times New Roman" w:hAnsi="Times New Roman"/>
          <w:color w:val="000000" w:themeColor="text1"/>
          <w:sz w:val="24"/>
          <w:szCs w:val="24"/>
        </w:rPr>
        <w:t xml:space="preserve">Vaiko gerovės komisijos veiklos aprašus </w:t>
      </w:r>
      <w:r w:rsidR="00FE3956" w:rsidRPr="00FE3956">
        <w:rPr>
          <w:rFonts w:ascii="Times New Roman" w:hAnsi="Times New Roman"/>
          <w:color w:val="000000" w:themeColor="text1"/>
          <w:sz w:val="24"/>
          <w:szCs w:val="24"/>
        </w:rPr>
        <w:t xml:space="preserve"> </w:t>
      </w:r>
      <w:r w:rsidR="00FE3956">
        <w:rPr>
          <w:rFonts w:ascii="Times New Roman" w:hAnsi="Times New Roman"/>
          <w:color w:val="000000" w:themeColor="text1"/>
          <w:sz w:val="24"/>
          <w:szCs w:val="24"/>
        </w:rPr>
        <w:t>puktais dėl privalomo konsultacijų lankymo.</w:t>
      </w:r>
    </w:p>
    <w:p w:rsidR="00C039B9" w:rsidRDefault="00A10E27" w:rsidP="005D770B">
      <w:pPr>
        <w:spacing w:after="0"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Sudėtinga ugdomąją veiklą orgazizuoti birželio mėnesį.</w:t>
      </w:r>
      <w:r w:rsidR="0018355F">
        <w:rPr>
          <w:rFonts w:ascii="Times New Roman" w:hAnsi="Times New Roman"/>
          <w:color w:val="000000" w:themeColor="text1"/>
          <w:sz w:val="24"/>
          <w:szCs w:val="24"/>
        </w:rPr>
        <w:t xml:space="preserve"> </w:t>
      </w:r>
      <w:r w:rsidR="009E14CB" w:rsidRPr="009E14CB">
        <w:rPr>
          <w:rFonts w:ascii="Times New Roman" w:hAnsi="Times New Roman"/>
          <w:color w:val="000000" w:themeColor="text1"/>
          <w:sz w:val="24"/>
          <w:szCs w:val="24"/>
        </w:rPr>
        <w:t xml:space="preserve">Esant 25 laipsniams </w:t>
      </w:r>
      <w:r w:rsidR="009E14CB">
        <w:rPr>
          <w:rFonts w:ascii="Times New Roman" w:hAnsi="Times New Roman"/>
          <w:color w:val="000000" w:themeColor="text1"/>
          <w:sz w:val="24"/>
          <w:szCs w:val="24"/>
        </w:rPr>
        <w:t>karščio ar aukšteniai</w:t>
      </w:r>
      <w:r w:rsidR="009E14CB" w:rsidRPr="009E14CB">
        <w:rPr>
          <w:rFonts w:ascii="Times New Roman" w:hAnsi="Times New Roman"/>
          <w:color w:val="000000" w:themeColor="text1"/>
          <w:sz w:val="24"/>
          <w:szCs w:val="24"/>
        </w:rPr>
        <w:t xml:space="preserve"> oro temperatūrai</w:t>
      </w:r>
      <w:r w:rsidR="009E14CB">
        <w:rPr>
          <w:rFonts w:ascii="Times New Roman" w:hAnsi="Times New Roman"/>
          <w:color w:val="000000" w:themeColor="text1"/>
          <w:sz w:val="24"/>
          <w:szCs w:val="24"/>
        </w:rPr>
        <w:t xml:space="preserve"> gimnazijos patalpose per karšta, krenta mokinių darbingumaas.  </w:t>
      </w:r>
      <w:r w:rsidR="00C039B9">
        <w:rPr>
          <w:rFonts w:ascii="Times New Roman" w:hAnsi="Times New Roman"/>
          <w:color w:val="000000" w:themeColor="text1"/>
          <w:sz w:val="24"/>
          <w:szCs w:val="24"/>
        </w:rPr>
        <w:t>70 gimnazistų</w:t>
      </w:r>
      <w:r w:rsidR="009E14CB">
        <w:rPr>
          <w:rFonts w:ascii="Times New Roman" w:hAnsi="Times New Roman"/>
          <w:color w:val="000000" w:themeColor="text1"/>
          <w:sz w:val="24"/>
          <w:szCs w:val="24"/>
        </w:rPr>
        <w:t xml:space="preserve"> vasarą ketino </w:t>
      </w:r>
      <w:r w:rsidR="00C039B9">
        <w:rPr>
          <w:rFonts w:ascii="Times New Roman" w:hAnsi="Times New Roman"/>
          <w:color w:val="000000" w:themeColor="text1"/>
          <w:sz w:val="24"/>
          <w:szCs w:val="24"/>
        </w:rPr>
        <w:t>įsidar</w:t>
      </w:r>
      <w:r w:rsidR="009E14CB">
        <w:rPr>
          <w:rFonts w:ascii="Times New Roman" w:hAnsi="Times New Roman"/>
          <w:color w:val="000000" w:themeColor="text1"/>
          <w:sz w:val="24"/>
          <w:szCs w:val="24"/>
        </w:rPr>
        <w:t>b</w:t>
      </w:r>
      <w:r w:rsidR="00C039B9">
        <w:rPr>
          <w:rFonts w:ascii="Times New Roman" w:hAnsi="Times New Roman"/>
          <w:color w:val="000000" w:themeColor="text1"/>
          <w:sz w:val="24"/>
          <w:szCs w:val="24"/>
        </w:rPr>
        <w:t>in</w:t>
      </w:r>
      <w:r w:rsidR="009E14CB">
        <w:rPr>
          <w:rFonts w:ascii="Times New Roman" w:hAnsi="Times New Roman"/>
          <w:color w:val="000000" w:themeColor="text1"/>
          <w:sz w:val="24"/>
          <w:szCs w:val="24"/>
        </w:rPr>
        <w:t xml:space="preserve">ti, todėl pateikė prašymus baigti mokslo metus ankščiau. </w:t>
      </w:r>
    </w:p>
    <w:p w:rsidR="00D75402" w:rsidRPr="00DF7F06" w:rsidRDefault="00955A80" w:rsidP="005D770B">
      <w:pPr>
        <w:spacing w:after="0" w:line="360" w:lineRule="auto"/>
        <w:ind w:firstLine="709"/>
        <w:jc w:val="both"/>
        <w:rPr>
          <w:rFonts w:ascii="Times New Roman" w:hAnsi="Times New Roman"/>
          <w:strike/>
          <w:sz w:val="24"/>
          <w:szCs w:val="24"/>
          <w:lang w:val="lt-LT"/>
        </w:rPr>
      </w:pPr>
      <w:r w:rsidRPr="00DF7F06">
        <w:rPr>
          <w:rFonts w:ascii="Times New Roman" w:hAnsi="Times New Roman"/>
          <w:sz w:val="24"/>
          <w:szCs w:val="24"/>
          <w:lang w:val="lt-LT"/>
        </w:rPr>
        <w:t>Manome, kad 201</w:t>
      </w:r>
      <w:r w:rsidR="009E14CB" w:rsidRPr="00DF7F06">
        <w:rPr>
          <w:rFonts w:ascii="Times New Roman" w:hAnsi="Times New Roman"/>
          <w:sz w:val="24"/>
          <w:szCs w:val="24"/>
          <w:lang w:val="lt-LT"/>
        </w:rPr>
        <w:t>7 - 2018</w:t>
      </w:r>
      <w:r w:rsidRPr="00DF7F06">
        <w:rPr>
          <w:rFonts w:ascii="Times New Roman" w:hAnsi="Times New Roman"/>
          <w:sz w:val="24"/>
          <w:szCs w:val="24"/>
          <w:lang w:val="lt-LT"/>
        </w:rPr>
        <w:t xml:space="preserve"> m. m. ugdymo plano pagrindines nuostatas įgyvendinti pavyko.</w:t>
      </w:r>
    </w:p>
    <w:p w:rsidR="00902780" w:rsidRDefault="00902780" w:rsidP="001025B4">
      <w:pPr>
        <w:pStyle w:val="Antrat1"/>
        <w:ind w:firstLine="709"/>
        <w:rPr>
          <w:b/>
        </w:rPr>
      </w:pPr>
      <w:bookmarkStart w:id="1" w:name="_Toc324883411"/>
    </w:p>
    <w:p w:rsidR="006C5F7B" w:rsidRPr="00C47D26" w:rsidRDefault="006C5F7B" w:rsidP="001025B4">
      <w:pPr>
        <w:pStyle w:val="Antrat1"/>
        <w:ind w:firstLine="709"/>
        <w:rPr>
          <w:b/>
        </w:rPr>
      </w:pPr>
      <w:r w:rsidRPr="00C47D26">
        <w:rPr>
          <w:b/>
        </w:rPr>
        <w:t>II</w:t>
      </w:r>
      <w:r w:rsidR="00902780">
        <w:rPr>
          <w:b/>
        </w:rPr>
        <w:t xml:space="preserve"> SKYRIUS</w:t>
      </w:r>
      <w:r w:rsidRPr="00C47D26">
        <w:rPr>
          <w:b/>
        </w:rPr>
        <w:t>. UGDYMO PROGRAMŲ VYKDYMO BENDROSIOS NUOSTATOS</w:t>
      </w:r>
    </w:p>
    <w:p w:rsidR="00D10378" w:rsidRPr="00D10378" w:rsidRDefault="00D10378" w:rsidP="007518AF">
      <w:pPr>
        <w:pStyle w:val="Antrat1"/>
        <w:ind w:left="709" w:hanging="709"/>
        <w:rPr>
          <w:b/>
        </w:rPr>
      </w:pPr>
      <w:r w:rsidRPr="00D10378">
        <w:rPr>
          <w:b/>
        </w:rPr>
        <w:t>Pirmasis skirsnis</w:t>
      </w:r>
    </w:p>
    <w:p w:rsidR="00C66D0A" w:rsidRPr="00C47D26" w:rsidRDefault="00305896" w:rsidP="00D10378">
      <w:pPr>
        <w:pStyle w:val="Antrat1"/>
        <w:ind w:left="709"/>
      </w:pPr>
      <w:r w:rsidRPr="00C47D26">
        <w:t>GIMNAZIJOS</w:t>
      </w:r>
      <w:r w:rsidR="00C2418D" w:rsidRPr="00C47D26">
        <w:t xml:space="preserve"> UGDYMO </w:t>
      </w:r>
      <w:r w:rsidR="000E752F" w:rsidRPr="00C47D26">
        <w:t>TURINIO ĮGYVENDINIMAS.</w:t>
      </w:r>
      <w:r w:rsidR="00C2418D" w:rsidRPr="00C47D26">
        <w:t xml:space="preserve"> </w:t>
      </w:r>
      <w:r w:rsidRPr="00C47D26">
        <w:t>GIMNAZIJOS</w:t>
      </w:r>
      <w:r w:rsidR="00C2418D" w:rsidRPr="00C47D26">
        <w:t xml:space="preserve"> UGDYMO </w:t>
      </w:r>
      <w:bookmarkEnd w:id="1"/>
      <w:r w:rsidR="000E752F" w:rsidRPr="00C47D26">
        <w:t>PLANAS</w:t>
      </w:r>
    </w:p>
    <w:p w:rsidR="00162935" w:rsidRPr="002F700E" w:rsidRDefault="00162935" w:rsidP="00223417">
      <w:pPr>
        <w:numPr>
          <w:ilvl w:val="0"/>
          <w:numId w:val="14"/>
        </w:numPr>
        <w:tabs>
          <w:tab w:val="left" w:pos="426"/>
        </w:tabs>
        <w:spacing w:after="0" w:line="360" w:lineRule="auto"/>
        <w:jc w:val="both"/>
        <w:rPr>
          <w:rFonts w:ascii="Times New Roman" w:hAnsi="Times New Roman"/>
          <w:color w:val="000000" w:themeColor="text1"/>
          <w:sz w:val="24"/>
          <w:szCs w:val="24"/>
          <w:lang w:val="lt-LT"/>
        </w:rPr>
      </w:pPr>
      <w:r w:rsidRPr="00C47D26">
        <w:rPr>
          <w:rFonts w:ascii="Times New Roman" w:hAnsi="Times New Roman"/>
          <w:sz w:val="24"/>
          <w:szCs w:val="24"/>
          <w:lang w:val="lt-LT"/>
        </w:rPr>
        <w:t>Jonavos Senamiesčio gimnazijos 20</w:t>
      </w:r>
      <w:r w:rsidR="00E74ED1" w:rsidRPr="00C47D26">
        <w:rPr>
          <w:rFonts w:ascii="Times New Roman" w:hAnsi="Times New Roman"/>
          <w:sz w:val="24"/>
          <w:szCs w:val="24"/>
          <w:lang w:val="lt-LT"/>
        </w:rPr>
        <w:t>1</w:t>
      </w:r>
      <w:r w:rsidR="000340B8">
        <w:rPr>
          <w:rFonts w:ascii="Times New Roman" w:hAnsi="Times New Roman"/>
          <w:sz w:val="24"/>
          <w:szCs w:val="24"/>
          <w:lang w:val="lt-LT"/>
        </w:rPr>
        <w:t>8</w:t>
      </w:r>
      <w:r w:rsidR="0034694B" w:rsidRPr="00C47D26">
        <w:rPr>
          <w:rFonts w:ascii="Times New Roman" w:hAnsi="Times New Roman"/>
          <w:sz w:val="24"/>
          <w:szCs w:val="24"/>
          <w:lang w:val="lt-LT"/>
        </w:rPr>
        <w:t>-201</w:t>
      </w:r>
      <w:r w:rsidR="000340B8">
        <w:rPr>
          <w:rFonts w:ascii="Times New Roman" w:hAnsi="Times New Roman"/>
          <w:sz w:val="24"/>
          <w:szCs w:val="24"/>
          <w:lang w:val="lt-LT"/>
        </w:rPr>
        <w:t>9</w:t>
      </w:r>
      <w:r w:rsidRPr="00C47D26">
        <w:rPr>
          <w:rFonts w:ascii="Times New Roman" w:hAnsi="Times New Roman"/>
          <w:sz w:val="24"/>
          <w:szCs w:val="24"/>
          <w:lang w:val="lt-LT"/>
        </w:rPr>
        <w:t xml:space="preserve"> m. m. ugdymo plan</w:t>
      </w:r>
      <w:r w:rsidR="00EC431F" w:rsidRPr="00C47D26">
        <w:rPr>
          <w:rFonts w:ascii="Times New Roman" w:hAnsi="Times New Roman"/>
          <w:sz w:val="24"/>
          <w:szCs w:val="24"/>
          <w:lang w:val="lt-LT"/>
        </w:rPr>
        <w:t>ą</w:t>
      </w:r>
      <w:r w:rsidRPr="00C47D26">
        <w:rPr>
          <w:rFonts w:ascii="Times New Roman" w:hAnsi="Times New Roman"/>
          <w:sz w:val="24"/>
          <w:szCs w:val="24"/>
          <w:lang w:val="lt-LT"/>
        </w:rPr>
        <w:t xml:space="preserve"> pareng</w:t>
      </w:r>
      <w:r w:rsidR="00EC431F" w:rsidRPr="00C47D26">
        <w:rPr>
          <w:rFonts w:ascii="Times New Roman" w:hAnsi="Times New Roman"/>
          <w:sz w:val="24"/>
          <w:szCs w:val="24"/>
          <w:lang w:val="lt-LT"/>
        </w:rPr>
        <w:t>ė</w:t>
      </w:r>
      <w:r w:rsidRPr="00C47D26">
        <w:rPr>
          <w:rFonts w:ascii="Times New Roman" w:hAnsi="Times New Roman"/>
          <w:sz w:val="24"/>
          <w:szCs w:val="24"/>
          <w:lang w:val="lt-LT"/>
        </w:rPr>
        <w:t xml:space="preserve"> darbo </w:t>
      </w:r>
      <w:r w:rsidRPr="00C47D26">
        <w:rPr>
          <w:rFonts w:ascii="Times New Roman" w:hAnsi="Times New Roman"/>
          <w:color w:val="000000"/>
          <w:sz w:val="24"/>
          <w:szCs w:val="24"/>
          <w:lang w:val="lt-LT"/>
        </w:rPr>
        <w:t xml:space="preserve">grupė </w:t>
      </w:r>
      <w:r w:rsidR="00AD265F" w:rsidRPr="002F700E">
        <w:rPr>
          <w:rFonts w:ascii="Times New Roman" w:hAnsi="Times New Roman"/>
          <w:color w:val="000000" w:themeColor="text1"/>
          <w:sz w:val="24"/>
          <w:szCs w:val="24"/>
          <w:lang w:val="lt-LT"/>
        </w:rPr>
        <w:t>(</w:t>
      </w:r>
      <w:r w:rsidR="0041001C" w:rsidRPr="002F700E">
        <w:rPr>
          <w:rFonts w:ascii="Times New Roman" w:hAnsi="Times New Roman"/>
          <w:color w:val="000000" w:themeColor="text1"/>
          <w:sz w:val="24"/>
          <w:szCs w:val="24"/>
          <w:lang w:val="lt-LT"/>
        </w:rPr>
        <w:t>201</w:t>
      </w:r>
      <w:r w:rsidR="002F700E" w:rsidRPr="002F700E">
        <w:rPr>
          <w:rFonts w:ascii="Times New Roman" w:hAnsi="Times New Roman"/>
          <w:color w:val="000000" w:themeColor="text1"/>
          <w:sz w:val="24"/>
          <w:szCs w:val="24"/>
          <w:lang w:val="lt-LT"/>
        </w:rPr>
        <w:t>8</w:t>
      </w:r>
      <w:r w:rsidR="00DD4727" w:rsidRPr="002F700E">
        <w:rPr>
          <w:rFonts w:ascii="Times New Roman" w:hAnsi="Times New Roman"/>
          <w:color w:val="000000" w:themeColor="text1"/>
          <w:sz w:val="24"/>
          <w:szCs w:val="24"/>
          <w:lang w:val="lt-LT"/>
        </w:rPr>
        <w:t>-</w:t>
      </w:r>
      <w:r w:rsidR="00FE0320" w:rsidRPr="002F700E">
        <w:rPr>
          <w:rFonts w:ascii="Times New Roman" w:hAnsi="Times New Roman"/>
          <w:color w:val="000000" w:themeColor="text1"/>
          <w:sz w:val="24"/>
          <w:szCs w:val="24"/>
          <w:lang w:val="lt-LT"/>
        </w:rPr>
        <w:t>0</w:t>
      </w:r>
      <w:r w:rsidR="00FB58F9" w:rsidRPr="002F700E">
        <w:rPr>
          <w:rFonts w:ascii="Times New Roman" w:hAnsi="Times New Roman"/>
          <w:color w:val="000000" w:themeColor="text1"/>
          <w:sz w:val="24"/>
          <w:szCs w:val="24"/>
          <w:lang w:val="lt-LT"/>
        </w:rPr>
        <w:t>6</w:t>
      </w:r>
      <w:r w:rsidR="00FE0320" w:rsidRPr="002F700E">
        <w:rPr>
          <w:rFonts w:ascii="Times New Roman" w:hAnsi="Times New Roman"/>
          <w:color w:val="000000" w:themeColor="text1"/>
          <w:sz w:val="24"/>
          <w:szCs w:val="24"/>
          <w:lang w:val="lt-LT"/>
        </w:rPr>
        <w:t>-</w:t>
      </w:r>
      <w:r w:rsidR="002F700E" w:rsidRPr="002F700E">
        <w:rPr>
          <w:rFonts w:ascii="Times New Roman" w:hAnsi="Times New Roman"/>
          <w:color w:val="000000" w:themeColor="text1"/>
          <w:sz w:val="24"/>
          <w:szCs w:val="24"/>
          <w:lang w:val="lt-LT"/>
        </w:rPr>
        <w:t>14</w:t>
      </w:r>
      <w:r w:rsidR="0041001C" w:rsidRPr="002F700E">
        <w:rPr>
          <w:rFonts w:ascii="Times New Roman" w:hAnsi="Times New Roman"/>
          <w:color w:val="000000" w:themeColor="text1"/>
          <w:sz w:val="24"/>
          <w:szCs w:val="24"/>
          <w:lang w:val="lt-LT"/>
        </w:rPr>
        <w:t xml:space="preserve"> </w:t>
      </w:r>
      <w:r w:rsidR="00DE100F" w:rsidRPr="002F700E">
        <w:rPr>
          <w:rFonts w:ascii="Times New Roman" w:hAnsi="Times New Roman"/>
          <w:color w:val="000000" w:themeColor="text1"/>
          <w:sz w:val="24"/>
          <w:szCs w:val="24"/>
          <w:lang w:val="lt-LT"/>
        </w:rPr>
        <w:t>direktoriaus</w:t>
      </w:r>
      <w:r w:rsidR="00A545AD" w:rsidRPr="002F700E">
        <w:rPr>
          <w:rFonts w:ascii="Times New Roman" w:hAnsi="Times New Roman"/>
          <w:color w:val="000000" w:themeColor="text1"/>
          <w:sz w:val="24"/>
          <w:szCs w:val="24"/>
          <w:lang w:val="lt-LT"/>
        </w:rPr>
        <w:t xml:space="preserve"> įsakymas</w:t>
      </w:r>
      <w:r w:rsidRPr="002F700E">
        <w:rPr>
          <w:rFonts w:ascii="Times New Roman" w:hAnsi="Times New Roman"/>
          <w:color w:val="000000" w:themeColor="text1"/>
          <w:sz w:val="24"/>
          <w:szCs w:val="24"/>
          <w:lang w:val="lt-LT"/>
        </w:rPr>
        <w:t xml:space="preserve"> Nr. </w:t>
      </w:r>
      <w:r w:rsidR="00AD265F" w:rsidRPr="002F700E">
        <w:rPr>
          <w:rFonts w:ascii="Times New Roman" w:hAnsi="Times New Roman"/>
          <w:color w:val="000000" w:themeColor="text1"/>
          <w:sz w:val="24"/>
          <w:szCs w:val="24"/>
          <w:lang w:val="lt-LT"/>
        </w:rPr>
        <w:t>V-</w:t>
      </w:r>
      <w:r w:rsidR="002A4A40" w:rsidRPr="002F700E">
        <w:rPr>
          <w:rFonts w:ascii="Times New Roman" w:hAnsi="Times New Roman"/>
          <w:color w:val="000000" w:themeColor="text1"/>
          <w:sz w:val="24"/>
          <w:szCs w:val="24"/>
          <w:lang w:val="lt-LT"/>
        </w:rPr>
        <w:t xml:space="preserve"> </w:t>
      </w:r>
      <w:r w:rsidR="002F700E" w:rsidRPr="002F700E">
        <w:rPr>
          <w:rFonts w:ascii="Times New Roman" w:hAnsi="Times New Roman"/>
          <w:color w:val="000000" w:themeColor="text1"/>
          <w:sz w:val="24"/>
          <w:szCs w:val="24"/>
          <w:lang w:val="lt-LT"/>
        </w:rPr>
        <w:t>125</w:t>
      </w:r>
      <w:r w:rsidRPr="002F700E">
        <w:rPr>
          <w:rFonts w:ascii="Times New Roman" w:hAnsi="Times New Roman"/>
          <w:color w:val="000000" w:themeColor="text1"/>
          <w:sz w:val="24"/>
          <w:szCs w:val="24"/>
          <w:lang w:val="lt-LT"/>
        </w:rPr>
        <w:t>)</w:t>
      </w:r>
      <w:r w:rsidR="00AD265F" w:rsidRPr="002F700E">
        <w:rPr>
          <w:rFonts w:ascii="Times New Roman" w:hAnsi="Times New Roman"/>
          <w:color w:val="000000" w:themeColor="text1"/>
          <w:sz w:val="24"/>
          <w:szCs w:val="24"/>
          <w:lang w:val="lt-LT"/>
        </w:rPr>
        <w:t>.</w:t>
      </w:r>
    </w:p>
    <w:p w:rsidR="00DD1710" w:rsidRPr="0039728C" w:rsidRDefault="000D00C5" w:rsidP="00223417">
      <w:pPr>
        <w:pStyle w:val="Default"/>
        <w:numPr>
          <w:ilvl w:val="0"/>
          <w:numId w:val="14"/>
        </w:numPr>
        <w:tabs>
          <w:tab w:val="left" w:pos="426"/>
        </w:tabs>
        <w:spacing w:line="360" w:lineRule="auto"/>
        <w:jc w:val="both"/>
        <w:rPr>
          <w:rFonts w:ascii="Times New Roman" w:hAnsi="Times New Roman"/>
        </w:rPr>
      </w:pPr>
      <w:r w:rsidRPr="0039728C">
        <w:rPr>
          <w:rFonts w:ascii="Times New Roman" w:hAnsi="Times New Roman"/>
        </w:rPr>
        <w:t>201</w:t>
      </w:r>
      <w:r w:rsidR="000340B8">
        <w:rPr>
          <w:rFonts w:ascii="Times New Roman" w:hAnsi="Times New Roman"/>
        </w:rPr>
        <w:t>8</w:t>
      </w:r>
      <w:r w:rsidRPr="0039728C">
        <w:rPr>
          <w:rFonts w:ascii="Times New Roman" w:hAnsi="Times New Roman"/>
        </w:rPr>
        <w:t>-201</w:t>
      </w:r>
      <w:r w:rsidR="000340B8">
        <w:rPr>
          <w:rFonts w:ascii="Times New Roman" w:hAnsi="Times New Roman"/>
        </w:rPr>
        <w:t>9</w:t>
      </w:r>
      <w:r w:rsidR="00473AC5" w:rsidRPr="0039728C">
        <w:rPr>
          <w:rFonts w:ascii="Times New Roman" w:hAnsi="Times New Roman"/>
        </w:rPr>
        <w:t xml:space="preserve"> m</w:t>
      </w:r>
      <w:r w:rsidR="00FB18F5" w:rsidRPr="0039728C">
        <w:rPr>
          <w:rFonts w:ascii="Times New Roman" w:hAnsi="Times New Roman"/>
        </w:rPr>
        <w:t xml:space="preserve">. m. </w:t>
      </w:r>
      <w:r w:rsidR="004C5F61" w:rsidRPr="0039728C">
        <w:rPr>
          <w:rFonts w:ascii="Times New Roman" w:hAnsi="Times New Roman"/>
        </w:rPr>
        <w:t xml:space="preserve">gimnazijos </w:t>
      </w:r>
      <w:r w:rsidR="00CD29D6" w:rsidRPr="0039728C">
        <w:rPr>
          <w:rFonts w:ascii="Times New Roman" w:hAnsi="Times New Roman" w:cs="Times New Roman"/>
          <w:lang w:eastAsia="en-US"/>
        </w:rPr>
        <w:t xml:space="preserve">ugdymo turinys formuojamas </w:t>
      </w:r>
      <w:r w:rsidR="00F56AE4" w:rsidRPr="0039728C">
        <w:rPr>
          <w:rFonts w:ascii="Times New Roman" w:hAnsi="Times New Roman" w:cs="Times New Roman"/>
          <w:lang w:eastAsia="en-US"/>
        </w:rPr>
        <w:t>pagal gimnazijos tikslus, konkrečius mokinių ugdymosi poreikius</w:t>
      </w:r>
      <w:r w:rsidR="00CD29D6" w:rsidRPr="0039728C">
        <w:rPr>
          <w:rFonts w:ascii="Times New Roman" w:hAnsi="Times New Roman" w:cs="Times New Roman"/>
          <w:lang w:eastAsia="en-US"/>
        </w:rPr>
        <w:t xml:space="preserve"> </w:t>
      </w:r>
      <w:r w:rsidR="00F56AE4" w:rsidRPr="0039728C">
        <w:rPr>
          <w:rFonts w:ascii="Times New Roman" w:hAnsi="Times New Roman" w:cs="Times New Roman"/>
          <w:lang w:eastAsia="en-US"/>
        </w:rPr>
        <w:t xml:space="preserve">ir įgyvendinamas </w:t>
      </w:r>
      <w:r w:rsidR="00CD29D6" w:rsidRPr="0039728C">
        <w:rPr>
          <w:rFonts w:ascii="Times New Roman" w:hAnsi="Times New Roman" w:cs="Times New Roman"/>
          <w:lang w:eastAsia="en-US"/>
        </w:rPr>
        <w:t xml:space="preserve">vadovaujantis </w:t>
      </w:r>
      <w:r w:rsidR="0039728C" w:rsidRPr="0039728C">
        <w:rPr>
          <w:rFonts w:ascii="Times New Roman" w:hAnsi="Times New Roman" w:cs="Times New Roman"/>
          <w:lang w:val="en-US" w:eastAsia="en-US"/>
        </w:rPr>
        <w:t>Pradinio, pagrindinio, vidurinio ugdymo programų aprašu, patvirtintu Lietuvos Respublikos švietimo ir mokslo ministro 2015 m. gruodžio 21 d. įsakymu Nr. V-1309 „Dėl Pradinio, pagrindinio ir vidurinio ugdymo programų aprašo patvirtinimo“ (toliau – Ugdymo programų aprašas), Pradinio ir pagrindinio ugdymo bendrosiomis programomis, patvirtintomis Lietuvos Respublikos švietimo ir mokslo ministro 2008 m. rugpjūčio 26 d. įsakymu Nr. ISAK-2433 „Dėl Pradinio ir pagrindinio ugdymo bendrųjų programų patvirtinimo“ (toliau – Pagrindinio ugdymo bendrosios programos), Vidurinio ugdymo bendrosiomis programomis, patvirtintomis Lietuvos Respublikos švietimo ir mokslo ministro 2011 m. vasario 21 d. įsakymu Nr. V-269 „Dėl Vidurinio ugdymo bendrųjų programų patvirtinimo“ (toliau – Vidurinio ugdymo bendrosios programos), Geros mokyklos koncepcija, patvirtinta Lietuvos Respublikos švietimo ir mokslo ministro 2015 m. gruodžio 21 d. įsakymu Nr. V-1308 „Dėl Geros mokyk</w:t>
      </w:r>
      <w:r w:rsidR="00BA240E">
        <w:rPr>
          <w:rFonts w:ascii="Times New Roman" w:hAnsi="Times New Roman" w:cs="Times New Roman"/>
          <w:lang w:val="en-US" w:eastAsia="en-US"/>
        </w:rPr>
        <w:t>los koncepcijos patvirtinimo“ (</w:t>
      </w:r>
      <w:r w:rsidR="0039728C" w:rsidRPr="0039728C">
        <w:rPr>
          <w:rFonts w:ascii="Times New Roman" w:hAnsi="Times New Roman" w:cs="Times New Roman"/>
          <w:lang w:val="en-US" w:eastAsia="en-US"/>
        </w:rPr>
        <w:t>toliau – Geros mokyklos koncepcija), 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Mokymosi formų ir mokymo organizavimo tvarkos aprašas)</w:t>
      </w:r>
      <w:r w:rsidR="00CD29D6" w:rsidRPr="0039728C">
        <w:rPr>
          <w:rFonts w:ascii="Times New Roman" w:hAnsi="Times New Roman" w:cs="Times New Roman"/>
          <w:lang w:eastAsia="en-US"/>
        </w:rPr>
        <w:t xml:space="preserve">Pradinio ir pagrindinio ugdymo bendrosiomis programomis, patvirtintomis Lietuvos Respublikos švietimo ir </w:t>
      </w:r>
      <w:r w:rsidR="00CD29D6" w:rsidRPr="0039728C">
        <w:rPr>
          <w:rFonts w:ascii="Times New Roman" w:hAnsi="Times New Roman"/>
        </w:rPr>
        <w:t xml:space="preserve">mokslo ministro 2008 m. rugpjūčio 26 d. įsakymu Nr. ISAK-2433 (Žin., 2008, Nr. 99-3848) (toliau – Pagrindinio ugdymo bendrosios programos), ir Vidurinio ugdymo bendrosiomis programomis, patvirtintomis Lietuvos Respublikos švietimo ir mokslo ministro 2011 m. vasario 21 d. įsakymu Nr. V-269 (Žin., 2011, Nr. 26-1283) (toliau – Vidurinio ugdymo bendrosios programos), Bendraisiais ugdymo planais, Mokymosi pagal formaliojo švietimo programas (išskyrus aukštojo mokslo studijų programas) formų ir mokymo organizavimo tvarkos aprašu, patvirtintu Lietuvos Respublikos švietimo ir mokslo ministro 2012 m. </w:t>
      </w:r>
      <w:r w:rsidR="00CD29D6" w:rsidRPr="0039728C">
        <w:rPr>
          <w:rFonts w:ascii="Times New Roman" w:hAnsi="Times New Roman"/>
        </w:rPr>
        <w:lastRenderedPageBreak/>
        <w:t xml:space="preserve">birželio 28 d. įsakymu Nr. V-1049 (Žin., 2012, Nr. 76-3957), </w:t>
      </w:r>
      <w:r w:rsidR="0020010B" w:rsidRPr="0039728C">
        <w:rPr>
          <w:rFonts w:ascii="Times New Roman" w:hAnsi="Times New Roman"/>
        </w:rPr>
        <w:t xml:space="preserve">bei </w:t>
      </w:r>
      <w:r w:rsidR="00CD29D6" w:rsidRPr="0039728C">
        <w:rPr>
          <w:rFonts w:ascii="Times New Roman" w:hAnsi="Times New Roman"/>
        </w:rPr>
        <w:t xml:space="preserve">atsižvelgiant į </w:t>
      </w:r>
      <w:r w:rsidR="00DD1710" w:rsidRPr="0039728C">
        <w:rPr>
          <w:rFonts w:ascii="Times New Roman" w:hAnsi="Times New Roman"/>
        </w:rPr>
        <w:t xml:space="preserve">gimnazijai </w:t>
      </w:r>
      <w:r w:rsidR="00CD29D6" w:rsidRPr="0039728C">
        <w:rPr>
          <w:rFonts w:ascii="Times New Roman" w:hAnsi="Times New Roman"/>
        </w:rPr>
        <w:t xml:space="preserve">skirtas mokymo lėšas. </w:t>
      </w:r>
    </w:p>
    <w:p w:rsidR="00DD1710" w:rsidRPr="0039728C" w:rsidRDefault="00DD1710" w:rsidP="00223417">
      <w:pPr>
        <w:pStyle w:val="Default"/>
        <w:numPr>
          <w:ilvl w:val="0"/>
          <w:numId w:val="14"/>
        </w:numPr>
        <w:tabs>
          <w:tab w:val="left" w:pos="426"/>
        </w:tabs>
        <w:spacing w:line="360" w:lineRule="auto"/>
        <w:jc w:val="both"/>
        <w:rPr>
          <w:rFonts w:ascii="Times New Roman" w:hAnsi="Times New Roman" w:cs="Times New Roman"/>
        </w:rPr>
      </w:pPr>
      <w:r w:rsidRPr="0039728C">
        <w:rPr>
          <w:rFonts w:ascii="Times New Roman" w:hAnsi="Times New Roman" w:cs="Times New Roman"/>
        </w:rPr>
        <w:t xml:space="preserve">Formuojant gimnazijos ugdymo turinį ir rengiant gimnazijos ugdymo planą buvo remiamasi švietimo stebėsenos, mokinių pasiekimų ir pažangos vertinimo ugdymo procese informacija, pasiekimų tyrimų, mokyklos veiklos įsivertinimo ir išorinio vertinimo duomenimis. </w:t>
      </w:r>
    </w:p>
    <w:p w:rsidR="00933F73" w:rsidRPr="0039728C" w:rsidRDefault="00305896" w:rsidP="00223417">
      <w:pPr>
        <w:pStyle w:val="Default"/>
        <w:numPr>
          <w:ilvl w:val="0"/>
          <w:numId w:val="14"/>
        </w:numPr>
        <w:tabs>
          <w:tab w:val="left" w:pos="426"/>
        </w:tabs>
        <w:spacing w:line="360" w:lineRule="auto"/>
        <w:jc w:val="both"/>
        <w:rPr>
          <w:rFonts w:ascii="Times New Roman" w:hAnsi="Times New Roman" w:cs="Times New Roman"/>
        </w:rPr>
      </w:pPr>
      <w:r w:rsidRPr="0039728C">
        <w:rPr>
          <w:rFonts w:ascii="Times New Roman" w:hAnsi="Times New Roman" w:cs="Times New Roman"/>
        </w:rPr>
        <w:t>Vadovaujantis Bendrųjų ugdymo planų nuostatomis, parengtas ugdymo planas g</w:t>
      </w:r>
      <w:r w:rsidR="00933F73" w:rsidRPr="0039728C">
        <w:rPr>
          <w:rFonts w:ascii="Times New Roman" w:hAnsi="Times New Roman" w:cs="Times New Roman"/>
        </w:rPr>
        <w:t>imnazijoje vykdomoms ugdymo programoms įgyvendinti. Gimnazijos ugdymo plano rengimas grindžiamas demokratiškumo, subsidiarumo, prieinamumo, bendradarbiavimo principais, įtraukiant mokytojus, mokinius, tėvus (globėjus, rūpintojus).</w:t>
      </w:r>
    </w:p>
    <w:p w:rsidR="00BC2EA8" w:rsidRPr="00C47D26" w:rsidRDefault="00BC2EA8" w:rsidP="00223417">
      <w:pPr>
        <w:numPr>
          <w:ilvl w:val="0"/>
          <w:numId w:val="14"/>
        </w:numPr>
        <w:tabs>
          <w:tab w:val="left" w:pos="360"/>
          <w:tab w:val="left" w:pos="426"/>
        </w:tabs>
        <w:spacing w:after="0" w:line="360" w:lineRule="auto"/>
        <w:jc w:val="both"/>
        <w:rPr>
          <w:rFonts w:ascii="Times New Roman" w:hAnsi="Times New Roman"/>
          <w:color w:val="FF0000"/>
          <w:sz w:val="24"/>
          <w:szCs w:val="24"/>
          <w:lang w:val="lt-LT"/>
        </w:rPr>
      </w:pPr>
      <w:r w:rsidRPr="00C47D26">
        <w:rPr>
          <w:rFonts w:ascii="Times New Roman" w:hAnsi="Times New Roman"/>
          <w:sz w:val="24"/>
          <w:szCs w:val="24"/>
          <w:lang w:val="lt-LT"/>
        </w:rPr>
        <w:t xml:space="preserve">Ugdymo turinys planuojamas mokslo metams, laikantis  mokytojų tarybos posėdyje (2009-08-29 protokolas Nr. 1) suderintų ir direktoriaus įsakymu (2009-08-31 Nr. V-272) patvirtintų  „Ugdymo turinio planavimo tvarkos aprašo“ reikalavimų </w:t>
      </w:r>
      <w:r w:rsidRPr="00C47D26">
        <w:rPr>
          <w:rFonts w:ascii="Times New Roman" w:hAnsi="Times New Roman"/>
          <w:color w:val="000000"/>
          <w:sz w:val="24"/>
          <w:szCs w:val="24"/>
          <w:lang w:val="lt-LT"/>
        </w:rPr>
        <w:t>(</w:t>
      </w:r>
      <w:r w:rsidR="0021141A" w:rsidRPr="00C47D26">
        <w:rPr>
          <w:rFonts w:ascii="Times New Roman" w:hAnsi="Times New Roman"/>
          <w:color w:val="000000"/>
          <w:sz w:val="24"/>
          <w:szCs w:val="24"/>
          <w:lang w:val="lt-LT"/>
        </w:rPr>
        <w:t>8</w:t>
      </w:r>
      <w:r w:rsidRPr="00C47D26">
        <w:rPr>
          <w:rFonts w:ascii="Times New Roman" w:hAnsi="Times New Roman"/>
          <w:color w:val="000000"/>
          <w:sz w:val="24"/>
          <w:szCs w:val="24"/>
          <w:lang w:val="lt-LT"/>
        </w:rPr>
        <w:t xml:space="preserve"> priedas).</w:t>
      </w:r>
    </w:p>
    <w:p w:rsidR="005A57E0" w:rsidRPr="00C47D26" w:rsidRDefault="005A57E0" w:rsidP="00223417">
      <w:pPr>
        <w:pStyle w:val="Default"/>
        <w:numPr>
          <w:ilvl w:val="0"/>
          <w:numId w:val="14"/>
        </w:numPr>
        <w:tabs>
          <w:tab w:val="left" w:pos="426"/>
        </w:tabs>
        <w:spacing w:line="360" w:lineRule="auto"/>
        <w:rPr>
          <w:rFonts w:ascii="Times New Roman" w:hAnsi="Times New Roman" w:cs="Times New Roman"/>
          <w:sz w:val="23"/>
          <w:szCs w:val="23"/>
          <w:lang w:eastAsia="en-US"/>
        </w:rPr>
      </w:pPr>
      <w:r w:rsidRPr="00C47D26">
        <w:rPr>
          <w:rFonts w:ascii="Times New Roman" w:hAnsi="Times New Roman"/>
        </w:rPr>
        <w:t xml:space="preserve">Gimnazija, įgyvendindama pagrindinio ugdymo II </w:t>
      </w:r>
      <w:r w:rsidR="0041001C" w:rsidRPr="00C47D26">
        <w:rPr>
          <w:rFonts w:ascii="Times New Roman" w:hAnsi="Times New Roman"/>
        </w:rPr>
        <w:t>dalies</w:t>
      </w:r>
      <w:r w:rsidRPr="00C47D26">
        <w:rPr>
          <w:rFonts w:ascii="Times New Roman" w:hAnsi="Times New Roman"/>
        </w:rPr>
        <w:t xml:space="preserve"> ir vidurinio ugdymo programas, vadovaujasi šiais principais ir reikalavimais:</w:t>
      </w:r>
    </w:p>
    <w:p w:rsidR="005A57E0" w:rsidRPr="00C47D26" w:rsidRDefault="005A57E0" w:rsidP="00223417">
      <w:pPr>
        <w:numPr>
          <w:ilvl w:val="1"/>
          <w:numId w:val="14"/>
        </w:numPr>
        <w:tabs>
          <w:tab w:val="left" w:pos="426"/>
          <w:tab w:val="left" w:pos="1843"/>
        </w:tabs>
        <w:spacing w:after="0" w:line="360" w:lineRule="auto"/>
        <w:jc w:val="both"/>
        <w:rPr>
          <w:rFonts w:ascii="Times New Roman" w:hAnsi="Times New Roman"/>
          <w:sz w:val="24"/>
          <w:szCs w:val="24"/>
          <w:lang w:val="lt-LT"/>
        </w:rPr>
      </w:pPr>
      <w:r w:rsidRPr="00C47D26">
        <w:rPr>
          <w:rFonts w:ascii="Times New Roman" w:hAnsi="Times New Roman"/>
          <w:sz w:val="24"/>
          <w:szCs w:val="24"/>
          <w:lang w:val="lt-LT"/>
        </w:rPr>
        <w:t>visą ugdomąją veiklą grįsti prisiimtomis vertybėmis: psichologini</w:t>
      </w:r>
      <w:r w:rsidR="0041001C" w:rsidRPr="00C47D26">
        <w:rPr>
          <w:rFonts w:ascii="Times New Roman" w:hAnsi="Times New Roman"/>
          <w:sz w:val="24"/>
          <w:szCs w:val="24"/>
          <w:lang w:val="lt-LT"/>
        </w:rPr>
        <w:t>o</w:t>
      </w:r>
      <w:r w:rsidRPr="00C47D26">
        <w:rPr>
          <w:rFonts w:ascii="Times New Roman" w:hAnsi="Times New Roman"/>
          <w:sz w:val="24"/>
          <w:szCs w:val="24"/>
          <w:lang w:val="lt-LT"/>
        </w:rPr>
        <w:t xml:space="preserve"> ir fizini</w:t>
      </w:r>
      <w:r w:rsidR="0041001C" w:rsidRPr="00C47D26">
        <w:rPr>
          <w:rFonts w:ascii="Times New Roman" w:hAnsi="Times New Roman"/>
          <w:sz w:val="24"/>
          <w:szCs w:val="24"/>
          <w:lang w:val="lt-LT"/>
        </w:rPr>
        <w:t>o</w:t>
      </w:r>
      <w:r w:rsidRPr="00C47D26">
        <w:rPr>
          <w:rFonts w:ascii="Times New Roman" w:hAnsi="Times New Roman"/>
          <w:sz w:val="24"/>
          <w:szCs w:val="24"/>
          <w:lang w:val="lt-LT"/>
        </w:rPr>
        <w:t xml:space="preserve"> saugum</w:t>
      </w:r>
      <w:r w:rsidR="0041001C" w:rsidRPr="00C47D26">
        <w:rPr>
          <w:rFonts w:ascii="Times New Roman" w:hAnsi="Times New Roman"/>
          <w:sz w:val="24"/>
          <w:szCs w:val="24"/>
          <w:lang w:val="lt-LT"/>
        </w:rPr>
        <w:t>o</w:t>
      </w:r>
      <w:r w:rsidRPr="00C47D26">
        <w:rPr>
          <w:rFonts w:ascii="Times New Roman" w:hAnsi="Times New Roman"/>
          <w:sz w:val="24"/>
          <w:szCs w:val="24"/>
          <w:lang w:val="lt-LT"/>
        </w:rPr>
        <w:t>, tolerancij</w:t>
      </w:r>
      <w:r w:rsidR="0041001C" w:rsidRPr="00C47D26">
        <w:rPr>
          <w:rFonts w:ascii="Times New Roman" w:hAnsi="Times New Roman"/>
          <w:sz w:val="24"/>
          <w:szCs w:val="24"/>
          <w:lang w:val="lt-LT"/>
        </w:rPr>
        <w:t>os</w:t>
      </w:r>
      <w:r w:rsidRPr="00C47D26">
        <w:rPr>
          <w:rFonts w:ascii="Times New Roman" w:hAnsi="Times New Roman"/>
          <w:sz w:val="24"/>
          <w:szCs w:val="24"/>
          <w:lang w:val="lt-LT"/>
        </w:rPr>
        <w:t>, pagarb</w:t>
      </w:r>
      <w:r w:rsidR="0041001C" w:rsidRPr="00C47D26">
        <w:rPr>
          <w:rFonts w:ascii="Times New Roman" w:hAnsi="Times New Roman"/>
          <w:sz w:val="24"/>
          <w:szCs w:val="24"/>
          <w:lang w:val="lt-LT"/>
        </w:rPr>
        <w:t>os</w:t>
      </w:r>
      <w:r w:rsidRPr="00C47D26">
        <w:rPr>
          <w:rFonts w:ascii="Times New Roman" w:hAnsi="Times New Roman"/>
          <w:sz w:val="24"/>
          <w:szCs w:val="24"/>
          <w:lang w:val="lt-LT"/>
        </w:rPr>
        <w:t xml:space="preserve"> ir atsakomybė</w:t>
      </w:r>
      <w:r w:rsidR="0041001C" w:rsidRPr="00C47D26">
        <w:rPr>
          <w:rFonts w:ascii="Times New Roman" w:hAnsi="Times New Roman"/>
          <w:sz w:val="24"/>
          <w:szCs w:val="24"/>
          <w:lang w:val="lt-LT"/>
        </w:rPr>
        <w:t>s</w:t>
      </w:r>
      <w:r w:rsidRPr="00C47D26">
        <w:rPr>
          <w:rFonts w:ascii="Times New Roman" w:hAnsi="Times New Roman"/>
          <w:sz w:val="24"/>
          <w:szCs w:val="24"/>
          <w:lang w:val="lt-LT"/>
        </w:rPr>
        <w:t xml:space="preserve"> bendraujant ir bendradarbiaujant;</w:t>
      </w:r>
    </w:p>
    <w:p w:rsidR="005A57E0" w:rsidRPr="00C47D26" w:rsidRDefault="005A57E0" w:rsidP="00223417">
      <w:pPr>
        <w:numPr>
          <w:ilvl w:val="1"/>
          <w:numId w:val="14"/>
        </w:numPr>
        <w:tabs>
          <w:tab w:val="left" w:pos="426"/>
          <w:tab w:val="left" w:pos="1843"/>
        </w:tabs>
        <w:spacing w:after="0" w:line="360" w:lineRule="auto"/>
        <w:jc w:val="both"/>
        <w:rPr>
          <w:rFonts w:ascii="Times New Roman" w:hAnsi="Times New Roman"/>
          <w:sz w:val="24"/>
          <w:szCs w:val="24"/>
          <w:lang w:val="lt-LT"/>
        </w:rPr>
      </w:pPr>
      <w:r w:rsidRPr="00C47D26">
        <w:rPr>
          <w:rFonts w:ascii="Times New Roman" w:hAnsi="Times New Roman"/>
          <w:sz w:val="24"/>
          <w:szCs w:val="24"/>
          <w:lang w:val="lt-LT"/>
        </w:rPr>
        <w:t>puoselėti specifinius mokinių gebėjimus, rūpintis negalią ar mokymosi sunkumų turinčiais mokiniais;</w:t>
      </w:r>
    </w:p>
    <w:p w:rsidR="005A57E0" w:rsidRPr="00C47D26" w:rsidRDefault="005A57E0" w:rsidP="00223417">
      <w:pPr>
        <w:numPr>
          <w:ilvl w:val="1"/>
          <w:numId w:val="14"/>
        </w:numPr>
        <w:tabs>
          <w:tab w:val="left" w:pos="426"/>
          <w:tab w:val="left" w:pos="1843"/>
        </w:tabs>
        <w:spacing w:after="0" w:line="360" w:lineRule="auto"/>
        <w:jc w:val="both"/>
        <w:rPr>
          <w:rFonts w:ascii="Times New Roman" w:hAnsi="Times New Roman"/>
          <w:sz w:val="24"/>
          <w:szCs w:val="24"/>
          <w:lang w:val="lt-LT"/>
        </w:rPr>
      </w:pPr>
      <w:r w:rsidRPr="00C47D26">
        <w:rPr>
          <w:rFonts w:ascii="Times New Roman" w:hAnsi="Times New Roman"/>
          <w:sz w:val="24"/>
          <w:szCs w:val="24"/>
          <w:lang w:val="lt-LT"/>
        </w:rPr>
        <w:t>padėti pasirengti studijoms, mokymuisi visą gyvenimą, atsižvelgiant į XXI a. situaciją, aplinkos kontekstą;</w:t>
      </w:r>
    </w:p>
    <w:p w:rsidR="005A57E0" w:rsidRPr="00C47D26" w:rsidRDefault="005A57E0" w:rsidP="00223417">
      <w:pPr>
        <w:numPr>
          <w:ilvl w:val="1"/>
          <w:numId w:val="14"/>
        </w:numPr>
        <w:tabs>
          <w:tab w:val="left" w:pos="426"/>
          <w:tab w:val="left" w:pos="1843"/>
        </w:tabs>
        <w:spacing w:after="0" w:line="360" w:lineRule="auto"/>
        <w:jc w:val="both"/>
        <w:rPr>
          <w:rFonts w:ascii="Times New Roman" w:hAnsi="Times New Roman"/>
          <w:sz w:val="24"/>
          <w:szCs w:val="24"/>
          <w:lang w:val="lt-LT"/>
        </w:rPr>
      </w:pPr>
      <w:r w:rsidRPr="00C47D26">
        <w:rPr>
          <w:rFonts w:ascii="Times New Roman" w:hAnsi="Times New Roman"/>
          <w:sz w:val="24"/>
          <w:szCs w:val="24"/>
          <w:lang w:val="lt-LT"/>
        </w:rPr>
        <w:t>sudaryti sąlygas kiekvienam bendruomenės nariui atskleisti savo gebėjimus, nuolat tobulėti, aktyviai dalyvauti kuriant ugdymo turinį.</w:t>
      </w:r>
    </w:p>
    <w:p w:rsidR="00D10378" w:rsidRDefault="00D10378" w:rsidP="00D10378">
      <w:pPr>
        <w:pStyle w:val="Antrat1"/>
      </w:pPr>
      <w:bookmarkStart w:id="2" w:name="_Toc324883412"/>
      <w:r>
        <w:rPr>
          <w:b/>
        </w:rPr>
        <w:t>Antrasis</w:t>
      </w:r>
      <w:r w:rsidRPr="00D10378">
        <w:rPr>
          <w:b/>
        </w:rPr>
        <w:t xml:space="preserve"> skirsnis</w:t>
      </w:r>
    </w:p>
    <w:p w:rsidR="00C66D0A" w:rsidRPr="00C47D26" w:rsidRDefault="00367517" w:rsidP="00D10378">
      <w:pPr>
        <w:pStyle w:val="Antrat1"/>
      </w:pPr>
      <w:r w:rsidRPr="00C47D26">
        <w:t>UGDYMO PROCESO ORGANIZAVIMO TRUKMĖ</w:t>
      </w:r>
      <w:bookmarkEnd w:id="2"/>
    </w:p>
    <w:p w:rsidR="00C66D0A" w:rsidRPr="00C47D26" w:rsidRDefault="00C66D0A" w:rsidP="00FE35BC">
      <w:pPr>
        <w:widowControl w:val="0"/>
        <w:numPr>
          <w:ilvl w:val="0"/>
          <w:numId w:val="1"/>
        </w:numPr>
        <w:tabs>
          <w:tab w:val="left" w:pos="360"/>
        </w:tabs>
        <w:autoSpaceDE w:val="0"/>
        <w:autoSpaceDN w:val="0"/>
        <w:adjustRightInd w:val="0"/>
        <w:spacing w:after="0" w:line="360" w:lineRule="auto"/>
        <w:ind w:right="-20"/>
        <w:rPr>
          <w:rFonts w:ascii="Times New Roman" w:hAnsi="Times New Roman"/>
          <w:sz w:val="24"/>
          <w:szCs w:val="24"/>
          <w:lang w:val="lt-LT"/>
        </w:rPr>
      </w:pPr>
      <w:r w:rsidRPr="00C47D26">
        <w:rPr>
          <w:rFonts w:ascii="Times New Roman" w:hAnsi="Times New Roman"/>
          <w:position w:val="-1"/>
          <w:sz w:val="24"/>
          <w:szCs w:val="24"/>
          <w:lang w:val="lt-LT"/>
        </w:rPr>
        <w:t>Ugdymo procesas pradeda</w:t>
      </w:r>
      <w:r w:rsidRPr="00C47D26">
        <w:rPr>
          <w:rFonts w:ascii="Times New Roman" w:hAnsi="Times New Roman"/>
          <w:spacing w:val="-2"/>
          <w:position w:val="-1"/>
          <w:sz w:val="24"/>
          <w:szCs w:val="24"/>
          <w:lang w:val="lt-LT"/>
        </w:rPr>
        <w:t>m</w:t>
      </w:r>
      <w:r w:rsidRPr="00C47D26">
        <w:rPr>
          <w:rFonts w:ascii="Times New Roman" w:hAnsi="Times New Roman"/>
          <w:position w:val="-1"/>
          <w:sz w:val="24"/>
          <w:szCs w:val="24"/>
          <w:lang w:val="lt-LT"/>
        </w:rPr>
        <w:t xml:space="preserve">as rugsėjo </w:t>
      </w:r>
      <w:r w:rsidR="000340B8">
        <w:rPr>
          <w:rFonts w:ascii="Times New Roman" w:hAnsi="Times New Roman"/>
          <w:position w:val="-1"/>
          <w:sz w:val="24"/>
          <w:szCs w:val="24"/>
          <w:lang w:val="lt-LT"/>
        </w:rPr>
        <w:t>3</w:t>
      </w:r>
      <w:r w:rsidRPr="00C47D26">
        <w:rPr>
          <w:rFonts w:ascii="Times New Roman" w:hAnsi="Times New Roman"/>
          <w:position w:val="-1"/>
          <w:sz w:val="24"/>
          <w:szCs w:val="24"/>
          <w:lang w:val="lt-LT"/>
        </w:rPr>
        <w:t xml:space="preserve"> d., baigia</w:t>
      </w:r>
      <w:r w:rsidRPr="00C47D26">
        <w:rPr>
          <w:rFonts w:ascii="Times New Roman" w:hAnsi="Times New Roman"/>
          <w:spacing w:val="-2"/>
          <w:position w:val="-1"/>
          <w:sz w:val="24"/>
          <w:szCs w:val="24"/>
          <w:lang w:val="lt-LT"/>
        </w:rPr>
        <w:t>m</w:t>
      </w:r>
      <w:r w:rsidRPr="00C47D26">
        <w:rPr>
          <w:rFonts w:ascii="Times New Roman" w:hAnsi="Times New Roman"/>
          <w:position w:val="-1"/>
          <w:sz w:val="24"/>
          <w:szCs w:val="24"/>
          <w:lang w:val="lt-LT"/>
        </w:rPr>
        <w:t>as atitin</w:t>
      </w:r>
      <w:r w:rsidRPr="00C47D26">
        <w:rPr>
          <w:rFonts w:ascii="Times New Roman" w:hAnsi="Times New Roman"/>
          <w:spacing w:val="-1"/>
          <w:position w:val="-1"/>
          <w:sz w:val="24"/>
          <w:szCs w:val="24"/>
          <w:lang w:val="lt-LT"/>
        </w:rPr>
        <w:t>k</w:t>
      </w:r>
      <w:r w:rsidRPr="00C47D26">
        <w:rPr>
          <w:rFonts w:ascii="Times New Roman" w:hAnsi="Times New Roman"/>
          <w:position w:val="-1"/>
          <w:sz w:val="24"/>
          <w:szCs w:val="24"/>
          <w:lang w:val="lt-LT"/>
        </w:rPr>
        <w:t>a</w:t>
      </w:r>
      <w:r w:rsidRPr="00C47D26">
        <w:rPr>
          <w:rFonts w:ascii="Times New Roman" w:hAnsi="Times New Roman"/>
          <w:spacing w:val="-2"/>
          <w:position w:val="-1"/>
          <w:sz w:val="24"/>
          <w:szCs w:val="24"/>
          <w:lang w:val="lt-LT"/>
        </w:rPr>
        <w:t>m</w:t>
      </w:r>
      <w:r w:rsidRPr="00C47D26">
        <w:rPr>
          <w:rFonts w:ascii="Times New Roman" w:hAnsi="Times New Roman"/>
          <w:position w:val="-1"/>
          <w:sz w:val="24"/>
          <w:szCs w:val="24"/>
          <w:lang w:val="lt-LT"/>
        </w:rPr>
        <w:t>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2268"/>
        <w:gridCol w:w="2268"/>
      </w:tblGrid>
      <w:tr w:rsidR="0030145D" w:rsidRPr="00C47D26" w:rsidTr="0041001C">
        <w:trPr>
          <w:jc w:val="center"/>
        </w:trPr>
        <w:tc>
          <w:tcPr>
            <w:tcW w:w="1525" w:type="dxa"/>
            <w:vAlign w:val="center"/>
          </w:tcPr>
          <w:p w:rsidR="0030145D" w:rsidRPr="00C47D26" w:rsidRDefault="0030145D" w:rsidP="008F684C">
            <w:pPr>
              <w:widowControl w:val="0"/>
              <w:autoSpaceDE w:val="0"/>
              <w:autoSpaceDN w:val="0"/>
              <w:adjustRightInd w:val="0"/>
              <w:spacing w:after="0" w:line="360" w:lineRule="auto"/>
              <w:ind w:right="-20"/>
              <w:jc w:val="center"/>
              <w:rPr>
                <w:rFonts w:ascii="Times New Roman" w:hAnsi="Times New Roman"/>
                <w:sz w:val="24"/>
                <w:szCs w:val="24"/>
                <w:lang w:val="lt-LT"/>
              </w:rPr>
            </w:pPr>
            <w:r w:rsidRPr="00C47D26">
              <w:rPr>
                <w:rFonts w:ascii="Times New Roman" w:hAnsi="Times New Roman"/>
                <w:sz w:val="24"/>
                <w:szCs w:val="24"/>
                <w:lang w:val="lt-LT"/>
              </w:rPr>
              <w:t>Klasė</w:t>
            </w:r>
          </w:p>
        </w:tc>
        <w:tc>
          <w:tcPr>
            <w:tcW w:w="2268" w:type="dxa"/>
            <w:vAlign w:val="center"/>
          </w:tcPr>
          <w:p w:rsidR="0030145D" w:rsidRPr="00C47D26" w:rsidRDefault="0030145D" w:rsidP="008F684C">
            <w:pPr>
              <w:widowControl w:val="0"/>
              <w:autoSpaceDE w:val="0"/>
              <w:autoSpaceDN w:val="0"/>
              <w:adjustRightInd w:val="0"/>
              <w:spacing w:after="0" w:line="360" w:lineRule="auto"/>
              <w:ind w:right="-20"/>
              <w:jc w:val="center"/>
              <w:rPr>
                <w:rFonts w:ascii="Times New Roman" w:hAnsi="Times New Roman"/>
                <w:sz w:val="24"/>
                <w:szCs w:val="24"/>
                <w:lang w:val="lt-LT"/>
              </w:rPr>
            </w:pPr>
            <w:r w:rsidRPr="00C47D26">
              <w:rPr>
                <w:rFonts w:ascii="Times New Roman" w:hAnsi="Times New Roman"/>
                <w:sz w:val="24"/>
                <w:szCs w:val="24"/>
                <w:lang w:val="lt-LT"/>
              </w:rPr>
              <w:t>Ugdymo proceso pabaiga</w:t>
            </w:r>
          </w:p>
        </w:tc>
        <w:tc>
          <w:tcPr>
            <w:tcW w:w="2268" w:type="dxa"/>
            <w:vAlign w:val="center"/>
          </w:tcPr>
          <w:p w:rsidR="0030145D" w:rsidRPr="00C47D26" w:rsidRDefault="0030145D" w:rsidP="008F684C">
            <w:pPr>
              <w:widowControl w:val="0"/>
              <w:autoSpaceDE w:val="0"/>
              <w:autoSpaceDN w:val="0"/>
              <w:adjustRightInd w:val="0"/>
              <w:spacing w:after="0" w:line="360" w:lineRule="auto"/>
              <w:ind w:right="-20"/>
              <w:jc w:val="center"/>
              <w:rPr>
                <w:rFonts w:ascii="Times New Roman" w:hAnsi="Times New Roman"/>
                <w:sz w:val="24"/>
                <w:szCs w:val="24"/>
                <w:lang w:val="lt-LT"/>
              </w:rPr>
            </w:pPr>
            <w:r w:rsidRPr="00C47D26">
              <w:rPr>
                <w:rFonts w:ascii="Times New Roman" w:hAnsi="Times New Roman"/>
                <w:sz w:val="24"/>
                <w:szCs w:val="24"/>
                <w:lang w:val="lt-LT"/>
              </w:rPr>
              <w:t>Ugdymo proceso trukmė savaitėmis</w:t>
            </w:r>
          </w:p>
        </w:tc>
      </w:tr>
      <w:tr w:rsidR="001B4DAD" w:rsidRPr="00C47D26" w:rsidTr="0041001C">
        <w:trPr>
          <w:trHeight w:val="1205"/>
          <w:jc w:val="center"/>
        </w:trPr>
        <w:tc>
          <w:tcPr>
            <w:tcW w:w="1525" w:type="dxa"/>
          </w:tcPr>
          <w:p w:rsidR="001B4DAD" w:rsidRPr="00C47D26" w:rsidRDefault="001B4DAD" w:rsidP="0041001C">
            <w:pPr>
              <w:widowControl w:val="0"/>
              <w:autoSpaceDE w:val="0"/>
              <w:autoSpaceDN w:val="0"/>
              <w:adjustRightInd w:val="0"/>
              <w:spacing w:after="0" w:line="360" w:lineRule="auto"/>
              <w:jc w:val="center"/>
              <w:rPr>
                <w:rFonts w:ascii="Times New Roman" w:hAnsi="Times New Roman"/>
                <w:sz w:val="24"/>
                <w:szCs w:val="24"/>
                <w:lang w:val="lt-LT"/>
              </w:rPr>
            </w:pPr>
            <w:r w:rsidRPr="00C47D26">
              <w:rPr>
                <w:rFonts w:ascii="Times New Roman" w:hAnsi="Times New Roman"/>
                <w:sz w:val="24"/>
                <w:szCs w:val="24"/>
                <w:lang w:val="lt-LT"/>
              </w:rPr>
              <w:t>I</w:t>
            </w:r>
          </w:p>
          <w:p w:rsidR="001B4DAD" w:rsidRPr="00C47D26" w:rsidRDefault="001B4DAD" w:rsidP="0041001C">
            <w:pPr>
              <w:widowControl w:val="0"/>
              <w:autoSpaceDE w:val="0"/>
              <w:autoSpaceDN w:val="0"/>
              <w:adjustRightInd w:val="0"/>
              <w:spacing w:after="0" w:line="360" w:lineRule="auto"/>
              <w:jc w:val="center"/>
              <w:rPr>
                <w:rFonts w:ascii="Times New Roman" w:hAnsi="Times New Roman"/>
                <w:sz w:val="24"/>
                <w:szCs w:val="24"/>
                <w:lang w:val="lt-LT"/>
              </w:rPr>
            </w:pPr>
            <w:r w:rsidRPr="00C47D26">
              <w:rPr>
                <w:rFonts w:ascii="Times New Roman" w:hAnsi="Times New Roman"/>
                <w:sz w:val="24"/>
                <w:szCs w:val="24"/>
                <w:lang w:val="lt-LT"/>
              </w:rPr>
              <w:t>II</w:t>
            </w:r>
          </w:p>
          <w:p w:rsidR="001B4DAD" w:rsidRPr="00C47D26" w:rsidRDefault="001B4DAD" w:rsidP="0041001C">
            <w:pPr>
              <w:widowControl w:val="0"/>
              <w:autoSpaceDE w:val="0"/>
              <w:autoSpaceDN w:val="0"/>
              <w:adjustRightInd w:val="0"/>
              <w:spacing w:after="0" w:line="360" w:lineRule="auto"/>
              <w:jc w:val="center"/>
              <w:rPr>
                <w:rFonts w:ascii="Times New Roman" w:hAnsi="Times New Roman"/>
                <w:sz w:val="24"/>
                <w:szCs w:val="24"/>
                <w:lang w:val="lt-LT"/>
              </w:rPr>
            </w:pPr>
            <w:r w:rsidRPr="00C47D26">
              <w:rPr>
                <w:rFonts w:ascii="Times New Roman" w:hAnsi="Times New Roman"/>
                <w:sz w:val="24"/>
                <w:szCs w:val="24"/>
                <w:lang w:val="lt-LT"/>
              </w:rPr>
              <w:t>III</w:t>
            </w:r>
          </w:p>
        </w:tc>
        <w:tc>
          <w:tcPr>
            <w:tcW w:w="2268" w:type="dxa"/>
            <w:vAlign w:val="center"/>
          </w:tcPr>
          <w:p w:rsidR="001B4DAD" w:rsidRPr="00FE71E0" w:rsidRDefault="001B4DAD" w:rsidP="000340B8">
            <w:pPr>
              <w:widowControl w:val="0"/>
              <w:autoSpaceDE w:val="0"/>
              <w:autoSpaceDN w:val="0"/>
              <w:adjustRightInd w:val="0"/>
              <w:spacing w:after="0" w:line="360" w:lineRule="auto"/>
              <w:ind w:right="-23"/>
              <w:jc w:val="center"/>
              <w:rPr>
                <w:rFonts w:ascii="Times New Roman" w:hAnsi="Times New Roman"/>
                <w:color w:val="000000" w:themeColor="text1"/>
                <w:sz w:val="24"/>
                <w:szCs w:val="24"/>
                <w:lang w:val="lt-LT"/>
              </w:rPr>
            </w:pPr>
            <w:r w:rsidRPr="00FE71E0">
              <w:rPr>
                <w:rFonts w:ascii="Times New Roman" w:hAnsi="Times New Roman"/>
                <w:color w:val="000000" w:themeColor="text1"/>
                <w:sz w:val="24"/>
                <w:szCs w:val="24"/>
                <w:lang w:val="lt-LT"/>
              </w:rPr>
              <w:t>201</w:t>
            </w:r>
            <w:r w:rsidR="000340B8">
              <w:rPr>
                <w:rFonts w:ascii="Times New Roman" w:hAnsi="Times New Roman"/>
                <w:color w:val="000000" w:themeColor="text1"/>
                <w:sz w:val="24"/>
                <w:szCs w:val="24"/>
                <w:lang w:val="lt-LT"/>
              </w:rPr>
              <w:t>9</w:t>
            </w:r>
            <w:r w:rsidRPr="00FE71E0">
              <w:rPr>
                <w:rFonts w:ascii="Times New Roman" w:hAnsi="Times New Roman"/>
                <w:color w:val="000000" w:themeColor="text1"/>
                <w:sz w:val="24"/>
                <w:szCs w:val="24"/>
                <w:lang w:val="lt-LT"/>
              </w:rPr>
              <w:t>-06-</w:t>
            </w:r>
            <w:r w:rsidR="000340B8">
              <w:rPr>
                <w:rFonts w:ascii="Times New Roman" w:hAnsi="Times New Roman"/>
                <w:color w:val="000000" w:themeColor="text1"/>
                <w:sz w:val="24"/>
                <w:szCs w:val="24"/>
                <w:lang w:val="lt-LT"/>
              </w:rPr>
              <w:t>20</w:t>
            </w:r>
          </w:p>
        </w:tc>
        <w:tc>
          <w:tcPr>
            <w:tcW w:w="2268" w:type="dxa"/>
            <w:vAlign w:val="center"/>
          </w:tcPr>
          <w:p w:rsidR="001B4DAD" w:rsidRPr="00C47D26" w:rsidRDefault="000340B8" w:rsidP="004B1331">
            <w:pPr>
              <w:widowControl w:val="0"/>
              <w:autoSpaceDE w:val="0"/>
              <w:autoSpaceDN w:val="0"/>
              <w:adjustRightInd w:val="0"/>
              <w:spacing w:after="0" w:line="360" w:lineRule="auto"/>
              <w:ind w:right="-20"/>
              <w:jc w:val="center"/>
              <w:rPr>
                <w:rFonts w:ascii="Times New Roman" w:hAnsi="Times New Roman"/>
                <w:sz w:val="24"/>
                <w:szCs w:val="24"/>
                <w:lang w:val="lt-LT"/>
              </w:rPr>
            </w:pPr>
            <w:r>
              <w:rPr>
                <w:rFonts w:ascii="Times New Roman" w:hAnsi="Times New Roman"/>
                <w:sz w:val="24"/>
                <w:szCs w:val="24"/>
                <w:lang w:val="lt-LT"/>
              </w:rPr>
              <w:t>37</w:t>
            </w:r>
          </w:p>
        </w:tc>
      </w:tr>
      <w:tr w:rsidR="001B4DAD" w:rsidRPr="00C47D26" w:rsidTr="0041001C">
        <w:trPr>
          <w:trHeight w:val="450"/>
          <w:jc w:val="center"/>
        </w:trPr>
        <w:tc>
          <w:tcPr>
            <w:tcW w:w="1525" w:type="dxa"/>
            <w:vAlign w:val="center"/>
          </w:tcPr>
          <w:p w:rsidR="001B4DAD" w:rsidRPr="00C47D26" w:rsidRDefault="001B4DAD" w:rsidP="0041001C">
            <w:pPr>
              <w:widowControl w:val="0"/>
              <w:autoSpaceDE w:val="0"/>
              <w:autoSpaceDN w:val="0"/>
              <w:adjustRightInd w:val="0"/>
              <w:spacing w:after="0" w:line="360" w:lineRule="auto"/>
              <w:ind w:right="-23"/>
              <w:jc w:val="center"/>
              <w:rPr>
                <w:rFonts w:ascii="Times New Roman" w:hAnsi="Times New Roman"/>
                <w:sz w:val="24"/>
                <w:szCs w:val="24"/>
                <w:lang w:val="lt-LT"/>
              </w:rPr>
            </w:pPr>
            <w:r w:rsidRPr="00C47D26">
              <w:rPr>
                <w:rFonts w:ascii="Times New Roman" w:hAnsi="Times New Roman"/>
                <w:sz w:val="24"/>
                <w:szCs w:val="24"/>
                <w:lang w:val="lt-LT"/>
              </w:rPr>
              <w:t>IV</w:t>
            </w:r>
          </w:p>
        </w:tc>
        <w:tc>
          <w:tcPr>
            <w:tcW w:w="2268" w:type="dxa"/>
            <w:vAlign w:val="center"/>
          </w:tcPr>
          <w:p w:rsidR="001B4DAD" w:rsidRPr="00FE71E0" w:rsidRDefault="001B4DAD" w:rsidP="000340B8">
            <w:pPr>
              <w:widowControl w:val="0"/>
              <w:autoSpaceDE w:val="0"/>
              <w:autoSpaceDN w:val="0"/>
              <w:adjustRightInd w:val="0"/>
              <w:spacing w:after="0" w:line="360" w:lineRule="auto"/>
              <w:ind w:right="-23"/>
              <w:jc w:val="center"/>
              <w:rPr>
                <w:rFonts w:ascii="Times New Roman" w:hAnsi="Times New Roman"/>
                <w:color w:val="000000" w:themeColor="text1"/>
                <w:sz w:val="24"/>
                <w:szCs w:val="24"/>
                <w:lang w:val="lt-LT"/>
              </w:rPr>
            </w:pPr>
            <w:r w:rsidRPr="00FE71E0">
              <w:rPr>
                <w:rFonts w:ascii="Times New Roman" w:hAnsi="Times New Roman"/>
                <w:color w:val="000000" w:themeColor="text1"/>
                <w:sz w:val="24"/>
                <w:szCs w:val="24"/>
                <w:lang w:val="lt-LT"/>
              </w:rPr>
              <w:t>201</w:t>
            </w:r>
            <w:r w:rsidR="000340B8">
              <w:rPr>
                <w:rFonts w:ascii="Times New Roman" w:hAnsi="Times New Roman"/>
                <w:color w:val="000000" w:themeColor="text1"/>
                <w:sz w:val="24"/>
                <w:szCs w:val="24"/>
                <w:lang w:val="lt-LT"/>
              </w:rPr>
              <w:t>9</w:t>
            </w:r>
            <w:r w:rsidRPr="00FE71E0">
              <w:rPr>
                <w:rFonts w:ascii="Times New Roman" w:hAnsi="Times New Roman"/>
                <w:color w:val="000000" w:themeColor="text1"/>
                <w:sz w:val="24"/>
                <w:szCs w:val="24"/>
                <w:lang w:val="lt-LT"/>
              </w:rPr>
              <w:t>-05-</w:t>
            </w:r>
            <w:r w:rsidR="004B1331" w:rsidRPr="00FE71E0">
              <w:rPr>
                <w:rFonts w:ascii="Times New Roman" w:hAnsi="Times New Roman"/>
                <w:color w:val="000000" w:themeColor="text1"/>
                <w:sz w:val="24"/>
                <w:szCs w:val="24"/>
                <w:lang w:val="lt-LT"/>
              </w:rPr>
              <w:t>2</w:t>
            </w:r>
            <w:r w:rsidR="00FE71E0" w:rsidRPr="00FE71E0">
              <w:rPr>
                <w:rFonts w:ascii="Times New Roman" w:hAnsi="Times New Roman"/>
                <w:color w:val="000000" w:themeColor="text1"/>
                <w:sz w:val="24"/>
                <w:szCs w:val="24"/>
                <w:lang w:val="lt-LT"/>
              </w:rPr>
              <w:t>4</w:t>
            </w:r>
          </w:p>
        </w:tc>
        <w:tc>
          <w:tcPr>
            <w:tcW w:w="2268" w:type="dxa"/>
            <w:vAlign w:val="center"/>
          </w:tcPr>
          <w:p w:rsidR="001B4DAD" w:rsidRPr="00C47D26" w:rsidRDefault="001B4DAD" w:rsidP="0041001C">
            <w:pPr>
              <w:widowControl w:val="0"/>
              <w:autoSpaceDE w:val="0"/>
              <w:autoSpaceDN w:val="0"/>
              <w:adjustRightInd w:val="0"/>
              <w:spacing w:after="0" w:line="360" w:lineRule="auto"/>
              <w:ind w:right="-23"/>
              <w:jc w:val="center"/>
              <w:rPr>
                <w:rFonts w:ascii="Times New Roman" w:hAnsi="Times New Roman"/>
                <w:sz w:val="24"/>
                <w:szCs w:val="24"/>
                <w:lang w:val="lt-LT"/>
              </w:rPr>
            </w:pPr>
            <w:r w:rsidRPr="00C47D26">
              <w:rPr>
                <w:rFonts w:ascii="Times New Roman" w:hAnsi="Times New Roman"/>
                <w:sz w:val="24"/>
                <w:szCs w:val="24"/>
                <w:lang w:val="lt-LT"/>
              </w:rPr>
              <w:t>3</w:t>
            </w:r>
            <w:r w:rsidR="004B1331" w:rsidRPr="00C47D26">
              <w:rPr>
                <w:rFonts w:ascii="Times New Roman" w:hAnsi="Times New Roman"/>
                <w:sz w:val="24"/>
                <w:szCs w:val="24"/>
                <w:lang w:val="lt-LT"/>
              </w:rPr>
              <w:t>3</w:t>
            </w:r>
          </w:p>
        </w:tc>
      </w:tr>
    </w:tbl>
    <w:p w:rsidR="00461DA4" w:rsidRDefault="00461DA4" w:rsidP="00461DA4">
      <w:pPr>
        <w:widowControl w:val="0"/>
        <w:tabs>
          <w:tab w:val="left" w:pos="426"/>
          <w:tab w:val="left" w:pos="540"/>
        </w:tabs>
        <w:autoSpaceDE w:val="0"/>
        <w:autoSpaceDN w:val="0"/>
        <w:adjustRightInd w:val="0"/>
        <w:spacing w:before="29" w:after="0" w:line="360" w:lineRule="auto"/>
        <w:ind w:right="-20"/>
        <w:rPr>
          <w:rFonts w:ascii="Times New Roman" w:hAnsi="Times New Roman"/>
          <w:position w:val="-1"/>
          <w:sz w:val="24"/>
          <w:szCs w:val="24"/>
          <w:lang w:val="lt-LT"/>
        </w:rPr>
      </w:pPr>
    </w:p>
    <w:p w:rsidR="00C66D0A" w:rsidRPr="00C47D26" w:rsidRDefault="00473AC5" w:rsidP="00075CCB">
      <w:pPr>
        <w:widowControl w:val="0"/>
        <w:numPr>
          <w:ilvl w:val="0"/>
          <w:numId w:val="1"/>
        </w:numPr>
        <w:tabs>
          <w:tab w:val="left" w:pos="426"/>
          <w:tab w:val="left" w:pos="540"/>
        </w:tabs>
        <w:autoSpaceDE w:val="0"/>
        <w:autoSpaceDN w:val="0"/>
        <w:adjustRightInd w:val="0"/>
        <w:spacing w:before="29" w:after="0" w:line="360" w:lineRule="auto"/>
        <w:ind w:right="-20"/>
        <w:rPr>
          <w:rFonts w:ascii="Times New Roman" w:hAnsi="Times New Roman"/>
          <w:position w:val="-1"/>
          <w:sz w:val="24"/>
          <w:szCs w:val="24"/>
          <w:lang w:val="lt-LT"/>
        </w:rPr>
      </w:pPr>
      <w:r w:rsidRPr="00C47D26">
        <w:rPr>
          <w:rFonts w:ascii="Times New Roman" w:hAnsi="Times New Roman"/>
          <w:position w:val="-1"/>
          <w:sz w:val="24"/>
          <w:szCs w:val="24"/>
          <w:lang w:val="lt-LT"/>
        </w:rPr>
        <w:t>Gimnazija</w:t>
      </w:r>
      <w:r w:rsidR="00C66D0A" w:rsidRPr="00C47D26">
        <w:rPr>
          <w:rFonts w:ascii="Times New Roman" w:hAnsi="Times New Roman"/>
          <w:position w:val="-1"/>
          <w:sz w:val="24"/>
          <w:szCs w:val="24"/>
          <w:lang w:val="lt-LT"/>
        </w:rPr>
        <w:t xml:space="preserve"> dirba penkias dienas per savaitę.</w:t>
      </w:r>
    </w:p>
    <w:p w:rsidR="00776316" w:rsidRDefault="00776316">
      <w:pPr>
        <w:spacing w:after="0" w:line="240" w:lineRule="auto"/>
        <w:rPr>
          <w:rFonts w:ascii="Times New Roman" w:hAnsi="Times New Roman"/>
          <w:sz w:val="24"/>
          <w:szCs w:val="24"/>
          <w:lang w:val="lt-LT"/>
        </w:rPr>
      </w:pPr>
      <w:r>
        <w:rPr>
          <w:rFonts w:ascii="Times New Roman" w:hAnsi="Times New Roman"/>
          <w:sz w:val="24"/>
          <w:szCs w:val="24"/>
          <w:lang w:val="lt-LT"/>
        </w:rPr>
        <w:br w:type="page"/>
      </w:r>
    </w:p>
    <w:p w:rsidR="00051986" w:rsidRPr="00C47D26" w:rsidRDefault="00473AC5" w:rsidP="00075CCB">
      <w:pPr>
        <w:widowControl w:val="0"/>
        <w:numPr>
          <w:ilvl w:val="0"/>
          <w:numId w:val="1"/>
        </w:numPr>
        <w:tabs>
          <w:tab w:val="left" w:pos="426"/>
          <w:tab w:val="left" w:pos="540"/>
        </w:tabs>
        <w:autoSpaceDE w:val="0"/>
        <w:autoSpaceDN w:val="0"/>
        <w:adjustRightInd w:val="0"/>
        <w:spacing w:before="3" w:after="0" w:line="360" w:lineRule="auto"/>
        <w:rPr>
          <w:rFonts w:ascii="Times New Roman" w:hAnsi="Times New Roman"/>
          <w:sz w:val="24"/>
          <w:szCs w:val="24"/>
          <w:lang w:val="lt-LT"/>
        </w:rPr>
      </w:pPr>
      <w:r w:rsidRPr="00C47D26">
        <w:rPr>
          <w:rFonts w:ascii="Times New Roman" w:hAnsi="Times New Roman"/>
          <w:sz w:val="24"/>
          <w:szCs w:val="24"/>
          <w:lang w:val="lt-LT"/>
        </w:rPr>
        <w:t xml:space="preserve">Gimnazija </w:t>
      </w:r>
      <w:r w:rsidR="00051986" w:rsidRPr="00C47D26">
        <w:rPr>
          <w:rFonts w:ascii="Times New Roman" w:hAnsi="Times New Roman"/>
          <w:sz w:val="24"/>
          <w:szCs w:val="24"/>
          <w:lang w:val="lt-LT"/>
        </w:rPr>
        <w:t xml:space="preserve"> dirba pusmečiais.</w:t>
      </w:r>
      <w:r w:rsidR="00C47579" w:rsidRPr="00C47D26">
        <w:rPr>
          <w:rFonts w:ascii="Times New Roman" w:hAnsi="Times New Roman"/>
          <w:sz w:val="24"/>
          <w:szCs w:val="24"/>
          <w:lang w:val="lt-LT"/>
        </w:rPr>
        <w:t xml:space="preserve"> Pusmečių trukmė: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8"/>
        <w:gridCol w:w="1417"/>
        <w:gridCol w:w="1843"/>
        <w:gridCol w:w="1843"/>
        <w:gridCol w:w="1843"/>
      </w:tblGrid>
      <w:tr w:rsidR="00FB18F5" w:rsidRPr="00C47D26" w:rsidTr="001B4DAD">
        <w:trPr>
          <w:jc w:val="center"/>
        </w:trPr>
        <w:tc>
          <w:tcPr>
            <w:tcW w:w="2128" w:type="dxa"/>
            <w:vMerge w:val="restart"/>
            <w:tcBorders>
              <w:tl2br w:val="single" w:sz="4" w:space="0" w:color="auto"/>
            </w:tcBorders>
            <w:vAlign w:val="center"/>
          </w:tcPr>
          <w:p w:rsidR="00FB18F5" w:rsidRPr="00C47D26" w:rsidRDefault="00FB18F5" w:rsidP="008F684C">
            <w:pPr>
              <w:widowControl w:val="0"/>
              <w:tabs>
                <w:tab w:val="left" w:pos="426"/>
              </w:tabs>
              <w:autoSpaceDE w:val="0"/>
              <w:autoSpaceDN w:val="0"/>
              <w:adjustRightInd w:val="0"/>
              <w:spacing w:after="0" w:line="240" w:lineRule="auto"/>
              <w:ind w:right="-23"/>
              <w:jc w:val="center"/>
              <w:rPr>
                <w:rFonts w:ascii="Times New Roman" w:hAnsi="Times New Roman"/>
                <w:sz w:val="24"/>
                <w:szCs w:val="24"/>
                <w:lang w:val="lt-LT"/>
              </w:rPr>
            </w:pPr>
            <w:r w:rsidRPr="00C47D26">
              <w:rPr>
                <w:rFonts w:ascii="Times New Roman" w:hAnsi="Times New Roman"/>
                <w:sz w:val="24"/>
                <w:szCs w:val="24"/>
                <w:lang w:val="lt-LT"/>
              </w:rPr>
              <w:t xml:space="preserve">       </w:t>
            </w:r>
            <w:r w:rsidR="003106D2" w:rsidRPr="00C47D26">
              <w:rPr>
                <w:rFonts w:ascii="Times New Roman" w:hAnsi="Times New Roman"/>
                <w:sz w:val="24"/>
                <w:szCs w:val="24"/>
                <w:lang w:val="lt-LT"/>
              </w:rPr>
              <w:t xml:space="preserve">       </w:t>
            </w:r>
            <w:r w:rsidRPr="00C47D26">
              <w:rPr>
                <w:rFonts w:ascii="Times New Roman" w:hAnsi="Times New Roman"/>
                <w:sz w:val="24"/>
                <w:szCs w:val="24"/>
                <w:lang w:val="lt-LT"/>
              </w:rPr>
              <w:t xml:space="preserve"> Pusmečiai</w:t>
            </w:r>
          </w:p>
          <w:p w:rsidR="00FB18F5" w:rsidRPr="00C47D26" w:rsidRDefault="00FB18F5" w:rsidP="008F684C">
            <w:pPr>
              <w:widowControl w:val="0"/>
              <w:tabs>
                <w:tab w:val="left" w:pos="426"/>
              </w:tabs>
              <w:autoSpaceDE w:val="0"/>
              <w:autoSpaceDN w:val="0"/>
              <w:adjustRightInd w:val="0"/>
              <w:spacing w:after="0" w:line="240" w:lineRule="auto"/>
              <w:ind w:right="-23"/>
              <w:rPr>
                <w:rFonts w:ascii="Times New Roman" w:hAnsi="Times New Roman"/>
                <w:sz w:val="24"/>
                <w:szCs w:val="24"/>
                <w:lang w:val="lt-LT"/>
              </w:rPr>
            </w:pPr>
            <w:r w:rsidRPr="00C47D26">
              <w:rPr>
                <w:rFonts w:ascii="Times New Roman" w:hAnsi="Times New Roman"/>
                <w:sz w:val="24"/>
                <w:szCs w:val="24"/>
                <w:lang w:val="lt-LT"/>
              </w:rPr>
              <w:t>Klasės</w:t>
            </w:r>
          </w:p>
        </w:tc>
        <w:tc>
          <w:tcPr>
            <w:tcW w:w="3260" w:type="dxa"/>
            <w:gridSpan w:val="2"/>
            <w:vAlign w:val="center"/>
          </w:tcPr>
          <w:p w:rsidR="00FB18F5" w:rsidRPr="00C47D26" w:rsidRDefault="00FB18F5" w:rsidP="008F684C">
            <w:pPr>
              <w:widowControl w:val="0"/>
              <w:tabs>
                <w:tab w:val="left" w:pos="426"/>
              </w:tabs>
              <w:autoSpaceDE w:val="0"/>
              <w:autoSpaceDN w:val="0"/>
              <w:adjustRightInd w:val="0"/>
              <w:spacing w:after="0" w:line="360" w:lineRule="auto"/>
              <w:ind w:right="-20"/>
              <w:jc w:val="center"/>
              <w:rPr>
                <w:rFonts w:ascii="Times New Roman" w:hAnsi="Times New Roman"/>
                <w:sz w:val="24"/>
                <w:szCs w:val="24"/>
                <w:lang w:val="lt-LT"/>
              </w:rPr>
            </w:pPr>
            <w:r w:rsidRPr="00C47D26">
              <w:rPr>
                <w:rFonts w:ascii="Times New Roman" w:hAnsi="Times New Roman"/>
                <w:sz w:val="24"/>
                <w:szCs w:val="24"/>
                <w:lang w:val="lt-LT"/>
              </w:rPr>
              <w:t>1 pusmetis</w:t>
            </w:r>
          </w:p>
        </w:tc>
        <w:tc>
          <w:tcPr>
            <w:tcW w:w="3686" w:type="dxa"/>
            <w:gridSpan w:val="2"/>
          </w:tcPr>
          <w:p w:rsidR="00FB18F5" w:rsidRPr="00C47D26" w:rsidRDefault="00FB18F5" w:rsidP="008F684C">
            <w:pPr>
              <w:widowControl w:val="0"/>
              <w:tabs>
                <w:tab w:val="left" w:pos="426"/>
              </w:tabs>
              <w:autoSpaceDE w:val="0"/>
              <w:autoSpaceDN w:val="0"/>
              <w:adjustRightInd w:val="0"/>
              <w:spacing w:after="0" w:line="360" w:lineRule="auto"/>
              <w:ind w:right="-20"/>
              <w:jc w:val="center"/>
              <w:rPr>
                <w:rFonts w:ascii="Times New Roman" w:hAnsi="Times New Roman"/>
                <w:sz w:val="24"/>
                <w:szCs w:val="24"/>
                <w:lang w:val="lt-LT"/>
              </w:rPr>
            </w:pPr>
            <w:r w:rsidRPr="00C47D26">
              <w:rPr>
                <w:rFonts w:ascii="Times New Roman" w:hAnsi="Times New Roman"/>
                <w:sz w:val="24"/>
                <w:szCs w:val="24"/>
                <w:lang w:val="lt-LT"/>
              </w:rPr>
              <w:t>2 pusmetis</w:t>
            </w:r>
          </w:p>
        </w:tc>
      </w:tr>
      <w:tr w:rsidR="00FB18F5" w:rsidRPr="00C47D26" w:rsidTr="001B4DAD">
        <w:trPr>
          <w:jc w:val="center"/>
        </w:trPr>
        <w:tc>
          <w:tcPr>
            <w:tcW w:w="2128" w:type="dxa"/>
            <w:vMerge/>
            <w:tcBorders>
              <w:tl2br w:val="single" w:sz="4" w:space="0" w:color="auto"/>
            </w:tcBorders>
            <w:vAlign w:val="center"/>
          </w:tcPr>
          <w:p w:rsidR="00FB18F5" w:rsidRPr="00C47D26" w:rsidRDefault="00FB18F5" w:rsidP="008F684C">
            <w:pPr>
              <w:widowControl w:val="0"/>
              <w:tabs>
                <w:tab w:val="left" w:pos="426"/>
              </w:tabs>
              <w:autoSpaceDE w:val="0"/>
              <w:autoSpaceDN w:val="0"/>
              <w:adjustRightInd w:val="0"/>
              <w:spacing w:after="0" w:line="360" w:lineRule="auto"/>
              <w:ind w:right="-20"/>
              <w:jc w:val="center"/>
              <w:rPr>
                <w:rFonts w:ascii="Times New Roman" w:hAnsi="Times New Roman"/>
                <w:sz w:val="24"/>
                <w:szCs w:val="24"/>
                <w:lang w:val="lt-LT"/>
              </w:rPr>
            </w:pPr>
          </w:p>
        </w:tc>
        <w:tc>
          <w:tcPr>
            <w:tcW w:w="1417" w:type="dxa"/>
            <w:vAlign w:val="center"/>
          </w:tcPr>
          <w:p w:rsidR="00FB18F5" w:rsidRPr="00C47D26" w:rsidRDefault="00FB18F5" w:rsidP="008F684C">
            <w:pPr>
              <w:widowControl w:val="0"/>
              <w:tabs>
                <w:tab w:val="left" w:pos="426"/>
              </w:tabs>
              <w:autoSpaceDE w:val="0"/>
              <w:autoSpaceDN w:val="0"/>
              <w:adjustRightInd w:val="0"/>
              <w:spacing w:after="0" w:line="360" w:lineRule="auto"/>
              <w:ind w:right="-20"/>
              <w:jc w:val="center"/>
              <w:rPr>
                <w:rFonts w:ascii="Times New Roman" w:hAnsi="Times New Roman"/>
                <w:sz w:val="24"/>
                <w:szCs w:val="24"/>
                <w:lang w:val="lt-LT"/>
              </w:rPr>
            </w:pPr>
            <w:r w:rsidRPr="00C47D26">
              <w:rPr>
                <w:rFonts w:ascii="Times New Roman" w:hAnsi="Times New Roman"/>
                <w:sz w:val="24"/>
                <w:szCs w:val="24"/>
                <w:lang w:val="lt-LT"/>
              </w:rPr>
              <w:t>Pradžia</w:t>
            </w:r>
          </w:p>
        </w:tc>
        <w:tc>
          <w:tcPr>
            <w:tcW w:w="1843" w:type="dxa"/>
            <w:vAlign w:val="center"/>
          </w:tcPr>
          <w:p w:rsidR="00FB18F5" w:rsidRPr="00C47D26" w:rsidRDefault="00FB18F5" w:rsidP="008F684C">
            <w:pPr>
              <w:widowControl w:val="0"/>
              <w:tabs>
                <w:tab w:val="left" w:pos="426"/>
              </w:tabs>
              <w:autoSpaceDE w:val="0"/>
              <w:autoSpaceDN w:val="0"/>
              <w:adjustRightInd w:val="0"/>
              <w:spacing w:after="0" w:line="360" w:lineRule="auto"/>
              <w:ind w:right="-20"/>
              <w:jc w:val="center"/>
              <w:rPr>
                <w:rFonts w:ascii="Times New Roman" w:hAnsi="Times New Roman"/>
                <w:sz w:val="24"/>
                <w:szCs w:val="24"/>
                <w:lang w:val="lt-LT"/>
              </w:rPr>
            </w:pPr>
            <w:r w:rsidRPr="00C47D26">
              <w:rPr>
                <w:rFonts w:ascii="Times New Roman" w:hAnsi="Times New Roman"/>
                <w:sz w:val="24"/>
                <w:szCs w:val="24"/>
                <w:lang w:val="lt-LT"/>
              </w:rPr>
              <w:t>Pabaiga</w:t>
            </w:r>
          </w:p>
        </w:tc>
        <w:tc>
          <w:tcPr>
            <w:tcW w:w="1843" w:type="dxa"/>
            <w:vAlign w:val="center"/>
          </w:tcPr>
          <w:p w:rsidR="00FB18F5" w:rsidRPr="00C47D26" w:rsidRDefault="00FB18F5" w:rsidP="008F684C">
            <w:pPr>
              <w:widowControl w:val="0"/>
              <w:tabs>
                <w:tab w:val="left" w:pos="426"/>
              </w:tabs>
              <w:autoSpaceDE w:val="0"/>
              <w:autoSpaceDN w:val="0"/>
              <w:adjustRightInd w:val="0"/>
              <w:spacing w:after="0" w:line="360" w:lineRule="auto"/>
              <w:ind w:right="-20"/>
              <w:jc w:val="center"/>
              <w:rPr>
                <w:rFonts w:ascii="Times New Roman" w:hAnsi="Times New Roman"/>
                <w:sz w:val="24"/>
                <w:szCs w:val="24"/>
                <w:lang w:val="lt-LT"/>
              </w:rPr>
            </w:pPr>
            <w:r w:rsidRPr="00C47D26">
              <w:rPr>
                <w:rFonts w:ascii="Times New Roman" w:hAnsi="Times New Roman"/>
                <w:sz w:val="24"/>
                <w:szCs w:val="24"/>
                <w:lang w:val="lt-LT"/>
              </w:rPr>
              <w:t>Pradžia</w:t>
            </w:r>
          </w:p>
        </w:tc>
        <w:tc>
          <w:tcPr>
            <w:tcW w:w="1843" w:type="dxa"/>
            <w:vAlign w:val="center"/>
          </w:tcPr>
          <w:p w:rsidR="00FB18F5" w:rsidRPr="00C47D26" w:rsidRDefault="00FB18F5" w:rsidP="008F684C">
            <w:pPr>
              <w:widowControl w:val="0"/>
              <w:tabs>
                <w:tab w:val="left" w:pos="426"/>
              </w:tabs>
              <w:autoSpaceDE w:val="0"/>
              <w:autoSpaceDN w:val="0"/>
              <w:adjustRightInd w:val="0"/>
              <w:spacing w:after="0" w:line="360" w:lineRule="auto"/>
              <w:ind w:right="-20"/>
              <w:jc w:val="center"/>
              <w:rPr>
                <w:rFonts w:ascii="Times New Roman" w:hAnsi="Times New Roman"/>
                <w:sz w:val="24"/>
                <w:szCs w:val="24"/>
                <w:lang w:val="lt-LT"/>
              </w:rPr>
            </w:pPr>
            <w:r w:rsidRPr="00C47D26">
              <w:rPr>
                <w:rFonts w:ascii="Times New Roman" w:hAnsi="Times New Roman"/>
                <w:sz w:val="24"/>
                <w:szCs w:val="24"/>
                <w:lang w:val="lt-LT"/>
              </w:rPr>
              <w:t>Pabaiga</w:t>
            </w:r>
          </w:p>
        </w:tc>
      </w:tr>
      <w:tr w:rsidR="00B37717" w:rsidRPr="00C47D26" w:rsidTr="001B4DAD">
        <w:trPr>
          <w:trHeight w:val="426"/>
          <w:jc w:val="center"/>
        </w:trPr>
        <w:tc>
          <w:tcPr>
            <w:tcW w:w="2128" w:type="dxa"/>
            <w:vAlign w:val="center"/>
          </w:tcPr>
          <w:p w:rsidR="00B37717" w:rsidRPr="00C47D26" w:rsidRDefault="00B37717" w:rsidP="00B37717">
            <w:pPr>
              <w:widowControl w:val="0"/>
              <w:tabs>
                <w:tab w:val="left" w:pos="426"/>
              </w:tabs>
              <w:autoSpaceDE w:val="0"/>
              <w:autoSpaceDN w:val="0"/>
              <w:adjustRightInd w:val="0"/>
              <w:spacing w:after="0" w:line="360" w:lineRule="auto"/>
              <w:ind w:right="-20"/>
              <w:rPr>
                <w:rFonts w:ascii="Times New Roman" w:hAnsi="Times New Roman"/>
                <w:sz w:val="24"/>
                <w:szCs w:val="24"/>
                <w:lang w:val="lt-LT"/>
              </w:rPr>
            </w:pPr>
            <w:r w:rsidRPr="00C47D26">
              <w:rPr>
                <w:rFonts w:ascii="Times New Roman" w:hAnsi="Times New Roman"/>
                <w:sz w:val="24"/>
                <w:szCs w:val="24"/>
                <w:lang w:val="lt-LT"/>
              </w:rPr>
              <w:t xml:space="preserve">I, II, III </w:t>
            </w:r>
          </w:p>
        </w:tc>
        <w:tc>
          <w:tcPr>
            <w:tcW w:w="1417" w:type="dxa"/>
            <w:vAlign w:val="center"/>
          </w:tcPr>
          <w:p w:rsidR="00B37717" w:rsidRPr="00C47D26" w:rsidRDefault="00B37717" w:rsidP="000340B8">
            <w:pPr>
              <w:widowControl w:val="0"/>
              <w:tabs>
                <w:tab w:val="left" w:pos="426"/>
              </w:tabs>
              <w:autoSpaceDE w:val="0"/>
              <w:autoSpaceDN w:val="0"/>
              <w:adjustRightInd w:val="0"/>
              <w:spacing w:after="0" w:line="360" w:lineRule="auto"/>
              <w:jc w:val="center"/>
              <w:rPr>
                <w:rFonts w:ascii="Times New Roman" w:hAnsi="Times New Roman"/>
                <w:sz w:val="24"/>
                <w:szCs w:val="24"/>
                <w:lang w:val="lt-LT"/>
              </w:rPr>
            </w:pPr>
            <w:r w:rsidRPr="00C47D26">
              <w:rPr>
                <w:rFonts w:ascii="Times New Roman" w:hAnsi="Times New Roman"/>
                <w:sz w:val="24"/>
                <w:szCs w:val="24"/>
                <w:lang w:val="lt-LT"/>
              </w:rPr>
              <w:t>201</w:t>
            </w:r>
            <w:r w:rsidR="000340B8">
              <w:rPr>
                <w:rFonts w:ascii="Times New Roman" w:hAnsi="Times New Roman"/>
                <w:sz w:val="24"/>
                <w:szCs w:val="24"/>
                <w:lang w:val="lt-LT"/>
              </w:rPr>
              <w:t>8</w:t>
            </w:r>
            <w:r w:rsidRPr="00C47D26">
              <w:rPr>
                <w:rFonts w:ascii="Times New Roman" w:hAnsi="Times New Roman"/>
                <w:sz w:val="24"/>
                <w:szCs w:val="24"/>
                <w:lang w:val="lt-LT"/>
              </w:rPr>
              <w:t>-09-0</w:t>
            </w:r>
            <w:r w:rsidR="000340B8">
              <w:rPr>
                <w:rFonts w:ascii="Times New Roman" w:hAnsi="Times New Roman"/>
                <w:sz w:val="24"/>
                <w:szCs w:val="24"/>
                <w:lang w:val="lt-LT"/>
              </w:rPr>
              <w:t>3</w:t>
            </w:r>
          </w:p>
        </w:tc>
        <w:tc>
          <w:tcPr>
            <w:tcW w:w="1843" w:type="dxa"/>
            <w:vAlign w:val="center"/>
          </w:tcPr>
          <w:p w:rsidR="00B37717" w:rsidRPr="00C47D26" w:rsidRDefault="00B37717" w:rsidP="000340B8">
            <w:pPr>
              <w:widowControl w:val="0"/>
              <w:tabs>
                <w:tab w:val="left" w:pos="426"/>
              </w:tabs>
              <w:autoSpaceDE w:val="0"/>
              <w:autoSpaceDN w:val="0"/>
              <w:adjustRightInd w:val="0"/>
              <w:spacing w:after="0" w:line="360" w:lineRule="auto"/>
              <w:jc w:val="center"/>
              <w:rPr>
                <w:rFonts w:ascii="Times New Roman" w:hAnsi="Times New Roman"/>
                <w:sz w:val="24"/>
                <w:szCs w:val="24"/>
                <w:lang w:val="lt-LT"/>
              </w:rPr>
            </w:pPr>
            <w:r w:rsidRPr="00C47D26">
              <w:rPr>
                <w:rFonts w:ascii="Times New Roman" w:hAnsi="Times New Roman"/>
                <w:sz w:val="24"/>
                <w:szCs w:val="24"/>
                <w:lang w:val="lt-LT"/>
              </w:rPr>
              <w:t>201</w:t>
            </w:r>
            <w:r w:rsidR="000340B8">
              <w:rPr>
                <w:rFonts w:ascii="Times New Roman" w:hAnsi="Times New Roman"/>
                <w:sz w:val="24"/>
                <w:szCs w:val="24"/>
                <w:lang w:val="lt-LT"/>
              </w:rPr>
              <w:t>9-01-25</w:t>
            </w:r>
          </w:p>
        </w:tc>
        <w:tc>
          <w:tcPr>
            <w:tcW w:w="1843" w:type="dxa"/>
            <w:vAlign w:val="center"/>
          </w:tcPr>
          <w:p w:rsidR="00B37717" w:rsidRPr="00C47D26" w:rsidRDefault="00B37717" w:rsidP="000340B8">
            <w:pPr>
              <w:widowControl w:val="0"/>
              <w:tabs>
                <w:tab w:val="left" w:pos="426"/>
              </w:tabs>
              <w:autoSpaceDE w:val="0"/>
              <w:autoSpaceDN w:val="0"/>
              <w:adjustRightInd w:val="0"/>
              <w:spacing w:after="0" w:line="360" w:lineRule="auto"/>
              <w:jc w:val="center"/>
              <w:rPr>
                <w:rFonts w:ascii="Times New Roman" w:hAnsi="Times New Roman"/>
                <w:sz w:val="24"/>
                <w:szCs w:val="24"/>
                <w:lang w:val="lt-LT"/>
              </w:rPr>
            </w:pPr>
            <w:r w:rsidRPr="00C47D26">
              <w:rPr>
                <w:rFonts w:ascii="Times New Roman" w:hAnsi="Times New Roman"/>
                <w:sz w:val="24"/>
                <w:szCs w:val="24"/>
                <w:lang w:val="lt-LT"/>
              </w:rPr>
              <w:t>201</w:t>
            </w:r>
            <w:r w:rsidR="000340B8">
              <w:rPr>
                <w:rFonts w:ascii="Times New Roman" w:hAnsi="Times New Roman"/>
                <w:sz w:val="24"/>
                <w:szCs w:val="24"/>
                <w:lang w:val="lt-LT"/>
              </w:rPr>
              <w:t>9</w:t>
            </w:r>
            <w:r w:rsidRPr="00C47D26">
              <w:rPr>
                <w:rFonts w:ascii="Times New Roman" w:hAnsi="Times New Roman"/>
                <w:sz w:val="24"/>
                <w:szCs w:val="24"/>
                <w:lang w:val="lt-LT"/>
              </w:rPr>
              <w:t>-01-</w:t>
            </w:r>
            <w:r w:rsidR="000340B8">
              <w:rPr>
                <w:rFonts w:ascii="Times New Roman" w:hAnsi="Times New Roman"/>
                <w:sz w:val="24"/>
                <w:szCs w:val="24"/>
                <w:lang w:val="lt-LT"/>
              </w:rPr>
              <w:t>28</w:t>
            </w:r>
          </w:p>
        </w:tc>
        <w:tc>
          <w:tcPr>
            <w:tcW w:w="1843" w:type="dxa"/>
            <w:vAlign w:val="center"/>
          </w:tcPr>
          <w:p w:rsidR="00B37717" w:rsidRPr="00C47D26" w:rsidRDefault="00B37717" w:rsidP="007518AF">
            <w:pPr>
              <w:widowControl w:val="0"/>
              <w:tabs>
                <w:tab w:val="left" w:pos="426"/>
              </w:tabs>
              <w:autoSpaceDE w:val="0"/>
              <w:autoSpaceDN w:val="0"/>
              <w:adjustRightInd w:val="0"/>
              <w:spacing w:after="0" w:line="360" w:lineRule="auto"/>
              <w:jc w:val="center"/>
              <w:rPr>
                <w:rFonts w:ascii="Times New Roman" w:hAnsi="Times New Roman"/>
                <w:sz w:val="24"/>
                <w:szCs w:val="24"/>
                <w:lang w:val="lt-LT"/>
              </w:rPr>
            </w:pPr>
            <w:r w:rsidRPr="00C47D26">
              <w:rPr>
                <w:rFonts w:ascii="Times New Roman" w:hAnsi="Times New Roman"/>
                <w:sz w:val="24"/>
                <w:szCs w:val="24"/>
                <w:lang w:val="lt-LT"/>
              </w:rPr>
              <w:t>201</w:t>
            </w:r>
            <w:r w:rsidR="000340B8">
              <w:rPr>
                <w:rFonts w:ascii="Times New Roman" w:hAnsi="Times New Roman"/>
                <w:sz w:val="24"/>
                <w:szCs w:val="24"/>
                <w:lang w:val="lt-LT"/>
              </w:rPr>
              <w:t>9</w:t>
            </w:r>
            <w:r w:rsidR="000B1818">
              <w:rPr>
                <w:rFonts w:ascii="Times New Roman" w:hAnsi="Times New Roman"/>
                <w:sz w:val="24"/>
                <w:szCs w:val="24"/>
                <w:lang w:val="lt-LT"/>
              </w:rPr>
              <w:t>-06-</w:t>
            </w:r>
            <w:r w:rsidR="000340B8">
              <w:rPr>
                <w:rFonts w:ascii="Times New Roman" w:hAnsi="Times New Roman"/>
                <w:sz w:val="24"/>
                <w:szCs w:val="24"/>
                <w:lang w:val="lt-LT"/>
              </w:rPr>
              <w:t>20</w:t>
            </w:r>
          </w:p>
        </w:tc>
      </w:tr>
      <w:tr w:rsidR="00B37717" w:rsidRPr="00C47D26" w:rsidTr="001B4DAD">
        <w:trPr>
          <w:jc w:val="center"/>
        </w:trPr>
        <w:tc>
          <w:tcPr>
            <w:tcW w:w="2128" w:type="dxa"/>
            <w:vAlign w:val="center"/>
          </w:tcPr>
          <w:p w:rsidR="00B37717" w:rsidRPr="00C47D26" w:rsidRDefault="00B37717" w:rsidP="00B37717">
            <w:pPr>
              <w:widowControl w:val="0"/>
              <w:tabs>
                <w:tab w:val="left" w:pos="426"/>
              </w:tabs>
              <w:autoSpaceDE w:val="0"/>
              <w:autoSpaceDN w:val="0"/>
              <w:adjustRightInd w:val="0"/>
              <w:spacing w:after="0" w:line="360" w:lineRule="auto"/>
              <w:ind w:right="-20"/>
              <w:rPr>
                <w:rFonts w:ascii="Times New Roman" w:hAnsi="Times New Roman"/>
                <w:sz w:val="24"/>
                <w:szCs w:val="24"/>
                <w:lang w:val="lt-LT"/>
              </w:rPr>
            </w:pPr>
            <w:r w:rsidRPr="00C47D26">
              <w:rPr>
                <w:rFonts w:ascii="Times New Roman" w:hAnsi="Times New Roman"/>
                <w:sz w:val="24"/>
                <w:szCs w:val="24"/>
                <w:lang w:val="lt-LT"/>
              </w:rPr>
              <w:t xml:space="preserve">IV </w:t>
            </w:r>
          </w:p>
        </w:tc>
        <w:tc>
          <w:tcPr>
            <w:tcW w:w="1417" w:type="dxa"/>
            <w:vAlign w:val="center"/>
          </w:tcPr>
          <w:p w:rsidR="00B37717" w:rsidRPr="00C47D26" w:rsidRDefault="000B1818" w:rsidP="000340B8">
            <w:pPr>
              <w:widowControl w:val="0"/>
              <w:tabs>
                <w:tab w:val="left" w:pos="426"/>
              </w:tabs>
              <w:autoSpaceDE w:val="0"/>
              <w:autoSpaceDN w:val="0"/>
              <w:adjustRightInd w:val="0"/>
              <w:spacing w:after="0" w:line="360" w:lineRule="auto"/>
              <w:jc w:val="center"/>
              <w:rPr>
                <w:rFonts w:ascii="Times New Roman" w:hAnsi="Times New Roman"/>
                <w:sz w:val="24"/>
                <w:szCs w:val="24"/>
                <w:lang w:val="lt-LT"/>
              </w:rPr>
            </w:pPr>
            <w:r>
              <w:rPr>
                <w:rFonts w:ascii="Times New Roman" w:hAnsi="Times New Roman"/>
                <w:sz w:val="24"/>
                <w:szCs w:val="24"/>
                <w:lang w:val="lt-LT"/>
              </w:rPr>
              <w:t>201</w:t>
            </w:r>
            <w:r w:rsidR="000340B8">
              <w:rPr>
                <w:rFonts w:ascii="Times New Roman" w:hAnsi="Times New Roman"/>
                <w:sz w:val="24"/>
                <w:szCs w:val="24"/>
                <w:lang w:val="lt-LT"/>
              </w:rPr>
              <w:t>9</w:t>
            </w:r>
            <w:r w:rsidR="00B37717" w:rsidRPr="00C47D26">
              <w:rPr>
                <w:rFonts w:ascii="Times New Roman" w:hAnsi="Times New Roman"/>
                <w:sz w:val="24"/>
                <w:szCs w:val="24"/>
                <w:lang w:val="lt-LT"/>
              </w:rPr>
              <w:t>-09-0</w:t>
            </w:r>
            <w:r w:rsidR="000340B8">
              <w:rPr>
                <w:rFonts w:ascii="Times New Roman" w:hAnsi="Times New Roman"/>
                <w:sz w:val="24"/>
                <w:szCs w:val="24"/>
                <w:lang w:val="lt-LT"/>
              </w:rPr>
              <w:t>3</w:t>
            </w:r>
          </w:p>
        </w:tc>
        <w:tc>
          <w:tcPr>
            <w:tcW w:w="1843" w:type="dxa"/>
            <w:vAlign w:val="center"/>
          </w:tcPr>
          <w:p w:rsidR="00B37717" w:rsidRPr="00C47D26" w:rsidRDefault="00B37717" w:rsidP="000340B8">
            <w:pPr>
              <w:widowControl w:val="0"/>
              <w:tabs>
                <w:tab w:val="left" w:pos="426"/>
              </w:tabs>
              <w:autoSpaceDE w:val="0"/>
              <w:autoSpaceDN w:val="0"/>
              <w:adjustRightInd w:val="0"/>
              <w:spacing w:after="0" w:line="360" w:lineRule="auto"/>
              <w:jc w:val="center"/>
              <w:rPr>
                <w:rFonts w:ascii="Times New Roman" w:hAnsi="Times New Roman"/>
                <w:sz w:val="24"/>
                <w:szCs w:val="24"/>
                <w:lang w:val="lt-LT"/>
              </w:rPr>
            </w:pPr>
            <w:r w:rsidRPr="00C47D26">
              <w:rPr>
                <w:rFonts w:ascii="Times New Roman" w:hAnsi="Times New Roman"/>
                <w:sz w:val="24"/>
                <w:szCs w:val="24"/>
                <w:lang w:val="lt-LT"/>
              </w:rPr>
              <w:t>201</w:t>
            </w:r>
            <w:r w:rsidR="000340B8">
              <w:rPr>
                <w:rFonts w:ascii="Times New Roman" w:hAnsi="Times New Roman"/>
                <w:sz w:val="24"/>
                <w:szCs w:val="24"/>
                <w:lang w:val="lt-LT"/>
              </w:rPr>
              <w:t>9</w:t>
            </w:r>
            <w:r w:rsidRPr="00C47D26">
              <w:rPr>
                <w:rFonts w:ascii="Times New Roman" w:hAnsi="Times New Roman"/>
                <w:sz w:val="24"/>
                <w:szCs w:val="24"/>
                <w:lang w:val="lt-LT"/>
              </w:rPr>
              <w:t>-01-</w:t>
            </w:r>
            <w:r w:rsidR="000B1818">
              <w:rPr>
                <w:rFonts w:ascii="Times New Roman" w:hAnsi="Times New Roman"/>
                <w:sz w:val="24"/>
                <w:szCs w:val="24"/>
                <w:lang w:val="lt-LT"/>
              </w:rPr>
              <w:t>1</w:t>
            </w:r>
            <w:r w:rsidR="000340B8">
              <w:rPr>
                <w:rFonts w:ascii="Times New Roman" w:hAnsi="Times New Roman"/>
                <w:sz w:val="24"/>
                <w:szCs w:val="24"/>
                <w:lang w:val="lt-LT"/>
              </w:rPr>
              <w:t>1</w:t>
            </w:r>
          </w:p>
        </w:tc>
        <w:tc>
          <w:tcPr>
            <w:tcW w:w="1843" w:type="dxa"/>
            <w:vAlign w:val="center"/>
          </w:tcPr>
          <w:p w:rsidR="00B37717" w:rsidRPr="00C47D26" w:rsidRDefault="000B1818" w:rsidP="000B1818">
            <w:pPr>
              <w:widowControl w:val="0"/>
              <w:tabs>
                <w:tab w:val="left" w:pos="426"/>
              </w:tabs>
              <w:autoSpaceDE w:val="0"/>
              <w:autoSpaceDN w:val="0"/>
              <w:adjustRightInd w:val="0"/>
              <w:spacing w:after="0" w:line="360" w:lineRule="auto"/>
              <w:jc w:val="center"/>
              <w:rPr>
                <w:rFonts w:ascii="Times New Roman" w:hAnsi="Times New Roman"/>
                <w:sz w:val="24"/>
                <w:szCs w:val="24"/>
                <w:lang w:val="lt-LT"/>
              </w:rPr>
            </w:pPr>
            <w:r>
              <w:rPr>
                <w:rFonts w:ascii="Times New Roman" w:hAnsi="Times New Roman"/>
                <w:sz w:val="24"/>
                <w:szCs w:val="24"/>
                <w:lang w:val="lt-LT"/>
              </w:rPr>
              <w:t>2018</w:t>
            </w:r>
            <w:r w:rsidR="00B37717" w:rsidRPr="00C47D26">
              <w:rPr>
                <w:rFonts w:ascii="Times New Roman" w:hAnsi="Times New Roman"/>
                <w:sz w:val="24"/>
                <w:szCs w:val="24"/>
                <w:lang w:val="lt-LT"/>
              </w:rPr>
              <w:t>-01-</w:t>
            </w:r>
            <w:r>
              <w:rPr>
                <w:rFonts w:ascii="Times New Roman" w:hAnsi="Times New Roman"/>
                <w:sz w:val="24"/>
                <w:szCs w:val="24"/>
                <w:lang w:val="lt-LT"/>
              </w:rPr>
              <w:t>1</w:t>
            </w:r>
            <w:r w:rsidR="00021669">
              <w:rPr>
                <w:rFonts w:ascii="Times New Roman" w:hAnsi="Times New Roman"/>
                <w:sz w:val="24"/>
                <w:szCs w:val="24"/>
                <w:lang w:val="lt-LT"/>
              </w:rPr>
              <w:t>4</w:t>
            </w:r>
          </w:p>
        </w:tc>
        <w:tc>
          <w:tcPr>
            <w:tcW w:w="1843" w:type="dxa"/>
            <w:vAlign w:val="center"/>
          </w:tcPr>
          <w:p w:rsidR="00B37717" w:rsidRPr="00C47D26" w:rsidRDefault="00B37717" w:rsidP="007518AF">
            <w:pPr>
              <w:widowControl w:val="0"/>
              <w:tabs>
                <w:tab w:val="left" w:pos="426"/>
              </w:tabs>
              <w:autoSpaceDE w:val="0"/>
              <w:autoSpaceDN w:val="0"/>
              <w:adjustRightInd w:val="0"/>
              <w:spacing w:after="0" w:line="360" w:lineRule="auto"/>
              <w:jc w:val="center"/>
              <w:rPr>
                <w:rFonts w:ascii="Times New Roman" w:hAnsi="Times New Roman"/>
                <w:sz w:val="24"/>
                <w:szCs w:val="24"/>
                <w:lang w:val="lt-LT"/>
              </w:rPr>
            </w:pPr>
            <w:r w:rsidRPr="00C47D26">
              <w:rPr>
                <w:rFonts w:ascii="Times New Roman" w:hAnsi="Times New Roman"/>
                <w:sz w:val="24"/>
                <w:szCs w:val="24"/>
                <w:lang w:val="lt-LT"/>
              </w:rPr>
              <w:t>201</w:t>
            </w:r>
            <w:r w:rsidR="00021669">
              <w:rPr>
                <w:rFonts w:ascii="Times New Roman" w:hAnsi="Times New Roman"/>
                <w:sz w:val="24"/>
                <w:szCs w:val="24"/>
                <w:lang w:val="lt-LT"/>
              </w:rPr>
              <w:t>9</w:t>
            </w:r>
            <w:r w:rsidRPr="00C47D26">
              <w:rPr>
                <w:rFonts w:ascii="Times New Roman" w:hAnsi="Times New Roman"/>
                <w:sz w:val="24"/>
                <w:szCs w:val="24"/>
                <w:lang w:val="lt-LT"/>
              </w:rPr>
              <w:t>-05-</w:t>
            </w:r>
            <w:r w:rsidR="007518AF">
              <w:rPr>
                <w:rFonts w:ascii="Times New Roman" w:hAnsi="Times New Roman"/>
                <w:sz w:val="24"/>
                <w:szCs w:val="24"/>
                <w:lang w:val="lt-LT"/>
              </w:rPr>
              <w:t>24</w:t>
            </w:r>
          </w:p>
        </w:tc>
      </w:tr>
    </w:tbl>
    <w:p w:rsidR="006F5F02" w:rsidRPr="00C47D26" w:rsidRDefault="006F5F02" w:rsidP="006F5F02">
      <w:pPr>
        <w:widowControl w:val="0"/>
        <w:tabs>
          <w:tab w:val="left" w:pos="426"/>
          <w:tab w:val="left" w:pos="540"/>
        </w:tabs>
        <w:autoSpaceDE w:val="0"/>
        <w:autoSpaceDN w:val="0"/>
        <w:adjustRightInd w:val="0"/>
        <w:spacing w:before="3" w:after="0" w:line="360" w:lineRule="auto"/>
        <w:rPr>
          <w:rFonts w:ascii="Times New Roman" w:hAnsi="Times New Roman"/>
          <w:sz w:val="24"/>
          <w:szCs w:val="24"/>
          <w:lang w:val="lt-LT"/>
        </w:rPr>
      </w:pPr>
    </w:p>
    <w:p w:rsidR="00E12AA6" w:rsidRPr="00C47D26" w:rsidRDefault="00E12AA6" w:rsidP="00075CCB">
      <w:pPr>
        <w:widowControl w:val="0"/>
        <w:numPr>
          <w:ilvl w:val="0"/>
          <w:numId w:val="1"/>
        </w:numPr>
        <w:tabs>
          <w:tab w:val="left" w:pos="426"/>
          <w:tab w:val="left" w:pos="540"/>
        </w:tabs>
        <w:autoSpaceDE w:val="0"/>
        <w:autoSpaceDN w:val="0"/>
        <w:adjustRightInd w:val="0"/>
        <w:spacing w:before="3" w:after="0" w:line="360" w:lineRule="auto"/>
        <w:rPr>
          <w:rFonts w:ascii="Times New Roman" w:hAnsi="Times New Roman"/>
          <w:sz w:val="24"/>
          <w:szCs w:val="24"/>
          <w:lang w:val="lt-LT"/>
        </w:rPr>
      </w:pPr>
      <w:r w:rsidRPr="00C47D26">
        <w:rPr>
          <w:rFonts w:ascii="Times New Roman" w:hAnsi="Times New Roman"/>
          <w:sz w:val="24"/>
          <w:szCs w:val="24"/>
          <w:lang w:val="lt-LT"/>
        </w:rPr>
        <w:t>Mokinių atostogos: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1336"/>
        <w:gridCol w:w="1336"/>
      </w:tblGrid>
      <w:tr w:rsidR="009B581A" w:rsidRPr="00C47D26">
        <w:trPr>
          <w:jc w:val="center"/>
        </w:trPr>
        <w:tc>
          <w:tcPr>
            <w:tcW w:w="0" w:type="auto"/>
          </w:tcPr>
          <w:p w:rsidR="009B581A" w:rsidRPr="00C47D26" w:rsidRDefault="009B581A" w:rsidP="008F684C">
            <w:pPr>
              <w:widowControl w:val="0"/>
              <w:autoSpaceDE w:val="0"/>
              <w:autoSpaceDN w:val="0"/>
              <w:adjustRightInd w:val="0"/>
              <w:spacing w:before="3" w:after="0" w:line="360" w:lineRule="auto"/>
              <w:rPr>
                <w:rFonts w:ascii="Times New Roman" w:hAnsi="Times New Roman"/>
                <w:sz w:val="24"/>
                <w:szCs w:val="24"/>
                <w:lang w:val="lt-LT"/>
              </w:rPr>
            </w:pPr>
            <w:r w:rsidRPr="00C47D26">
              <w:rPr>
                <w:rFonts w:ascii="Times New Roman" w:hAnsi="Times New Roman"/>
                <w:sz w:val="24"/>
                <w:szCs w:val="24"/>
                <w:lang w:val="lt-LT"/>
              </w:rPr>
              <w:t>Atostogos</w:t>
            </w:r>
          </w:p>
        </w:tc>
        <w:tc>
          <w:tcPr>
            <w:tcW w:w="0" w:type="auto"/>
          </w:tcPr>
          <w:p w:rsidR="009B581A" w:rsidRPr="00C47D26" w:rsidRDefault="009B581A" w:rsidP="008F684C">
            <w:pPr>
              <w:widowControl w:val="0"/>
              <w:autoSpaceDE w:val="0"/>
              <w:autoSpaceDN w:val="0"/>
              <w:adjustRightInd w:val="0"/>
              <w:spacing w:before="3" w:after="0" w:line="360" w:lineRule="auto"/>
              <w:rPr>
                <w:rFonts w:ascii="Times New Roman" w:hAnsi="Times New Roman"/>
                <w:sz w:val="24"/>
                <w:szCs w:val="24"/>
                <w:lang w:val="lt-LT"/>
              </w:rPr>
            </w:pPr>
            <w:r w:rsidRPr="00C47D26">
              <w:rPr>
                <w:rFonts w:ascii="Times New Roman" w:hAnsi="Times New Roman"/>
                <w:sz w:val="24"/>
                <w:szCs w:val="24"/>
                <w:lang w:val="lt-LT"/>
              </w:rPr>
              <w:t>Prasideda</w:t>
            </w:r>
          </w:p>
        </w:tc>
        <w:tc>
          <w:tcPr>
            <w:tcW w:w="0" w:type="auto"/>
          </w:tcPr>
          <w:p w:rsidR="009B581A" w:rsidRPr="00C47D26" w:rsidRDefault="009B581A" w:rsidP="008F684C">
            <w:pPr>
              <w:widowControl w:val="0"/>
              <w:autoSpaceDE w:val="0"/>
              <w:autoSpaceDN w:val="0"/>
              <w:adjustRightInd w:val="0"/>
              <w:spacing w:before="3" w:after="0" w:line="360" w:lineRule="auto"/>
              <w:rPr>
                <w:rFonts w:ascii="Times New Roman" w:hAnsi="Times New Roman"/>
                <w:sz w:val="24"/>
                <w:szCs w:val="24"/>
                <w:lang w:val="lt-LT"/>
              </w:rPr>
            </w:pPr>
            <w:r w:rsidRPr="00C47D26">
              <w:rPr>
                <w:rFonts w:ascii="Times New Roman" w:hAnsi="Times New Roman"/>
                <w:sz w:val="24"/>
                <w:szCs w:val="24"/>
                <w:lang w:val="lt-LT"/>
              </w:rPr>
              <w:t>Baigiasi</w:t>
            </w:r>
          </w:p>
        </w:tc>
      </w:tr>
      <w:tr w:rsidR="00B37717" w:rsidRPr="00C47D26" w:rsidTr="00600820">
        <w:trPr>
          <w:jc w:val="center"/>
        </w:trPr>
        <w:tc>
          <w:tcPr>
            <w:tcW w:w="0" w:type="auto"/>
          </w:tcPr>
          <w:p w:rsidR="00B37717" w:rsidRPr="00C47D26" w:rsidRDefault="00B37717" w:rsidP="00B37717">
            <w:pPr>
              <w:widowControl w:val="0"/>
              <w:autoSpaceDE w:val="0"/>
              <w:autoSpaceDN w:val="0"/>
              <w:adjustRightInd w:val="0"/>
              <w:spacing w:before="3" w:after="0" w:line="360" w:lineRule="auto"/>
              <w:rPr>
                <w:rFonts w:ascii="Times New Roman" w:hAnsi="Times New Roman"/>
                <w:sz w:val="24"/>
                <w:szCs w:val="24"/>
                <w:lang w:val="lt-LT"/>
              </w:rPr>
            </w:pPr>
            <w:r w:rsidRPr="00C47D26">
              <w:rPr>
                <w:rFonts w:ascii="Times New Roman" w:hAnsi="Times New Roman"/>
                <w:sz w:val="24"/>
                <w:szCs w:val="24"/>
                <w:lang w:val="lt-LT"/>
              </w:rPr>
              <w:t>Rudens</w:t>
            </w:r>
          </w:p>
        </w:tc>
        <w:tc>
          <w:tcPr>
            <w:tcW w:w="0" w:type="auto"/>
            <w:vAlign w:val="center"/>
          </w:tcPr>
          <w:p w:rsidR="00B37717" w:rsidRPr="00C47D26" w:rsidRDefault="00B37717" w:rsidP="00021669">
            <w:pPr>
              <w:widowControl w:val="0"/>
              <w:autoSpaceDE w:val="0"/>
              <w:autoSpaceDN w:val="0"/>
              <w:adjustRightInd w:val="0"/>
              <w:spacing w:before="3" w:after="0" w:line="360" w:lineRule="auto"/>
              <w:jc w:val="center"/>
              <w:rPr>
                <w:rFonts w:ascii="Times New Roman" w:hAnsi="Times New Roman"/>
                <w:sz w:val="24"/>
                <w:szCs w:val="24"/>
                <w:lang w:val="lt-LT"/>
              </w:rPr>
            </w:pPr>
            <w:r w:rsidRPr="00C47D26">
              <w:rPr>
                <w:rFonts w:ascii="Times New Roman" w:hAnsi="Times New Roman"/>
                <w:sz w:val="24"/>
                <w:szCs w:val="24"/>
                <w:lang w:val="lt-LT" w:eastAsia="lt-LT"/>
              </w:rPr>
              <w:t>201</w:t>
            </w:r>
            <w:r w:rsidR="00021669">
              <w:rPr>
                <w:rFonts w:ascii="Times New Roman" w:hAnsi="Times New Roman"/>
                <w:sz w:val="24"/>
                <w:szCs w:val="24"/>
                <w:lang w:val="lt-LT" w:eastAsia="lt-LT"/>
              </w:rPr>
              <w:t>8-10-29</w:t>
            </w:r>
          </w:p>
        </w:tc>
        <w:tc>
          <w:tcPr>
            <w:tcW w:w="0" w:type="auto"/>
            <w:vAlign w:val="center"/>
          </w:tcPr>
          <w:p w:rsidR="00B37717" w:rsidRPr="00C47D26" w:rsidRDefault="00B37717" w:rsidP="00B37717">
            <w:pPr>
              <w:widowControl w:val="0"/>
              <w:autoSpaceDE w:val="0"/>
              <w:autoSpaceDN w:val="0"/>
              <w:adjustRightInd w:val="0"/>
              <w:spacing w:before="3" w:after="0" w:line="360" w:lineRule="auto"/>
              <w:jc w:val="center"/>
              <w:rPr>
                <w:rFonts w:ascii="Times New Roman" w:hAnsi="Times New Roman"/>
                <w:sz w:val="24"/>
                <w:szCs w:val="24"/>
                <w:lang w:val="lt-LT"/>
              </w:rPr>
            </w:pPr>
            <w:r w:rsidRPr="00C47D26">
              <w:rPr>
                <w:rFonts w:ascii="Times New Roman" w:hAnsi="Times New Roman"/>
                <w:sz w:val="24"/>
                <w:szCs w:val="24"/>
                <w:lang w:val="lt-LT" w:eastAsia="lt-LT"/>
              </w:rPr>
              <w:t>2</w:t>
            </w:r>
            <w:r w:rsidR="00021669">
              <w:rPr>
                <w:rFonts w:ascii="Times New Roman" w:hAnsi="Times New Roman"/>
                <w:sz w:val="24"/>
                <w:szCs w:val="24"/>
                <w:lang w:val="lt-LT" w:eastAsia="lt-LT"/>
              </w:rPr>
              <w:t>018</w:t>
            </w:r>
            <w:r w:rsidRPr="00C47D26">
              <w:rPr>
                <w:rFonts w:ascii="Times New Roman" w:hAnsi="Times New Roman"/>
                <w:sz w:val="24"/>
                <w:szCs w:val="24"/>
                <w:lang w:val="lt-LT" w:eastAsia="lt-LT"/>
              </w:rPr>
              <w:t>-11-0</w:t>
            </w:r>
            <w:r w:rsidR="00021669">
              <w:rPr>
                <w:rFonts w:ascii="Times New Roman" w:hAnsi="Times New Roman"/>
                <w:sz w:val="24"/>
                <w:szCs w:val="24"/>
                <w:lang w:val="lt-LT" w:eastAsia="lt-LT"/>
              </w:rPr>
              <w:t>2</w:t>
            </w:r>
          </w:p>
        </w:tc>
      </w:tr>
      <w:tr w:rsidR="00B37717" w:rsidRPr="00C47D26" w:rsidTr="00600820">
        <w:trPr>
          <w:jc w:val="center"/>
        </w:trPr>
        <w:tc>
          <w:tcPr>
            <w:tcW w:w="0" w:type="auto"/>
          </w:tcPr>
          <w:p w:rsidR="00B37717" w:rsidRPr="00C47D26" w:rsidRDefault="00B37717" w:rsidP="00B37717">
            <w:pPr>
              <w:widowControl w:val="0"/>
              <w:autoSpaceDE w:val="0"/>
              <w:autoSpaceDN w:val="0"/>
              <w:adjustRightInd w:val="0"/>
              <w:spacing w:before="3" w:after="0" w:line="360" w:lineRule="auto"/>
              <w:rPr>
                <w:rFonts w:ascii="Times New Roman" w:hAnsi="Times New Roman"/>
                <w:sz w:val="24"/>
                <w:szCs w:val="24"/>
                <w:lang w:val="lt-LT"/>
              </w:rPr>
            </w:pPr>
            <w:r w:rsidRPr="00C47D26">
              <w:rPr>
                <w:rFonts w:ascii="Times New Roman" w:hAnsi="Times New Roman"/>
                <w:sz w:val="24"/>
                <w:szCs w:val="24"/>
                <w:lang w:val="lt-LT"/>
              </w:rPr>
              <w:t>Žiemos (Kalėdų)</w:t>
            </w:r>
          </w:p>
        </w:tc>
        <w:tc>
          <w:tcPr>
            <w:tcW w:w="0" w:type="auto"/>
            <w:vAlign w:val="center"/>
          </w:tcPr>
          <w:p w:rsidR="00B37717" w:rsidRPr="00C47D26" w:rsidRDefault="00B37717" w:rsidP="000B1818">
            <w:pPr>
              <w:widowControl w:val="0"/>
              <w:autoSpaceDE w:val="0"/>
              <w:autoSpaceDN w:val="0"/>
              <w:adjustRightInd w:val="0"/>
              <w:spacing w:before="3" w:after="0" w:line="360" w:lineRule="auto"/>
              <w:jc w:val="center"/>
              <w:rPr>
                <w:rFonts w:ascii="Times New Roman" w:hAnsi="Times New Roman"/>
                <w:sz w:val="24"/>
                <w:szCs w:val="24"/>
                <w:lang w:val="lt-LT"/>
              </w:rPr>
            </w:pPr>
            <w:r w:rsidRPr="00C47D26">
              <w:rPr>
                <w:rFonts w:ascii="Times New Roman" w:hAnsi="Times New Roman"/>
                <w:sz w:val="24"/>
                <w:szCs w:val="24"/>
                <w:lang w:val="lt-LT" w:eastAsia="lt-LT"/>
              </w:rPr>
              <w:t>201</w:t>
            </w:r>
            <w:r w:rsidR="00021669">
              <w:rPr>
                <w:rFonts w:ascii="Times New Roman" w:hAnsi="Times New Roman"/>
                <w:sz w:val="24"/>
                <w:szCs w:val="24"/>
                <w:lang w:val="lt-LT" w:eastAsia="lt-LT"/>
              </w:rPr>
              <w:t>8</w:t>
            </w:r>
            <w:r w:rsidRPr="00C47D26">
              <w:rPr>
                <w:rFonts w:ascii="Times New Roman" w:hAnsi="Times New Roman"/>
                <w:sz w:val="24"/>
                <w:szCs w:val="24"/>
                <w:lang w:val="lt-LT" w:eastAsia="lt-LT"/>
              </w:rPr>
              <w:t>-12-27</w:t>
            </w:r>
          </w:p>
        </w:tc>
        <w:tc>
          <w:tcPr>
            <w:tcW w:w="0" w:type="auto"/>
            <w:vAlign w:val="center"/>
          </w:tcPr>
          <w:p w:rsidR="00B37717" w:rsidRPr="00C47D26" w:rsidRDefault="00B37717" w:rsidP="000B1818">
            <w:pPr>
              <w:widowControl w:val="0"/>
              <w:autoSpaceDE w:val="0"/>
              <w:autoSpaceDN w:val="0"/>
              <w:adjustRightInd w:val="0"/>
              <w:spacing w:before="3" w:after="0" w:line="360" w:lineRule="auto"/>
              <w:jc w:val="center"/>
              <w:rPr>
                <w:rFonts w:ascii="Times New Roman" w:hAnsi="Times New Roman"/>
                <w:sz w:val="24"/>
                <w:szCs w:val="24"/>
                <w:lang w:val="lt-LT"/>
              </w:rPr>
            </w:pPr>
            <w:r w:rsidRPr="00C47D26">
              <w:rPr>
                <w:rFonts w:ascii="Times New Roman" w:hAnsi="Times New Roman"/>
                <w:sz w:val="24"/>
                <w:szCs w:val="24"/>
                <w:lang w:val="lt-LT" w:eastAsia="lt-LT"/>
              </w:rPr>
              <w:t>201</w:t>
            </w:r>
            <w:r w:rsidR="00021669">
              <w:rPr>
                <w:rFonts w:ascii="Times New Roman" w:hAnsi="Times New Roman"/>
                <w:sz w:val="24"/>
                <w:szCs w:val="24"/>
                <w:lang w:val="lt-LT" w:eastAsia="lt-LT"/>
              </w:rPr>
              <w:t>9</w:t>
            </w:r>
            <w:r w:rsidRPr="00C47D26">
              <w:rPr>
                <w:rFonts w:ascii="Times New Roman" w:hAnsi="Times New Roman"/>
                <w:sz w:val="24"/>
                <w:szCs w:val="24"/>
                <w:lang w:val="lt-LT" w:eastAsia="lt-LT"/>
              </w:rPr>
              <w:t>-01-0</w:t>
            </w:r>
            <w:r w:rsidR="00021669">
              <w:rPr>
                <w:rFonts w:ascii="Times New Roman" w:hAnsi="Times New Roman"/>
                <w:sz w:val="24"/>
                <w:szCs w:val="24"/>
                <w:lang w:val="lt-LT" w:eastAsia="lt-LT"/>
              </w:rPr>
              <w:t>2</w:t>
            </w:r>
          </w:p>
        </w:tc>
      </w:tr>
      <w:tr w:rsidR="00B37717" w:rsidRPr="00C47D26" w:rsidTr="0089363D">
        <w:trPr>
          <w:jc w:val="center"/>
        </w:trPr>
        <w:tc>
          <w:tcPr>
            <w:tcW w:w="0" w:type="auto"/>
          </w:tcPr>
          <w:p w:rsidR="00B37717" w:rsidRPr="00C47D26" w:rsidRDefault="00B37717" w:rsidP="00B37717">
            <w:pPr>
              <w:widowControl w:val="0"/>
              <w:autoSpaceDE w:val="0"/>
              <w:autoSpaceDN w:val="0"/>
              <w:adjustRightInd w:val="0"/>
              <w:spacing w:before="3" w:after="0" w:line="360" w:lineRule="auto"/>
              <w:rPr>
                <w:rFonts w:ascii="Times New Roman" w:hAnsi="Times New Roman"/>
                <w:sz w:val="24"/>
                <w:szCs w:val="24"/>
                <w:lang w:val="lt-LT"/>
              </w:rPr>
            </w:pPr>
            <w:r w:rsidRPr="00C47D26">
              <w:rPr>
                <w:rFonts w:ascii="Times New Roman" w:hAnsi="Times New Roman"/>
                <w:sz w:val="24"/>
                <w:szCs w:val="24"/>
                <w:lang w:val="lt-LT"/>
              </w:rPr>
              <w:t>Žiemos</w:t>
            </w:r>
          </w:p>
        </w:tc>
        <w:tc>
          <w:tcPr>
            <w:tcW w:w="0" w:type="auto"/>
            <w:vAlign w:val="center"/>
          </w:tcPr>
          <w:p w:rsidR="00B37717" w:rsidRPr="00C47D26" w:rsidRDefault="00B37717" w:rsidP="000B1818">
            <w:pPr>
              <w:widowControl w:val="0"/>
              <w:autoSpaceDE w:val="0"/>
              <w:autoSpaceDN w:val="0"/>
              <w:adjustRightInd w:val="0"/>
              <w:spacing w:before="3" w:after="0" w:line="360" w:lineRule="auto"/>
              <w:jc w:val="center"/>
              <w:rPr>
                <w:rFonts w:ascii="Times New Roman" w:hAnsi="Times New Roman"/>
                <w:sz w:val="24"/>
                <w:szCs w:val="24"/>
                <w:lang w:val="lt-LT" w:eastAsia="lt-LT"/>
              </w:rPr>
            </w:pPr>
            <w:r w:rsidRPr="00C47D26">
              <w:rPr>
                <w:rFonts w:ascii="Times New Roman" w:hAnsi="Times New Roman"/>
                <w:sz w:val="24"/>
                <w:szCs w:val="24"/>
                <w:lang w:val="lt-LT" w:eastAsia="lt-LT"/>
              </w:rPr>
              <w:t>201</w:t>
            </w:r>
            <w:r w:rsidR="00021669">
              <w:rPr>
                <w:rFonts w:ascii="Times New Roman" w:hAnsi="Times New Roman"/>
                <w:sz w:val="24"/>
                <w:szCs w:val="24"/>
                <w:lang w:val="lt-LT" w:eastAsia="lt-LT"/>
              </w:rPr>
              <w:t>9</w:t>
            </w:r>
            <w:r w:rsidRPr="00C47D26">
              <w:rPr>
                <w:rFonts w:ascii="Times New Roman" w:hAnsi="Times New Roman"/>
                <w:sz w:val="24"/>
                <w:szCs w:val="24"/>
                <w:lang w:val="lt-LT" w:eastAsia="lt-LT"/>
              </w:rPr>
              <w:t>-02-1</w:t>
            </w:r>
            <w:r w:rsidR="00021669">
              <w:rPr>
                <w:rFonts w:ascii="Times New Roman" w:hAnsi="Times New Roman"/>
                <w:sz w:val="24"/>
                <w:szCs w:val="24"/>
                <w:lang w:val="lt-LT" w:eastAsia="lt-LT"/>
              </w:rPr>
              <w:t>8</w:t>
            </w:r>
          </w:p>
        </w:tc>
        <w:tc>
          <w:tcPr>
            <w:tcW w:w="0" w:type="auto"/>
            <w:vAlign w:val="center"/>
          </w:tcPr>
          <w:p w:rsidR="00B37717" w:rsidRPr="00C47D26" w:rsidRDefault="00B37717" w:rsidP="000B1818">
            <w:pPr>
              <w:widowControl w:val="0"/>
              <w:autoSpaceDE w:val="0"/>
              <w:autoSpaceDN w:val="0"/>
              <w:adjustRightInd w:val="0"/>
              <w:spacing w:before="3" w:after="0" w:line="360" w:lineRule="auto"/>
              <w:jc w:val="center"/>
              <w:rPr>
                <w:rFonts w:ascii="Times New Roman" w:hAnsi="Times New Roman"/>
                <w:sz w:val="24"/>
                <w:szCs w:val="24"/>
                <w:lang w:val="lt-LT" w:eastAsia="lt-LT"/>
              </w:rPr>
            </w:pPr>
            <w:r w:rsidRPr="00C47D26">
              <w:rPr>
                <w:rFonts w:ascii="Times New Roman" w:hAnsi="Times New Roman"/>
                <w:sz w:val="24"/>
                <w:szCs w:val="24"/>
                <w:lang w:val="lt-LT" w:eastAsia="lt-LT"/>
              </w:rPr>
              <w:t>201-02-</w:t>
            </w:r>
            <w:r w:rsidR="000B1818">
              <w:rPr>
                <w:rFonts w:ascii="Times New Roman" w:hAnsi="Times New Roman"/>
                <w:sz w:val="24"/>
                <w:szCs w:val="24"/>
                <w:lang w:val="lt-LT" w:eastAsia="lt-LT"/>
              </w:rPr>
              <w:t>2</w:t>
            </w:r>
            <w:r w:rsidR="00021669">
              <w:rPr>
                <w:rFonts w:ascii="Times New Roman" w:hAnsi="Times New Roman"/>
                <w:sz w:val="24"/>
                <w:szCs w:val="24"/>
                <w:lang w:val="lt-LT" w:eastAsia="lt-LT"/>
              </w:rPr>
              <w:t>2</w:t>
            </w:r>
          </w:p>
        </w:tc>
      </w:tr>
      <w:tr w:rsidR="00B37717" w:rsidRPr="00C47D26" w:rsidTr="00600820">
        <w:trPr>
          <w:jc w:val="center"/>
        </w:trPr>
        <w:tc>
          <w:tcPr>
            <w:tcW w:w="0" w:type="auto"/>
          </w:tcPr>
          <w:p w:rsidR="00B37717" w:rsidRPr="00C47D26" w:rsidRDefault="00B37717" w:rsidP="00B37717">
            <w:pPr>
              <w:widowControl w:val="0"/>
              <w:autoSpaceDE w:val="0"/>
              <w:autoSpaceDN w:val="0"/>
              <w:adjustRightInd w:val="0"/>
              <w:spacing w:before="3" w:after="0" w:line="360" w:lineRule="auto"/>
              <w:rPr>
                <w:rFonts w:ascii="Times New Roman" w:hAnsi="Times New Roman"/>
                <w:sz w:val="24"/>
                <w:szCs w:val="24"/>
                <w:lang w:val="lt-LT"/>
              </w:rPr>
            </w:pPr>
            <w:r w:rsidRPr="00C47D26">
              <w:rPr>
                <w:rFonts w:ascii="Times New Roman" w:hAnsi="Times New Roman"/>
                <w:sz w:val="24"/>
                <w:szCs w:val="24"/>
                <w:lang w:val="lt-LT"/>
              </w:rPr>
              <w:t>Pavasario (Velykų)</w:t>
            </w:r>
          </w:p>
        </w:tc>
        <w:tc>
          <w:tcPr>
            <w:tcW w:w="0" w:type="auto"/>
            <w:vAlign w:val="center"/>
          </w:tcPr>
          <w:p w:rsidR="00B37717" w:rsidRPr="00C47D26" w:rsidRDefault="00B37717" w:rsidP="000B1818">
            <w:pPr>
              <w:widowControl w:val="0"/>
              <w:autoSpaceDE w:val="0"/>
              <w:autoSpaceDN w:val="0"/>
              <w:adjustRightInd w:val="0"/>
              <w:spacing w:before="3" w:after="0" w:line="360" w:lineRule="auto"/>
              <w:jc w:val="center"/>
              <w:rPr>
                <w:rFonts w:ascii="Times New Roman" w:hAnsi="Times New Roman"/>
                <w:sz w:val="24"/>
                <w:szCs w:val="24"/>
                <w:lang w:val="lt-LT"/>
              </w:rPr>
            </w:pPr>
            <w:r w:rsidRPr="00C47D26">
              <w:rPr>
                <w:rFonts w:ascii="Times New Roman" w:hAnsi="Times New Roman"/>
                <w:sz w:val="24"/>
                <w:szCs w:val="24"/>
                <w:lang w:val="lt-LT" w:eastAsia="lt-LT"/>
              </w:rPr>
              <w:t>201</w:t>
            </w:r>
            <w:r w:rsidR="00021669">
              <w:rPr>
                <w:rFonts w:ascii="Times New Roman" w:hAnsi="Times New Roman"/>
                <w:sz w:val="24"/>
                <w:szCs w:val="24"/>
                <w:lang w:val="lt-LT" w:eastAsia="lt-LT"/>
              </w:rPr>
              <w:t>9-04-2</w:t>
            </w:r>
            <w:r w:rsidR="000B1818">
              <w:rPr>
                <w:rFonts w:ascii="Times New Roman" w:hAnsi="Times New Roman"/>
                <w:sz w:val="24"/>
                <w:szCs w:val="24"/>
                <w:lang w:val="lt-LT" w:eastAsia="lt-LT"/>
              </w:rPr>
              <w:t>3</w:t>
            </w:r>
          </w:p>
        </w:tc>
        <w:tc>
          <w:tcPr>
            <w:tcW w:w="0" w:type="auto"/>
            <w:vAlign w:val="center"/>
          </w:tcPr>
          <w:p w:rsidR="00B37717" w:rsidRPr="00C47D26" w:rsidRDefault="00B37717" w:rsidP="00AA0638">
            <w:pPr>
              <w:widowControl w:val="0"/>
              <w:autoSpaceDE w:val="0"/>
              <w:autoSpaceDN w:val="0"/>
              <w:adjustRightInd w:val="0"/>
              <w:spacing w:before="3" w:after="0" w:line="360" w:lineRule="auto"/>
              <w:jc w:val="center"/>
              <w:rPr>
                <w:rFonts w:ascii="Times New Roman" w:hAnsi="Times New Roman"/>
                <w:sz w:val="24"/>
                <w:szCs w:val="24"/>
                <w:lang w:val="lt-LT"/>
              </w:rPr>
            </w:pPr>
            <w:r w:rsidRPr="00C47D26">
              <w:rPr>
                <w:rFonts w:ascii="Times New Roman" w:hAnsi="Times New Roman"/>
                <w:sz w:val="24"/>
                <w:szCs w:val="24"/>
                <w:lang w:val="lt-LT" w:eastAsia="lt-LT"/>
              </w:rPr>
              <w:t>2</w:t>
            </w:r>
            <w:r w:rsidR="00021669">
              <w:rPr>
                <w:rFonts w:ascii="Times New Roman" w:hAnsi="Times New Roman"/>
                <w:sz w:val="24"/>
                <w:szCs w:val="24"/>
                <w:lang w:val="lt-LT" w:eastAsia="lt-LT"/>
              </w:rPr>
              <w:t>018-04-2</w:t>
            </w:r>
            <w:r w:rsidR="000B1818">
              <w:rPr>
                <w:rFonts w:ascii="Times New Roman" w:hAnsi="Times New Roman"/>
                <w:sz w:val="24"/>
                <w:szCs w:val="24"/>
                <w:lang w:val="lt-LT" w:eastAsia="lt-LT"/>
              </w:rPr>
              <w:t>6</w:t>
            </w:r>
          </w:p>
        </w:tc>
      </w:tr>
      <w:tr w:rsidR="00B37717" w:rsidRPr="00C47D26" w:rsidTr="00600820">
        <w:trPr>
          <w:jc w:val="center"/>
        </w:trPr>
        <w:tc>
          <w:tcPr>
            <w:tcW w:w="0" w:type="auto"/>
          </w:tcPr>
          <w:p w:rsidR="00B37717" w:rsidRPr="00C47D26" w:rsidRDefault="00B37717" w:rsidP="00B37717">
            <w:pPr>
              <w:widowControl w:val="0"/>
              <w:autoSpaceDE w:val="0"/>
              <w:autoSpaceDN w:val="0"/>
              <w:adjustRightInd w:val="0"/>
              <w:spacing w:before="3" w:after="0" w:line="360" w:lineRule="auto"/>
              <w:rPr>
                <w:rFonts w:ascii="Times New Roman" w:hAnsi="Times New Roman"/>
                <w:sz w:val="24"/>
                <w:szCs w:val="24"/>
                <w:lang w:val="lt-LT"/>
              </w:rPr>
            </w:pPr>
            <w:r w:rsidRPr="00C47D26">
              <w:rPr>
                <w:rFonts w:ascii="Times New Roman" w:hAnsi="Times New Roman"/>
                <w:sz w:val="24"/>
                <w:szCs w:val="24"/>
                <w:lang w:val="lt-LT"/>
              </w:rPr>
              <w:t>Vasaros</w:t>
            </w:r>
          </w:p>
        </w:tc>
        <w:tc>
          <w:tcPr>
            <w:tcW w:w="0" w:type="auto"/>
            <w:vAlign w:val="center"/>
          </w:tcPr>
          <w:p w:rsidR="00B37717" w:rsidRPr="00C47D26" w:rsidRDefault="00B37717" w:rsidP="00021669">
            <w:pPr>
              <w:widowControl w:val="0"/>
              <w:autoSpaceDE w:val="0"/>
              <w:autoSpaceDN w:val="0"/>
              <w:adjustRightInd w:val="0"/>
              <w:spacing w:before="3" w:after="0" w:line="360" w:lineRule="auto"/>
              <w:jc w:val="center"/>
              <w:rPr>
                <w:rFonts w:ascii="Times New Roman" w:hAnsi="Times New Roman"/>
                <w:sz w:val="24"/>
                <w:szCs w:val="24"/>
                <w:lang w:val="lt-LT"/>
              </w:rPr>
            </w:pPr>
            <w:r w:rsidRPr="00C47D26">
              <w:rPr>
                <w:rFonts w:ascii="Times New Roman" w:hAnsi="Times New Roman"/>
                <w:sz w:val="24"/>
                <w:szCs w:val="24"/>
                <w:lang w:val="lt-LT" w:eastAsia="lt-LT"/>
              </w:rPr>
              <w:t>201</w:t>
            </w:r>
            <w:r w:rsidR="00021669">
              <w:rPr>
                <w:rFonts w:ascii="Times New Roman" w:hAnsi="Times New Roman"/>
                <w:sz w:val="24"/>
                <w:szCs w:val="24"/>
                <w:lang w:val="lt-LT" w:eastAsia="lt-LT"/>
              </w:rPr>
              <w:t>9</w:t>
            </w:r>
            <w:r w:rsidR="00B30487">
              <w:rPr>
                <w:rFonts w:ascii="Times New Roman" w:hAnsi="Times New Roman"/>
                <w:sz w:val="24"/>
                <w:szCs w:val="24"/>
                <w:lang w:val="lt-LT" w:eastAsia="lt-LT"/>
              </w:rPr>
              <w:t>-06-</w:t>
            </w:r>
            <w:r w:rsidR="00021669">
              <w:rPr>
                <w:rFonts w:ascii="Times New Roman" w:hAnsi="Times New Roman"/>
                <w:sz w:val="24"/>
                <w:szCs w:val="24"/>
                <w:lang w:val="lt-LT" w:eastAsia="lt-LT"/>
              </w:rPr>
              <w:t>21</w:t>
            </w:r>
          </w:p>
        </w:tc>
        <w:tc>
          <w:tcPr>
            <w:tcW w:w="0" w:type="auto"/>
            <w:vAlign w:val="center"/>
          </w:tcPr>
          <w:p w:rsidR="00B37717" w:rsidRPr="00C47D26" w:rsidRDefault="00B37717" w:rsidP="00B30487">
            <w:pPr>
              <w:widowControl w:val="0"/>
              <w:autoSpaceDE w:val="0"/>
              <w:autoSpaceDN w:val="0"/>
              <w:adjustRightInd w:val="0"/>
              <w:spacing w:before="3" w:after="0" w:line="360" w:lineRule="auto"/>
              <w:jc w:val="center"/>
              <w:rPr>
                <w:rFonts w:ascii="Times New Roman" w:hAnsi="Times New Roman"/>
                <w:sz w:val="24"/>
                <w:szCs w:val="24"/>
                <w:lang w:val="lt-LT"/>
              </w:rPr>
            </w:pPr>
            <w:r w:rsidRPr="00C47D26">
              <w:rPr>
                <w:rFonts w:ascii="Times New Roman" w:hAnsi="Times New Roman"/>
                <w:sz w:val="24"/>
                <w:szCs w:val="24"/>
                <w:lang w:val="lt-LT" w:eastAsia="lt-LT"/>
              </w:rPr>
              <w:t>201</w:t>
            </w:r>
            <w:r w:rsidR="00B30487">
              <w:rPr>
                <w:rFonts w:ascii="Times New Roman" w:hAnsi="Times New Roman"/>
                <w:sz w:val="24"/>
                <w:szCs w:val="24"/>
                <w:lang w:val="lt-LT" w:eastAsia="lt-LT"/>
              </w:rPr>
              <w:t>8</w:t>
            </w:r>
            <w:r w:rsidR="00AA0638">
              <w:rPr>
                <w:rFonts w:ascii="Times New Roman" w:hAnsi="Times New Roman"/>
                <w:sz w:val="24"/>
                <w:szCs w:val="24"/>
                <w:lang w:val="lt-LT" w:eastAsia="lt-LT"/>
              </w:rPr>
              <w:t>-08-31</w:t>
            </w:r>
          </w:p>
        </w:tc>
      </w:tr>
    </w:tbl>
    <w:p w:rsidR="00902780" w:rsidRPr="00902780" w:rsidRDefault="00E833B6" w:rsidP="00E833B6">
      <w:pPr>
        <w:pStyle w:val="Sraopastraipa"/>
        <w:widowControl w:val="0"/>
        <w:numPr>
          <w:ilvl w:val="0"/>
          <w:numId w:val="1"/>
        </w:numPr>
        <w:tabs>
          <w:tab w:val="left" w:pos="426"/>
          <w:tab w:val="left" w:pos="540"/>
          <w:tab w:val="left" w:pos="851"/>
        </w:tabs>
        <w:autoSpaceDE w:val="0"/>
        <w:autoSpaceDN w:val="0"/>
        <w:adjustRightInd w:val="0"/>
        <w:spacing w:before="3" w:after="0" w:line="360" w:lineRule="auto"/>
        <w:jc w:val="both"/>
        <w:rPr>
          <w:rFonts w:ascii="Times New Roman" w:hAnsi="Times New Roman"/>
          <w:sz w:val="24"/>
          <w:szCs w:val="24"/>
        </w:rPr>
      </w:pPr>
      <w:r w:rsidRPr="00902780">
        <w:rPr>
          <w:rFonts w:ascii="Times New Roman" w:eastAsia="Times New Roman" w:hAnsi="Times New Roman" w:cs="Times New Roman"/>
          <w:sz w:val="24"/>
          <w:szCs w:val="24"/>
        </w:rPr>
        <w:t>Jeigu gimnazijos IV klasės mokinys laiko pasirinktą brandos egzaminą ar įskaitą pavasario (Velykų) atostogų metu, atostogų diena, per kurią jis laiko egzaminą ar įskaitą, nukeliama į artimiausią darbo dieną po atostogų. Jeigu IV klasės mokinys laiko pasirinktą brandos egzaminą ugdymo proceso metu, jo pageidavimu gali būti suteikiama laisva diena prieš brandos egzaminą. Ši diena įskaičiuojamaį ugdymo dienų skaičių.</w:t>
      </w:r>
    </w:p>
    <w:p w:rsidR="00D10378" w:rsidRPr="00902780" w:rsidRDefault="00630F31" w:rsidP="00E833B6">
      <w:pPr>
        <w:pStyle w:val="Sraopastraipa"/>
        <w:widowControl w:val="0"/>
        <w:numPr>
          <w:ilvl w:val="0"/>
          <w:numId w:val="1"/>
        </w:numPr>
        <w:tabs>
          <w:tab w:val="left" w:pos="426"/>
          <w:tab w:val="left" w:pos="540"/>
          <w:tab w:val="left" w:pos="851"/>
        </w:tabs>
        <w:autoSpaceDE w:val="0"/>
        <w:autoSpaceDN w:val="0"/>
        <w:adjustRightInd w:val="0"/>
        <w:spacing w:before="3" w:after="0" w:line="360" w:lineRule="auto"/>
        <w:jc w:val="both"/>
        <w:rPr>
          <w:rFonts w:ascii="Times New Roman" w:hAnsi="Times New Roman"/>
          <w:sz w:val="24"/>
          <w:szCs w:val="24"/>
        </w:rPr>
      </w:pPr>
      <w:r w:rsidRPr="00902780">
        <w:rPr>
          <w:rFonts w:ascii="Times New Roman" w:hAnsi="Times New Roman"/>
          <w:sz w:val="24"/>
          <w:szCs w:val="24"/>
        </w:rPr>
        <w:t xml:space="preserve">Ugdymo procesas </w:t>
      </w:r>
      <w:r w:rsidR="00305896" w:rsidRPr="00902780">
        <w:rPr>
          <w:rFonts w:ascii="Times New Roman" w:hAnsi="Times New Roman"/>
          <w:sz w:val="24"/>
          <w:szCs w:val="24"/>
        </w:rPr>
        <w:t>gimnazijoje</w:t>
      </w:r>
      <w:r w:rsidRPr="00902780">
        <w:rPr>
          <w:rFonts w:ascii="Times New Roman" w:hAnsi="Times New Roman"/>
          <w:sz w:val="24"/>
          <w:szCs w:val="24"/>
        </w:rPr>
        <w:t xml:space="preserve"> organizuojamas pamokų forma. Pamokos trukmė – 45 min. </w:t>
      </w:r>
    </w:p>
    <w:p w:rsidR="00D10378" w:rsidRDefault="00D10378">
      <w:pPr>
        <w:spacing w:after="0" w:line="240" w:lineRule="auto"/>
        <w:rPr>
          <w:rFonts w:ascii="Times New Roman" w:eastAsia="Calibri" w:hAnsi="Times New Roman" w:cs="Calibri"/>
          <w:sz w:val="24"/>
          <w:szCs w:val="24"/>
          <w:lang w:val="lt-LT"/>
        </w:rPr>
      </w:pPr>
    </w:p>
    <w:p w:rsidR="00051986" w:rsidRPr="00E833B6" w:rsidRDefault="00051986" w:rsidP="00E833B6">
      <w:pPr>
        <w:pStyle w:val="Sraopastraipa"/>
        <w:widowControl w:val="0"/>
        <w:numPr>
          <w:ilvl w:val="0"/>
          <w:numId w:val="1"/>
        </w:numPr>
        <w:tabs>
          <w:tab w:val="left" w:pos="426"/>
          <w:tab w:val="left" w:pos="540"/>
          <w:tab w:val="left" w:pos="851"/>
        </w:tabs>
        <w:autoSpaceDE w:val="0"/>
        <w:autoSpaceDN w:val="0"/>
        <w:adjustRightInd w:val="0"/>
        <w:spacing w:before="3" w:after="0" w:line="360" w:lineRule="auto"/>
        <w:jc w:val="both"/>
        <w:rPr>
          <w:rFonts w:ascii="Times New Roman" w:eastAsia="Times New Roman" w:hAnsi="Times New Roman" w:cs="Times New Roman"/>
          <w:sz w:val="24"/>
          <w:szCs w:val="24"/>
        </w:rPr>
      </w:pPr>
      <w:r w:rsidRPr="00E833B6">
        <w:rPr>
          <w:rFonts w:ascii="Times New Roman" w:hAnsi="Times New Roman"/>
          <w:sz w:val="24"/>
          <w:szCs w:val="24"/>
        </w:rPr>
        <w:t>Pamokų laikas: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150"/>
        <w:gridCol w:w="1087"/>
      </w:tblGrid>
      <w:tr w:rsidR="00051986" w:rsidRPr="00C47D26">
        <w:trPr>
          <w:jc w:val="center"/>
        </w:trPr>
        <w:tc>
          <w:tcPr>
            <w:tcW w:w="990" w:type="dxa"/>
          </w:tcPr>
          <w:p w:rsidR="00051986" w:rsidRPr="00C47D26" w:rsidRDefault="00051986" w:rsidP="008F684C">
            <w:pPr>
              <w:tabs>
                <w:tab w:val="left" w:pos="540"/>
              </w:tabs>
              <w:autoSpaceDE w:val="0"/>
              <w:autoSpaceDN w:val="0"/>
              <w:adjustRightInd w:val="0"/>
              <w:spacing w:after="0" w:line="360" w:lineRule="auto"/>
              <w:rPr>
                <w:rFonts w:ascii="Times New Roman" w:hAnsi="Times New Roman"/>
                <w:sz w:val="24"/>
                <w:szCs w:val="24"/>
                <w:lang w:val="lt-LT"/>
              </w:rPr>
            </w:pPr>
            <w:r w:rsidRPr="00C47D26">
              <w:rPr>
                <w:rFonts w:ascii="Times New Roman" w:hAnsi="Times New Roman"/>
                <w:sz w:val="24"/>
                <w:szCs w:val="24"/>
                <w:lang w:val="lt-LT"/>
              </w:rPr>
              <w:t>Pamoka</w:t>
            </w:r>
          </w:p>
        </w:tc>
        <w:tc>
          <w:tcPr>
            <w:tcW w:w="1150" w:type="dxa"/>
          </w:tcPr>
          <w:p w:rsidR="00051986" w:rsidRPr="00C47D26" w:rsidRDefault="002A4A40" w:rsidP="008F684C">
            <w:pPr>
              <w:tabs>
                <w:tab w:val="left" w:pos="540"/>
              </w:tabs>
              <w:autoSpaceDE w:val="0"/>
              <w:autoSpaceDN w:val="0"/>
              <w:adjustRightInd w:val="0"/>
              <w:spacing w:after="0" w:line="360" w:lineRule="auto"/>
              <w:rPr>
                <w:rFonts w:ascii="Times New Roman" w:hAnsi="Times New Roman"/>
                <w:sz w:val="24"/>
                <w:szCs w:val="24"/>
                <w:lang w:val="lt-LT"/>
              </w:rPr>
            </w:pPr>
            <w:r w:rsidRPr="00C47D26">
              <w:rPr>
                <w:rFonts w:ascii="Times New Roman" w:hAnsi="Times New Roman"/>
                <w:sz w:val="24"/>
                <w:szCs w:val="24"/>
                <w:lang w:val="lt-LT"/>
              </w:rPr>
              <w:t>Pradžia</w:t>
            </w:r>
          </w:p>
        </w:tc>
        <w:tc>
          <w:tcPr>
            <w:tcW w:w="1087" w:type="dxa"/>
          </w:tcPr>
          <w:p w:rsidR="00051986" w:rsidRPr="00C47D26" w:rsidRDefault="002A4A40" w:rsidP="008F684C">
            <w:pPr>
              <w:tabs>
                <w:tab w:val="left" w:pos="540"/>
              </w:tabs>
              <w:autoSpaceDE w:val="0"/>
              <w:autoSpaceDN w:val="0"/>
              <w:adjustRightInd w:val="0"/>
              <w:spacing w:after="0" w:line="360" w:lineRule="auto"/>
              <w:rPr>
                <w:rFonts w:ascii="Times New Roman" w:hAnsi="Times New Roman"/>
                <w:sz w:val="24"/>
                <w:szCs w:val="24"/>
                <w:lang w:val="lt-LT"/>
              </w:rPr>
            </w:pPr>
            <w:r w:rsidRPr="00C47D26">
              <w:rPr>
                <w:rFonts w:ascii="Times New Roman" w:hAnsi="Times New Roman"/>
                <w:sz w:val="24"/>
                <w:szCs w:val="24"/>
                <w:lang w:val="lt-LT"/>
              </w:rPr>
              <w:t>Pabaiga</w:t>
            </w:r>
          </w:p>
        </w:tc>
      </w:tr>
      <w:tr w:rsidR="00051986" w:rsidRPr="00C47D26" w:rsidTr="00630F31">
        <w:trPr>
          <w:jc w:val="center"/>
        </w:trPr>
        <w:tc>
          <w:tcPr>
            <w:tcW w:w="990" w:type="dxa"/>
            <w:vAlign w:val="center"/>
          </w:tcPr>
          <w:p w:rsidR="00051986" w:rsidRPr="00C47D26" w:rsidRDefault="00051986" w:rsidP="00630F31">
            <w:pPr>
              <w:tabs>
                <w:tab w:val="left" w:pos="540"/>
              </w:tabs>
              <w:autoSpaceDE w:val="0"/>
              <w:autoSpaceDN w:val="0"/>
              <w:adjustRightInd w:val="0"/>
              <w:spacing w:after="0" w:line="300" w:lineRule="auto"/>
              <w:rPr>
                <w:rFonts w:ascii="Times New Roman" w:hAnsi="Times New Roman"/>
                <w:sz w:val="24"/>
                <w:szCs w:val="24"/>
                <w:lang w:val="lt-LT"/>
              </w:rPr>
            </w:pPr>
            <w:r w:rsidRPr="00C47D26">
              <w:rPr>
                <w:rFonts w:ascii="Times New Roman" w:hAnsi="Times New Roman"/>
                <w:sz w:val="24"/>
                <w:szCs w:val="24"/>
                <w:lang w:val="lt-LT"/>
              </w:rPr>
              <w:t>1.</w:t>
            </w:r>
          </w:p>
        </w:tc>
        <w:tc>
          <w:tcPr>
            <w:tcW w:w="1150" w:type="dxa"/>
            <w:vAlign w:val="center"/>
          </w:tcPr>
          <w:p w:rsidR="00051986" w:rsidRPr="00C47D26" w:rsidRDefault="00051986" w:rsidP="00630F31">
            <w:pPr>
              <w:tabs>
                <w:tab w:val="left" w:pos="540"/>
              </w:tabs>
              <w:autoSpaceDE w:val="0"/>
              <w:autoSpaceDN w:val="0"/>
              <w:adjustRightInd w:val="0"/>
              <w:spacing w:after="0" w:line="300" w:lineRule="auto"/>
              <w:rPr>
                <w:rFonts w:ascii="Times New Roman" w:hAnsi="Times New Roman"/>
                <w:sz w:val="24"/>
                <w:szCs w:val="24"/>
                <w:lang w:val="lt-LT"/>
              </w:rPr>
            </w:pPr>
            <w:r w:rsidRPr="00C47D26">
              <w:rPr>
                <w:rFonts w:ascii="Times New Roman" w:hAnsi="Times New Roman"/>
                <w:sz w:val="24"/>
                <w:szCs w:val="24"/>
                <w:lang w:val="lt-LT"/>
              </w:rPr>
              <w:t>8.00</w:t>
            </w:r>
          </w:p>
        </w:tc>
        <w:tc>
          <w:tcPr>
            <w:tcW w:w="1087" w:type="dxa"/>
            <w:vAlign w:val="center"/>
          </w:tcPr>
          <w:p w:rsidR="00051986" w:rsidRPr="00C47D26" w:rsidRDefault="00051986" w:rsidP="00630F31">
            <w:pPr>
              <w:tabs>
                <w:tab w:val="left" w:pos="540"/>
              </w:tabs>
              <w:autoSpaceDE w:val="0"/>
              <w:autoSpaceDN w:val="0"/>
              <w:adjustRightInd w:val="0"/>
              <w:spacing w:after="0" w:line="300" w:lineRule="auto"/>
              <w:rPr>
                <w:rFonts w:ascii="Times New Roman" w:hAnsi="Times New Roman"/>
                <w:sz w:val="24"/>
                <w:szCs w:val="24"/>
                <w:lang w:val="lt-LT"/>
              </w:rPr>
            </w:pPr>
            <w:r w:rsidRPr="00C47D26">
              <w:rPr>
                <w:rFonts w:ascii="Times New Roman" w:hAnsi="Times New Roman"/>
                <w:sz w:val="24"/>
                <w:szCs w:val="24"/>
                <w:lang w:val="lt-LT"/>
              </w:rPr>
              <w:t>8.45</w:t>
            </w:r>
          </w:p>
        </w:tc>
      </w:tr>
      <w:tr w:rsidR="00051986" w:rsidRPr="00C47D26" w:rsidTr="00630F31">
        <w:trPr>
          <w:jc w:val="center"/>
        </w:trPr>
        <w:tc>
          <w:tcPr>
            <w:tcW w:w="990" w:type="dxa"/>
            <w:vAlign w:val="center"/>
          </w:tcPr>
          <w:p w:rsidR="00051986" w:rsidRPr="00C47D26" w:rsidRDefault="00051986" w:rsidP="00630F31">
            <w:pPr>
              <w:tabs>
                <w:tab w:val="left" w:pos="540"/>
              </w:tabs>
              <w:autoSpaceDE w:val="0"/>
              <w:autoSpaceDN w:val="0"/>
              <w:adjustRightInd w:val="0"/>
              <w:spacing w:after="0" w:line="300" w:lineRule="auto"/>
              <w:rPr>
                <w:rFonts w:ascii="Times New Roman" w:hAnsi="Times New Roman"/>
                <w:sz w:val="24"/>
                <w:szCs w:val="24"/>
                <w:lang w:val="lt-LT"/>
              </w:rPr>
            </w:pPr>
            <w:r w:rsidRPr="00C47D26">
              <w:rPr>
                <w:rFonts w:ascii="Times New Roman" w:hAnsi="Times New Roman"/>
                <w:sz w:val="24"/>
                <w:szCs w:val="24"/>
                <w:lang w:val="lt-LT"/>
              </w:rPr>
              <w:t>2.</w:t>
            </w:r>
          </w:p>
        </w:tc>
        <w:tc>
          <w:tcPr>
            <w:tcW w:w="1150" w:type="dxa"/>
            <w:vAlign w:val="center"/>
          </w:tcPr>
          <w:p w:rsidR="00051986" w:rsidRPr="00C47D26" w:rsidRDefault="00051986" w:rsidP="00630F31">
            <w:pPr>
              <w:tabs>
                <w:tab w:val="left" w:pos="540"/>
              </w:tabs>
              <w:autoSpaceDE w:val="0"/>
              <w:autoSpaceDN w:val="0"/>
              <w:adjustRightInd w:val="0"/>
              <w:spacing w:after="0" w:line="300" w:lineRule="auto"/>
              <w:rPr>
                <w:rFonts w:ascii="Times New Roman" w:hAnsi="Times New Roman"/>
                <w:sz w:val="24"/>
                <w:szCs w:val="24"/>
                <w:lang w:val="lt-LT"/>
              </w:rPr>
            </w:pPr>
            <w:r w:rsidRPr="00C47D26">
              <w:rPr>
                <w:rFonts w:ascii="Times New Roman" w:hAnsi="Times New Roman"/>
                <w:sz w:val="24"/>
                <w:szCs w:val="24"/>
                <w:lang w:val="lt-LT"/>
              </w:rPr>
              <w:t>8.55</w:t>
            </w:r>
          </w:p>
        </w:tc>
        <w:tc>
          <w:tcPr>
            <w:tcW w:w="1087" w:type="dxa"/>
            <w:vAlign w:val="center"/>
          </w:tcPr>
          <w:p w:rsidR="00051986" w:rsidRPr="00C47D26" w:rsidRDefault="00051986" w:rsidP="00630F31">
            <w:pPr>
              <w:tabs>
                <w:tab w:val="left" w:pos="540"/>
              </w:tabs>
              <w:autoSpaceDE w:val="0"/>
              <w:autoSpaceDN w:val="0"/>
              <w:adjustRightInd w:val="0"/>
              <w:spacing w:after="0" w:line="300" w:lineRule="auto"/>
              <w:rPr>
                <w:rFonts w:ascii="Times New Roman" w:hAnsi="Times New Roman"/>
                <w:sz w:val="24"/>
                <w:szCs w:val="24"/>
                <w:lang w:val="lt-LT"/>
              </w:rPr>
            </w:pPr>
            <w:r w:rsidRPr="00C47D26">
              <w:rPr>
                <w:rFonts w:ascii="Times New Roman" w:hAnsi="Times New Roman"/>
                <w:sz w:val="24"/>
                <w:szCs w:val="24"/>
                <w:lang w:val="lt-LT"/>
              </w:rPr>
              <w:t>9.40</w:t>
            </w:r>
          </w:p>
        </w:tc>
      </w:tr>
      <w:tr w:rsidR="00051986" w:rsidRPr="00C47D26" w:rsidTr="00630F31">
        <w:trPr>
          <w:jc w:val="center"/>
        </w:trPr>
        <w:tc>
          <w:tcPr>
            <w:tcW w:w="990" w:type="dxa"/>
            <w:vAlign w:val="center"/>
          </w:tcPr>
          <w:p w:rsidR="00051986" w:rsidRPr="00C47D26" w:rsidRDefault="00051986" w:rsidP="00630F31">
            <w:pPr>
              <w:tabs>
                <w:tab w:val="left" w:pos="540"/>
              </w:tabs>
              <w:autoSpaceDE w:val="0"/>
              <w:autoSpaceDN w:val="0"/>
              <w:adjustRightInd w:val="0"/>
              <w:spacing w:after="0" w:line="300" w:lineRule="auto"/>
              <w:rPr>
                <w:rFonts w:ascii="Times New Roman" w:hAnsi="Times New Roman"/>
                <w:sz w:val="24"/>
                <w:szCs w:val="24"/>
                <w:lang w:val="lt-LT"/>
              </w:rPr>
            </w:pPr>
            <w:r w:rsidRPr="00C47D26">
              <w:rPr>
                <w:rFonts w:ascii="Times New Roman" w:hAnsi="Times New Roman"/>
                <w:sz w:val="24"/>
                <w:szCs w:val="24"/>
                <w:lang w:val="lt-LT"/>
              </w:rPr>
              <w:t>3.</w:t>
            </w:r>
          </w:p>
        </w:tc>
        <w:tc>
          <w:tcPr>
            <w:tcW w:w="1150" w:type="dxa"/>
            <w:vAlign w:val="center"/>
          </w:tcPr>
          <w:p w:rsidR="00051986" w:rsidRPr="00C47D26" w:rsidRDefault="00051986" w:rsidP="00630F31">
            <w:pPr>
              <w:tabs>
                <w:tab w:val="left" w:pos="540"/>
              </w:tabs>
              <w:autoSpaceDE w:val="0"/>
              <w:autoSpaceDN w:val="0"/>
              <w:adjustRightInd w:val="0"/>
              <w:spacing w:after="0" w:line="300" w:lineRule="auto"/>
              <w:rPr>
                <w:rFonts w:ascii="Times New Roman" w:hAnsi="Times New Roman"/>
                <w:sz w:val="24"/>
                <w:szCs w:val="24"/>
                <w:lang w:val="lt-LT"/>
              </w:rPr>
            </w:pPr>
            <w:r w:rsidRPr="00C47D26">
              <w:rPr>
                <w:rFonts w:ascii="Times New Roman" w:hAnsi="Times New Roman"/>
                <w:sz w:val="24"/>
                <w:szCs w:val="24"/>
                <w:lang w:val="lt-LT"/>
              </w:rPr>
              <w:t>9.55</w:t>
            </w:r>
          </w:p>
        </w:tc>
        <w:tc>
          <w:tcPr>
            <w:tcW w:w="1087" w:type="dxa"/>
            <w:vAlign w:val="center"/>
          </w:tcPr>
          <w:p w:rsidR="00051986" w:rsidRPr="00C47D26" w:rsidRDefault="00051986" w:rsidP="00630F31">
            <w:pPr>
              <w:tabs>
                <w:tab w:val="left" w:pos="540"/>
              </w:tabs>
              <w:autoSpaceDE w:val="0"/>
              <w:autoSpaceDN w:val="0"/>
              <w:adjustRightInd w:val="0"/>
              <w:spacing w:after="0" w:line="300" w:lineRule="auto"/>
              <w:rPr>
                <w:rFonts w:ascii="Times New Roman" w:hAnsi="Times New Roman"/>
                <w:sz w:val="24"/>
                <w:szCs w:val="24"/>
                <w:lang w:val="lt-LT"/>
              </w:rPr>
            </w:pPr>
            <w:r w:rsidRPr="00C47D26">
              <w:rPr>
                <w:rFonts w:ascii="Times New Roman" w:hAnsi="Times New Roman"/>
                <w:sz w:val="24"/>
                <w:szCs w:val="24"/>
                <w:lang w:val="lt-LT"/>
              </w:rPr>
              <w:t>10.40</w:t>
            </w:r>
          </w:p>
        </w:tc>
      </w:tr>
      <w:tr w:rsidR="00051986" w:rsidRPr="00C47D26" w:rsidTr="00630F31">
        <w:trPr>
          <w:jc w:val="center"/>
        </w:trPr>
        <w:tc>
          <w:tcPr>
            <w:tcW w:w="990" w:type="dxa"/>
            <w:vAlign w:val="center"/>
          </w:tcPr>
          <w:p w:rsidR="00051986" w:rsidRPr="00C47D26" w:rsidRDefault="00051986" w:rsidP="00630F31">
            <w:pPr>
              <w:tabs>
                <w:tab w:val="left" w:pos="540"/>
              </w:tabs>
              <w:autoSpaceDE w:val="0"/>
              <w:autoSpaceDN w:val="0"/>
              <w:adjustRightInd w:val="0"/>
              <w:spacing w:after="0" w:line="300" w:lineRule="auto"/>
              <w:rPr>
                <w:rFonts w:ascii="Times New Roman" w:hAnsi="Times New Roman"/>
                <w:sz w:val="24"/>
                <w:szCs w:val="24"/>
                <w:lang w:val="lt-LT"/>
              </w:rPr>
            </w:pPr>
            <w:r w:rsidRPr="00C47D26">
              <w:rPr>
                <w:rFonts w:ascii="Times New Roman" w:hAnsi="Times New Roman"/>
                <w:sz w:val="24"/>
                <w:szCs w:val="24"/>
                <w:lang w:val="lt-LT"/>
              </w:rPr>
              <w:t>4.</w:t>
            </w:r>
          </w:p>
        </w:tc>
        <w:tc>
          <w:tcPr>
            <w:tcW w:w="1150" w:type="dxa"/>
            <w:vAlign w:val="center"/>
          </w:tcPr>
          <w:p w:rsidR="00051986" w:rsidRPr="00C47D26" w:rsidRDefault="00051986" w:rsidP="00630F31">
            <w:pPr>
              <w:tabs>
                <w:tab w:val="left" w:pos="540"/>
              </w:tabs>
              <w:autoSpaceDE w:val="0"/>
              <w:autoSpaceDN w:val="0"/>
              <w:adjustRightInd w:val="0"/>
              <w:spacing w:after="0" w:line="300" w:lineRule="auto"/>
              <w:rPr>
                <w:rFonts w:ascii="Times New Roman" w:hAnsi="Times New Roman"/>
                <w:sz w:val="24"/>
                <w:szCs w:val="24"/>
                <w:lang w:val="lt-LT"/>
              </w:rPr>
            </w:pPr>
            <w:r w:rsidRPr="00C47D26">
              <w:rPr>
                <w:rFonts w:ascii="Times New Roman" w:hAnsi="Times New Roman"/>
                <w:sz w:val="24"/>
                <w:szCs w:val="24"/>
                <w:lang w:val="lt-LT"/>
              </w:rPr>
              <w:t>11.00</w:t>
            </w:r>
          </w:p>
        </w:tc>
        <w:tc>
          <w:tcPr>
            <w:tcW w:w="1087" w:type="dxa"/>
            <w:vAlign w:val="center"/>
          </w:tcPr>
          <w:p w:rsidR="00051986" w:rsidRPr="00C47D26" w:rsidRDefault="00051986" w:rsidP="00630F31">
            <w:pPr>
              <w:tabs>
                <w:tab w:val="left" w:pos="540"/>
              </w:tabs>
              <w:autoSpaceDE w:val="0"/>
              <w:autoSpaceDN w:val="0"/>
              <w:adjustRightInd w:val="0"/>
              <w:spacing w:after="0" w:line="300" w:lineRule="auto"/>
              <w:rPr>
                <w:rFonts w:ascii="Times New Roman" w:hAnsi="Times New Roman"/>
                <w:sz w:val="24"/>
                <w:szCs w:val="24"/>
                <w:lang w:val="lt-LT"/>
              </w:rPr>
            </w:pPr>
            <w:r w:rsidRPr="00C47D26">
              <w:rPr>
                <w:rFonts w:ascii="Times New Roman" w:hAnsi="Times New Roman"/>
                <w:sz w:val="24"/>
                <w:szCs w:val="24"/>
                <w:lang w:val="lt-LT"/>
              </w:rPr>
              <w:t>11.45</w:t>
            </w:r>
          </w:p>
        </w:tc>
      </w:tr>
      <w:tr w:rsidR="00051986" w:rsidRPr="00C47D26" w:rsidTr="00630F31">
        <w:trPr>
          <w:jc w:val="center"/>
        </w:trPr>
        <w:tc>
          <w:tcPr>
            <w:tcW w:w="990" w:type="dxa"/>
            <w:vAlign w:val="center"/>
          </w:tcPr>
          <w:p w:rsidR="00051986" w:rsidRPr="00C47D26" w:rsidRDefault="00051986" w:rsidP="00630F31">
            <w:pPr>
              <w:tabs>
                <w:tab w:val="left" w:pos="540"/>
              </w:tabs>
              <w:autoSpaceDE w:val="0"/>
              <w:autoSpaceDN w:val="0"/>
              <w:adjustRightInd w:val="0"/>
              <w:spacing w:after="0" w:line="300" w:lineRule="auto"/>
              <w:rPr>
                <w:rFonts w:ascii="Times New Roman" w:hAnsi="Times New Roman"/>
                <w:sz w:val="24"/>
                <w:szCs w:val="24"/>
                <w:lang w:val="lt-LT"/>
              </w:rPr>
            </w:pPr>
            <w:r w:rsidRPr="00C47D26">
              <w:rPr>
                <w:rFonts w:ascii="Times New Roman" w:hAnsi="Times New Roman"/>
                <w:sz w:val="24"/>
                <w:szCs w:val="24"/>
                <w:lang w:val="lt-LT"/>
              </w:rPr>
              <w:t>5.</w:t>
            </w:r>
          </w:p>
        </w:tc>
        <w:tc>
          <w:tcPr>
            <w:tcW w:w="1150" w:type="dxa"/>
            <w:vAlign w:val="center"/>
          </w:tcPr>
          <w:p w:rsidR="00051986" w:rsidRPr="00C47D26" w:rsidRDefault="00051986" w:rsidP="00630F31">
            <w:pPr>
              <w:tabs>
                <w:tab w:val="left" w:pos="540"/>
              </w:tabs>
              <w:autoSpaceDE w:val="0"/>
              <w:autoSpaceDN w:val="0"/>
              <w:adjustRightInd w:val="0"/>
              <w:spacing w:after="0" w:line="300" w:lineRule="auto"/>
              <w:rPr>
                <w:rFonts w:ascii="Times New Roman" w:hAnsi="Times New Roman"/>
                <w:sz w:val="24"/>
                <w:szCs w:val="24"/>
                <w:lang w:val="lt-LT"/>
              </w:rPr>
            </w:pPr>
            <w:r w:rsidRPr="00C47D26">
              <w:rPr>
                <w:rFonts w:ascii="Times New Roman" w:hAnsi="Times New Roman"/>
                <w:sz w:val="24"/>
                <w:szCs w:val="24"/>
                <w:lang w:val="lt-LT"/>
              </w:rPr>
              <w:t>12.05</w:t>
            </w:r>
          </w:p>
        </w:tc>
        <w:tc>
          <w:tcPr>
            <w:tcW w:w="1087" w:type="dxa"/>
            <w:vAlign w:val="center"/>
          </w:tcPr>
          <w:p w:rsidR="00051986" w:rsidRPr="00C47D26" w:rsidRDefault="00051986" w:rsidP="00630F31">
            <w:pPr>
              <w:tabs>
                <w:tab w:val="left" w:pos="540"/>
              </w:tabs>
              <w:autoSpaceDE w:val="0"/>
              <w:autoSpaceDN w:val="0"/>
              <w:adjustRightInd w:val="0"/>
              <w:spacing w:after="0" w:line="300" w:lineRule="auto"/>
              <w:rPr>
                <w:rFonts w:ascii="Times New Roman" w:hAnsi="Times New Roman"/>
                <w:sz w:val="24"/>
                <w:szCs w:val="24"/>
                <w:lang w:val="lt-LT"/>
              </w:rPr>
            </w:pPr>
            <w:r w:rsidRPr="00C47D26">
              <w:rPr>
                <w:rFonts w:ascii="Times New Roman" w:hAnsi="Times New Roman"/>
                <w:sz w:val="24"/>
                <w:szCs w:val="24"/>
                <w:lang w:val="lt-LT"/>
              </w:rPr>
              <w:t>12.50</w:t>
            </w:r>
          </w:p>
        </w:tc>
      </w:tr>
      <w:tr w:rsidR="00051986" w:rsidRPr="00C47D26" w:rsidTr="00630F31">
        <w:trPr>
          <w:jc w:val="center"/>
        </w:trPr>
        <w:tc>
          <w:tcPr>
            <w:tcW w:w="990" w:type="dxa"/>
            <w:vAlign w:val="center"/>
          </w:tcPr>
          <w:p w:rsidR="00051986" w:rsidRPr="00C47D26" w:rsidRDefault="00051986" w:rsidP="00630F31">
            <w:pPr>
              <w:tabs>
                <w:tab w:val="left" w:pos="540"/>
              </w:tabs>
              <w:autoSpaceDE w:val="0"/>
              <w:autoSpaceDN w:val="0"/>
              <w:adjustRightInd w:val="0"/>
              <w:spacing w:after="0" w:line="300" w:lineRule="auto"/>
              <w:rPr>
                <w:rFonts w:ascii="Times New Roman" w:hAnsi="Times New Roman"/>
                <w:sz w:val="24"/>
                <w:szCs w:val="24"/>
                <w:lang w:val="lt-LT"/>
              </w:rPr>
            </w:pPr>
            <w:r w:rsidRPr="00C47D26">
              <w:rPr>
                <w:rFonts w:ascii="Times New Roman" w:hAnsi="Times New Roman"/>
                <w:sz w:val="24"/>
                <w:szCs w:val="24"/>
                <w:lang w:val="lt-LT"/>
              </w:rPr>
              <w:t>6.</w:t>
            </w:r>
          </w:p>
        </w:tc>
        <w:tc>
          <w:tcPr>
            <w:tcW w:w="1150" w:type="dxa"/>
            <w:vAlign w:val="center"/>
          </w:tcPr>
          <w:p w:rsidR="00051986" w:rsidRPr="00C47D26" w:rsidRDefault="00051986" w:rsidP="00630F31">
            <w:pPr>
              <w:tabs>
                <w:tab w:val="left" w:pos="540"/>
              </w:tabs>
              <w:autoSpaceDE w:val="0"/>
              <w:autoSpaceDN w:val="0"/>
              <w:adjustRightInd w:val="0"/>
              <w:spacing w:after="0" w:line="300" w:lineRule="auto"/>
              <w:rPr>
                <w:rFonts w:ascii="Times New Roman" w:hAnsi="Times New Roman"/>
                <w:sz w:val="24"/>
                <w:szCs w:val="24"/>
                <w:lang w:val="lt-LT"/>
              </w:rPr>
            </w:pPr>
            <w:r w:rsidRPr="00C47D26">
              <w:rPr>
                <w:rFonts w:ascii="Times New Roman" w:hAnsi="Times New Roman"/>
                <w:sz w:val="24"/>
                <w:szCs w:val="24"/>
                <w:lang w:val="lt-LT"/>
              </w:rPr>
              <w:t>13.00</w:t>
            </w:r>
          </w:p>
        </w:tc>
        <w:tc>
          <w:tcPr>
            <w:tcW w:w="1087" w:type="dxa"/>
            <w:vAlign w:val="center"/>
          </w:tcPr>
          <w:p w:rsidR="00051986" w:rsidRPr="00C47D26" w:rsidRDefault="00051986" w:rsidP="00630F31">
            <w:pPr>
              <w:tabs>
                <w:tab w:val="left" w:pos="540"/>
              </w:tabs>
              <w:autoSpaceDE w:val="0"/>
              <w:autoSpaceDN w:val="0"/>
              <w:adjustRightInd w:val="0"/>
              <w:spacing w:after="0" w:line="300" w:lineRule="auto"/>
              <w:rPr>
                <w:rFonts w:ascii="Times New Roman" w:hAnsi="Times New Roman"/>
                <w:sz w:val="24"/>
                <w:szCs w:val="24"/>
                <w:lang w:val="lt-LT"/>
              </w:rPr>
            </w:pPr>
            <w:r w:rsidRPr="00C47D26">
              <w:rPr>
                <w:rFonts w:ascii="Times New Roman" w:hAnsi="Times New Roman"/>
                <w:sz w:val="24"/>
                <w:szCs w:val="24"/>
                <w:lang w:val="lt-LT"/>
              </w:rPr>
              <w:t>13.45</w:t>
            </w:r>
          </w:p>
        </w:tc>
      </w:tr>
      <w:tr w:rsidR="00051986" w:rsidRPr="00C47D26" w:rsidTr="00630F31">
        <w:trPr>
          <w:trHeight w:val="231"/>
          <w:jc w:val="center"/>
        </w:trPr>
        <w:tc>
          <w:tcPr>
            <w:tcW w:w="990" w:type="dxa"/>
            <w:vAlign w:val="center"/>
          </w:tcPr>
          <w:p w:rsidR="00051986" w:rsidRPr="00C47D26" w:rsidRDefault="00051986" w:rsidP="00630F31">
            <w:pPr>
              <w:tabs>
                <w:tab w:val="left" w:pos="540"/>
              </w:tabs>
              <w:autoSpaceDE w:val="0"/>
              <w:autoSpaceDN w:val="0"/>
              <w:adjustRightInd w:val="0"/>
              <w:spacing w:after="0" w:line="300" w:lineRule="auto"/>
              <w:rPr>
                <w:rFonts w:ascii="Times New Roman" w:hAnsi="Times New Roman"/>
                <w:sz w:val="24"/>
                <w:szCs w:val="24"/>
                <w:lang w:val="lt-LT"/>
              </w:rPr>
            </w:pPr>
            <w:r w:rsidRPr="00C47D26">
              <w:rPr>
                <w:rFonts w:ascii="Times New Roman" w:hAnsi="Times New Roman"/>
                <w:sz w:val="24"/>
                <w:szCs w:val="24"/>
                <w:lang w:val="lt-LT"/>
              </w:rPr>
              <w:t>7.</w:t>
            </w:r>
          </w:p>
        </w:tc>
        <w:tc>
          <w:tcPr>
            <w:tcW w:w="1150" w:type="dxa"/>
            <w:vAlign w:val="center"/>
          </w:tcPr>
          <w:p w:rsidR="00051986" w:rsidRPr="00C47D26" w:rsidRDefault="00051986" w:rsidP="00630F31">
            <w:pPr>
              <w:tabs>
                <w:tab w:val="left" w:pos="540"/>
              </w:tabs>
              <w:autoSpaceDE w:val="0"/>
              <w:autoSpaceDN w:val="0"/>
              <w:adjustRightInd w:val="0"/>
              <w:spacing w:after="0" w:line="300" w:lineRule="auto"/>
              <w:rPr>
                <w:rFonts w:ascii="Times New Roman" w:hAnsi="Times New Roman"/>
                <w:sz w:val="24"/>
                <w:szCs w:val="24"/>
                <w:lang w:val="lt-LT"/>
              </w:rPr>
            </w:pPr>
            <w:r w:rsidRPr="00C47D26">
              <w:rPr>
                <w:rFonts w:ascii="Times New Roman" w:hAnsi="Times New Roman"/>
                <w:sz w:val="24"/>
                <w:szCs w:val="24"/>
                <w:lang w:val="lt-LT"/>
              </w:rPr>
              <w:t>13.55</w:t>
            </w:r>
          </w:p>
        </w:tc>
        <w:tc>
          <w:tcPr>
            <w:tcW w:w="1087" w:type="dxa"/>
            <w:vAlign w:val="center"/>
          </w:tcPr>
          <w:p w:rsidR="00051986" w:rsidRPr="00C47D26" w:rsidRDefault="00051986" w:rsidP="00630F31">
            <w:pPr>
              <w:tabs>
                <w:tab w:val="left" w:pos="540"/>
              </w:tabs>
              <w:autoSpaceDE w:val="0"/>
              <w:autoSpaceDN w:val="0"/>
              <w:adjustRightInd w:val="0"/>
              <w:spacing w:after="0" w:line="300" w:lineRule="auto"/>
              <w:rPr>
                <w:rFonts w:ascii="Times New Roman" w:hAnsi="Times New Roman"/>
                <w:sz w:val="24"/>
                <w:szCs w:val="24"/>
                <w:lang w:val="lt-LT"/>
              </w:rPr>
            </w:pPr>
            <w:r w:rsidRPr="00C47D26">
              <w:rPr>
                <w:rFonts w:ascii="Times New Roman" w:hAnsi="Times New Roman"/>
                <w:sz w:val="24"/>
                <w:szCs w:val="24"/>
                <w:lang w:val="lt-LT"/>
              </w:rPr>
              <w:t>14.40</w:t>
            </w:r>
          </w:p>
        </w:tc>
      </w:tr>
      <w:tr w:rsidR="00051986" w:rsidRPr="00C47D26" w:rsidTr="00630F31">
        <w:trPr>
          <w:trHeight w:val="273"/>
          <w:jc w:val="center"/>
        </w:trPr>
        <w:tc>
          <w:tcPr>
            <w:tcW w:w="990" w:type="dxa"/>
            <w:vAlign w:val="center"/>
          </w:tcPr>
          <w:p w:rsidR="00051986" w:rsidRPr="00C47D26" w:rsidRDefault="00051986" w:rsidP="00630F31">
            <w:pPr>
              <w:tabs>
                <w:tab w:val="left" w:pos="540"/>
              </w:tabs>
              <w:autoSpaceDE w:val="0"/>
              <w:autoSpaceDN w:val="0"/>
              <w:adjustRightInd w:val="0"/>
              <w:spacing w:after="0" w:line="300" w:lineRule="auto"/>
              <w:rPr>
                <w:rFonts w:ascii="Times New Roman" w:hAnsi="Times New Roman"/>
                <w:sz w:val="24"/>
                <w:szCs w:val="24"/>
                <w:lang w:val="lt-LT"/>
              </w:rPr>
            </w:pPr>
            <w:r w:rsidRPr="00C47D26">
              <w:rPr>
                <w:rFonts w:ascii="Times New Roman" w:hAnsi="Times New Roman"/>
                <w:sz w:val="24"/>
                <w:szCs w:val="24"/>
                <w:lang w:val="lt-LT"/>
              </w:rPr>
              <w:t>8.</w:t>
            </w:r>
          </w:p>
        </w:tc>
        <w:tc>
          <w:tcPr>
            <w:tcW w:w="1150" w:type="dxa"/>
            <w:vAlign w:val="center"/>
          </w:tcPr>
          <w:p w:rsidR="00051986" w:rsidRPr="00C47D26" w:rsidRDefault="00051986" w:rsidP="00630F31">
            <w:pPr>
              <w:tabs>
                <w:tab w:val="left" w:pos="540"/>
              </w:tabs>
              <w:autoSpaceDE w:val="0"/>
              <w:autoSpaceDN w:val="0"/>
              <w:adjustRightInd w:val="0"/>
              <w:spacing w:after="0" w:line="300" w:lineRule="auto"/>
              <w:rPr>
                <w:rFonts w:ascii="Times New Roman" w:hAnsi="Times New Roman"/>
                <w:sz w:val="24"/>
                <w:szCs w:val="24"/>
                <w:lang w:val="lt-LT"/>
              </w:rPr>
            </w:pPr>
            <w:r w:rsidRPr="00C47D26">
              <w:rPr>
                <w:rFonts w:ascii="Times New Roman" w:hAnsi="Times New Roman"/>
                <w:sz w:val="24"/>
                <w:szCs w:val="24"/>
                <w:lang w:val="lt-LT"/>
              </w:rPr>
              <w:t>14.50</w:t>
            </w:r>
          </w:p>
        </w:tc>
        <w:tc>
          <w:tcPr>
            <w:tcW w:w="1087" w:type="dxa"/>
            <w:vAlign w:val="center"/>
          </w:tcPr>
          <w:p w:rsidR="00051986" w:rsidRPr="00C47D26" w:rsidRDefault="00051986" w:rsidP="00630F31">
            <w:pPr>
              <w:tabs>
                <w:tab w:val="left" w:pos="540"/>
              </w:tabs>
              <w:autoSpaceDE w:val="0"/>
              <w:autoSpaceDN w:val="0"/>
              <w:adjustRightInd w:val="0"/>
              <w:spacing w:after="0" w:line="300" w:lineRule="auto"/>
              <w:rPr>
                <w:rFonts w:ascii="Times New Roman" w:hAnsi="Times New Roman"/>
                <w:sz w:val="24"/>
                <w:szCs w:val="24"/>
                <w:lang w:val="lt-LT"/>
              </w:rPr>
            </w:pPr>
            <w:r w:rsidRPr="00C47D26">
              <w:rPr>
                <w:rFonts w:ascii="Times New Roman" w:hAnsi="Times New Roman"/>
                <w:sz w:val="24"/>
                <w:szCs w:val="24"/>
                <w:lang w:val="lt-LT"/>
              </w:rPr>
              <w:t>15.35</w:t>
            </w:r>
          </w:p>
        </w:tc>
      </w:tr>
    </w:tbl>
    <w:p w:rsidR="00051986" w:rsidRPr="00C47D26" w:rsidRDefault="00051986" w:rsidP="00075CCB">
      <w:pPr>
        <w:tabs>
          <w:tab w:val="left" w:pos="540"/>
        </w:tabs>
        <w:autoSpaceDE w:val="0"/>
        <w:autoSpaceDN w:val="0"/>
        <w:adjustRightInd w:val="0"/>
        <w:spacing w:after="0" w:line="360" w:lineRule="auto"/>
        <w:rPr>
          <w:rFonts w:ascii="Times New Roman" w:hAnsi="Times New Roman"/>
          <w:sz w:val="24"/>
          <w:szCs w:val="24"/>
          <w:lang w:val="lt-LT"/>
        </w:rPr>
      </w:pPr>
    </w:p>
    <w:p w:rsidR="00787E50" w:rsidRPr="0039728C" w:rsidRDefault="00FC4424" w:rsidP="0039728C">
      <w:pPr>
        <w:numPr>
          <w:ilvl w:val="0"/>
          <w:numId w:val="1"/>
        </w:numPr>
        <w:tabs>
          <w:tab w:val="left" w:pos="426"/>
        </w:tabs>
        <w:autoSpaceDE w:val="0"/>
        <w:autoSpaceDN w:val="0"/>
        <w:adjustRightInd w:val="0"/>
        <w:spacing w:after="0" w:line="360" w:lineRule="auto"/>
        <w:jc w:val="both"/>
        <w:rPr>
          <w:rFonts w:ascii="Times New Roman" w:hAnsi="Times New Roman"/>
          <w:sz w:val="24"/>
          <w:szCs w:val="24"/>
          <w:lang w:val="lt-LT"/>
        </w:rPr>
      </w:pPr>
      <w:r w:rsidRPr="00C47D26">
        <w:rPr>
          <w:rFonts w:ascii="Times New Roman" w:hAnsi="Times New Roman"/>
          <w:sz w:val="24"/>
          <w:szCs w:val="24"/>
          <w:lang w:val="lt-LT" w:eastAsia="lt-LT"/>
        </w:rPr>
        <w:t>E</w:t>
      </w:r>
      <w:r w:rsidRPr="00C47D26">
        <w:rPr>
          <w:rFonts w:ascii="Times New Roman" w:hAnsi="Times New Roman"/>
          <w:sz w:val="24"/>
          <w:szCs w:val="24"/>
          <w:lang w:val="lt-LT"/>
        </w:rPr>
        <w:t>sant</w:t>
      </w:r>
      <w:r w:rsidR="00787E50" w:rsidRPr="00C47D26">
        <w:rPr>
          <w:rFonts w:ascii="Times New Roman" w:hAnsi="Times New Roman"/>
          <w:spacing w:val="1"/>
          <w:sz w:val="24"/>
          <w:szCs w:val="24"/>
          <w:lang w:val="lt-LT"/>
        </w:rPr>
        <w:t xml:space="preserve"> </w:t>
      </w:r>
      <w:r w:rsidR="00787E50" w:rsidRPr="00C47D26">
        <w:rPr>
          <w:rFonts w:ascii="Times New Roman" w:hAnsi="Times New Roman"/>
          <w:sz w:val="24"/>
          <w:szCs w:val="24"/>
          <w:lang w:val="lt-LT"/>
        </w:rPr>
        <w:t>25</w:t>
      </w:r>
      <w:r w:rsidR="00787E50" w:rsidRPr="00C47D26">
        <w:rPr>
          <w:rFonts w:ascii="Times New Roman" w:hAnsi="Times New Roman"/>
          <w:spacing w:val="1"/>
          <w:sz w:val="24"/>
          <w:szCs w:val="24"/>
          <w:lang w:val="lt-LT"/>
        </w:rPr>
        <w:t xml:space="preserve"> </w:t>
      </w:r>
      <w:r w:rsidR="00787E50" w:rsidRPr="00C47D26">
        <w:rPr>
          <w:rFonts w:ascii="Times New Roman" w:hAnsi="Times New Roman"/>
          <w:sz w:val="24"/>
          <w:szCs w:val="24"/>
          <w:lang w:val="lt-LT"/>
        </w:rPr>
        <w:t>laipsnia</w:t>
      </w:r>
      <w:r w:rsidR="00787E50" w:rsidRPr="00C47D26">
        <w:rPr>
          <w:rFonts w:ascii="Times New Roman" w:hAnsi="Times New Roman"/>
          <w:spacing w:val="-2"/>
          <w:sz w:val="24"/>
          <w:szCs w:val="24"/>
          <w:lang w:val="lt-LT"/>
        </w:rPr>
        <w:t>m</w:t>
      </w:r>
      <w:r w:rsidR="00787E50" w:rsidRPr="00C47D26">
        <w:rPr>
          <w:rFonts w:ascii="Times New Roman" w:hAnsi="Times New Roman"/>
          <w:sz w:val="24"/>
          <w:szCs w:val="24"/>
          <w:lang w:val="lt-LT"/>
        </w:rPr>
        <w:t>s</w:t>
      </w:r>
      <w:r w:rsidR="00787E50" w:rsidRPr="00C47D26">
        <w:rPr>
          <w:rFonts w:ascii="Times New Roman" w:hAnsi="Times New Roman"/>
          <w:spacing w:val="1"/>
          <w:sz w:val="24"/>
          <w:szCs w:val="24"/>
          <w:lang w:val="lt-LT"/>
        </w:rPr>
        <w:t xml:space="preserve"> </w:t>
      </w:r>
      <w:r w:rsidR="00787E50" w:rsidRPr="00C47D26">
        <w:rPr>
          <w:rFonts w:ascii="Times New Roman" w:hAnsi="Times New Roman"/>
          <w:sz w:val="24"/>
          <w:szCs w:val="24"/>
          <w:lang w:val="lt-LT"/>
        </w:rPr>
        <w:t>šalčio</w:t>
      </w:r>
      <w:r w:rsidR="00787E50" w:rsidRPr="00C47D26">
        <w:rPr>
          <w:rFonts w:ascii="Times New Roman" w:hAnsi="Times New Roman"/>
          <w:spacing w:val="1"/>
          <w:sz w:val="24"/>
          <w:szCs w:val="24"/>
          <w:lang w:val="lt-LT"/>
        </w:rPr>
        <w:t xml:space="preserve"> </w:t>
      </w:r>
      <w:r w:rsidR="00787E50" w:rsidRPr="00C47D26">
        <w:rPr>
          <w:rFonts w:ascii="Times New Roman" w:hAnsi="Times New Roman"/>
          <w:sz w:val="24"/>
          <w:szCs w:val="24"/>
          <w:lang w:val="lt-LT"/>
        </w:rPr>
        <w:t>ar</w:t>
      </w:r>
      <w:r w:rsidR="00787E50" w:rsidRPr="00C47D26">
        <w:rPr>
          <w:rFonts w:ascii="Times New Roman" w:hAnsi="Times New Roman"/>
          <w:spacing w:val="1"/>
          <w:sz w:val="24"/>
          <w:szCs w:val="24"/>
          <w:lang w:val="lt-LT"/>
        </w:rPr>
        <w:t xml:space="preserve"> </w:t>
      </w:r>
      <w:r w:rsidR="00787E50" w:rsidRPr="00C47D26">
        <w:rPr>
          <w:rFonts w:ascii="Times New Roman" w:hAnsi="Times New Roman"/>
          <w:sz w:val="24"/>
          <w:szCs w:val="24"/>
          <w:lang w:val="lt-LT"/>
        </w:rPr>
        <w:t>že</w:t>
      </w:r>
      <w:r w:rsidR="00787E50" w:rsidRPr="00C47D26">
        <w:rPr>
          <w:rFonts w:ascii="Times New Roman" w:hAnsi="Times New Roman"/>
          <w:spacing w:val="-2"/>
          <w:sz w:val="24"/>
          <w:szCs w:val="24"/>
          <w:lang w:val="lt-LT"/>
        </w:rPr>
        <w:t>m</w:t>
      </w:r>
      <w:r w:rsidR="00787E50" w:rsidRPr="00C47D26">
        <w:rPr>
          <w:rFonts w:ascii="Times New Roman" w:hAnsi="Times New Roman"/>
          <w:sz w:val="24"/>
          <w:szCs w:val="24"/>
          <w:lang w:val="lt-LT"/>
        </w:rPr>
        <w:t>esnei</w:t>
      </w:r>
      <w:r w:rsidR="007C10CE" w:rsidRPr="00C47D26">
        <w:rPr>
          <w:rFonts w:ascii="Times New Roman" w:hAnsi="Times New Roman"/>
          <w:sz w:val="24"/>
          <w:szCs w:val="24"/>
          <w:lang w:val="lt-LT" w:eastAsia="lt-LT"/>
        </w:rPr>
        <w:t xml:space="preserve"> oro temperatūrai</w:t>
      </w:r>
      <w:r w:rsidR="00787E50" w:rsidRPr="00C47D26">
        <w:rPr>
          <w:rFonts w:ascii="Times New Roman" w:hAnsi="Times New Roman"/>
          <w:spacing w:val="1"/>
          <w:sz w:val="24"/>
          <w:szCs w:val="24"/>
          <w:lang w:val="lt-LT"/>
        </w:rPr>
        <w:t xml:space="preserve"> </w:t>
      </w:r>
      <w:r w:rsidR="00787E50" w:rsidRPr="00C47D26">
        <w:rPr>
          <w:rFonts w:ascii="Times New Roman" w:hAnsi="Times New Roman"/>
          <w:sz w:val="24"/>
          <w:szCs w:val="24"/>
          <w:lang w:val="lt-LT"/>
        </w:rPr>
        <w:t>į</w:t>
      </w:r>
      <w:r w:rsidR="00787E50" w:rsidRPr="00C47D26">
        <w:rPr>
          <w:rFonts w:ascii="Times New Roman" w:hAnsi="Times New Roman"/>
          <w:spacing w:val="1"/>
          <w:sz w:val="24"/>
          <w:szCs w:val="24"/>
          <w:lang w:val="lt-LT"/>
        </w:rPr>
        <w:t xml:space="preserve"> </w:t>
      </w:r>
      <w:r w:rsidR="00305896" w:rsidRPr="00C47D26">
        <w:rPr>
          <w:rFonts w:ascii="Times New Roman" w:hAnsi="Times New Roman"/>
          <w:spacing w:val="-2"/>
          <w:sz w:val="24"/>
          <w:szCs w:val="24"/>
          <w:lang w:val="lt-LT"/>
        </w:rPr>
        <w:t>gimnaziją</w:t>
      </w:r>
      <w:r w:rsidR="00787E50" w:rsidRPr="00C47D26">
        <w:rPr>
          <w:rFonts w:ascii="Times New Roman" w:hAnsi="Times New Roman"/>
          <w:spacing w:val="2"/>
          <w:sz w:val="24"/>
          <w:szCs w:val="24"/>
          <w:lang w:val="lt-LT"/>
        </w:rPr>
        <w:t xml:space="preserve"> </w:t>
      </w:r>
      <w:r w:rsidR="00920D48" w:rsidRPr="00C47D26">
        <w:rPr>
          <w:rFonts w:ascii="Times New Roman" w:hAnsi="Times New Roman"/>
          <w:spacing w:val="2"/>
          <w:sz w:val="24"/>
          <w:szCs w:val="24"/>
          <w:lang w:val="lt-LT"/>
        </w:rPr>
        <w:t xml:space="preserve">mokiniai </w:t>
      </w:r>
      <w:r w:rsidR="00787E50" w:rsidRPr="00C47D26">
        <w:rPr>
          <w:rFonts w:ascii="Times New Roman" w:hAnsi="Times New Roman"/>
          <w:sz w:val="24"/>
          <w:szCs w:val="24"/>
          <w:lang w:val="lt-LT"/>
        </w:rPr>
        <w:t>gali</w:t>
      </w:r>
      <w:r w:rsidR="00787E50" w:rsidRPr="00C47D26">
        <w:rPr>
          <w:rFonts w:ascii="Times New Roman" w:hAnsi="Times New Roman"/>
          <w:spacing w:val="1"/>
          <w:sz w:val="24"/>
          <w:szCs w:val="24"/>
          <w:lang w:val="lt-LT"/>
        </w:rPr>
        <w:t xml:space="preserve"> </w:t>
      </w:r>
      <w:r w:rsidR="00787E50" w:rsidRPr="00C47D26">
        <w:rPr>
          <w:rFonts w:ascii="Times New Roman" w:hAnsi="Times New Roman"/>
          <w:sz w:val="24"/>
          <w:szCs w:val="24"/>
          <w:lang w:val="lt-LT"/>
        </w:rPr>
        <w:t>neiti</w:t>
      </w:r>
      <w:r w:rsidR="00920D48" w:rsidRPr="00C47D26">
        <w:rPr>
          <w:rFonts w:ascii="Times New Roman" w:hAnsi="Times New Roman"/>
          <w:spacing w:val="1"/>
          <w:sz w:val="24"/>
          <w:szCs w:val="24"/>
          <w:lang w:val="lt-LT"/>
        </w:rPr>
        <w:t>.</w:t>
      </w:r>
      <w:r w:rsidR="00787E50" w:rsidRPr="00C47D26">
        <w:rPr>
          <w:rFonts w:ascii="Times New Roman" w:hAnsi="Times New Roman"/>
          <w:sz w:val="24"/>
          <w:szCs w:val="24"/>
          <w:lang w:val="lt-LT"/>
        </w:rPr>
        <w:t xml:space="preserve"> </w:t>
      </w:r>
      <w:r w:rsidR="0039728C" w:rsidRPr="0039728C">
        <w:rPr>
          <w:rFonts w:ascii="Times New Roman" w:hAnsi="Times New Roman"/>
          <w:sz w:val="24"/>
          <w:szCs w:val="24"/>
          <w:lang w:val="lt-LT"/>
        </w:rPr>
        <w:t>Ugdymo procesas,</w:t>
      </w:r>
      <w:r w:rsidR="0039728C">
        <w:rPr>
          <w:rFonts w:ascii="Times New Roman" w:hAnsi="Times New Roman"/>
          <w:sz w:val="24"/>
          <w:szCs w:val="24"/>
          <w:lang w:val="lt-LT"/>
        </w:rPr>
        <w:t xml:space="preserve"> </w:t>
      </w:r>
      <w:r w:rsidR="0039728C" w:rsidRPr="0039728C">
        <w:rPr>
          <w:rFonts w:ascii="Times New Roman" w:hAnsi="Times New Roman"/>
          <w:sz w:val="24"/>
          <w:szCs w:val="24"/>
          <w:lang w:val="lt-LT"/>
        </w:rPr>
        <w:t>atvykusiems į mokyklą mokiniams, vykdomas. Mokiniams, neatvykusiems į mokyklą, mokymuisi</w:t>
      </w:r>
      <w:r w:rsidR="0039728C">
        <w:rPr>
          <w:rFonts w:ascii="Times New Roman" w:hAnsi="Times New Roman"/>
          <w:sz w:val="24"/>
          <w:szCs w:val="24"/>
          <w:lang w:val="lt-LT"/>
        </w:rPr>
        <w:t xml:space="preserve"> </w:t>
      </w:r>
      <w:r w:rsidR="0039728C" w:rsidRPr="0039728C">
        <w:rPr>
          <w:rFonts w:ascii="Times New Roman" w:hAnsi="Times New Roman"/>
          <w:sz w:val="24"/>
          <w:szCs w:val="24"/>
          <w:lang w:val="lt-LT"/>
        </w:rPr>
        <w:t>reikalinga informacija skelbiama mokyklos internetinėje svetainėje ir / arba elektoriniame dienyne.</w:t>
      </w:r>
      <w:r w:rsidR="0039728C">
        <w:rPr>
          <w:rFonts w:ascii="Times New Roman" w:hAnsi="Times New Roman"/>
          <w:sz w:val="24"/>
          <w:szCs w:val="24"/>
          <w:lang w:val="lt-LT"/>
        </w:rPr>
        <w:t xml:space="preserve"> </w:t>
      </w:r>
      <w:r w:rsidR="00F65732" w:rsidRPr="0039728C">
        <w:rPr>
          <w:rFonts w:ascii="Times New Roman" w:hAnsi="Times New Roman"/>
          <w:sz w:val="24"/>
          <w:szCs w:val="24"/>
          <w:lang w:val="lt-LT"/>
        </w:rPr>
        <w:t>Šios dienos įskaičiuojamos į mokymosi dienų skaičių.</w:t>
      </w:r>
    </w:p>
    <w:p w:rsidR="00314378" w:rsidRPr="00C47D26" w:rsidRDefault="00314378" w:rsidP="008B4474">
      <w:pPr>
        <w:numPr>
          <w:ilvl w:val="0"/>
          <w:numId w:val="1"/>
        </w:numPr>
        <w:tabs>
          <w:tab w:val="left" w:pos="426"/>
        </w:tabs>
        <w:autoSpaceDE w:val="0"/>
        <w:autoSpaceDN w:val="0"/>
        <w:adjustRightInd w:val="0"/>
        <w:spacing w:after="0" w:line="360" w:lineRule="auto"/>
        <w:jc w:val="both"/>
        <w:rPr>
          <w:rFonts w:ascii="Times New Roman" w:hAnsi="Times New Roman"/>
          <w:sz w:val="24"/>
          <w:szCs w:val="24"/>
          <w:lang w:val="lt-LT"/>
        </w:rPr>
      </w:pPr>
      <w:r w:rsidRPr="00C47D26">
        <w:rPr>
          <w:rFonts w:ascii="Times New Roman" w:hAnsi="Times New Roman"/>
          <w:sz w:val="24"/>
          <w:szCs w:val="24"/>
          <w:lang w:val="lt-LT"/>
        </w:rPr>
        <w:t xml:space="preserve">Gimnazijos direktorius iškilus situacijai, keliančiai pavojų mokinių sveikatai ar gyvybei, ar paskelbus ekstremalią padėtį priima sprendimus dėl ugdymo proceso koregavimo. Siekiant išeiti visą Bendrosiose ugdymo programose numatytą kursą, mokiniams skiriami savarankiški darbai. Šios dienos </w:t>
      </w:r>
      <w:r w:rsidRPr="00C47D26">
        <w:rPr>
          <w:rFonts w:ascii="Times New Roman" w:hAnsi="Times New Roman"/>
          <w:spacing w:val="-1"/>
          <w:sz w:val="24"/>
          <w:szCs w:val="24"/>
          <w:lang w:val="lt-LT"/>
        </w:rPr>
        <w:t>įsk</w:t>
      </w:r>
      <w:r w:rsidRPr="00C47D26">
        <w:rPr>
          <w:rFonts w:ascii="Times New Roman" w:hAnsi="Times New Roman"/>
          <w:sz w:val="24"/>
          <w:szCs w:val="24"/>
          <w:lang w:val="lt-LT"/>
        </w:rPr>
        <w:t>a</w:t>
      </w:r>
      <w:r w:rsidRPr="00C47D26">
        <w:rPr>
          <w:rFonts w:ascii="Times New Roman" w:hAnsi="Times New Roman"/>
          <w:spacing w:val="1"/>
          <w:sz w:val="24"/>
          <w:szCs w:val="24"/>
          <w:lang w:val="lt-LT"/>
        </w:rPr>
        <w:t>i</w:t>
      </w:r>
      <w:r w:rsidRPr="00C47D26">
        <w:rPr>
          <w:rFonts w:ascii="Times New Roman" w:hAnsi="Times New Roman"/>
          <w:sz w:val="24"/>
          <w:szCs w:val="24"/>
          <w:lang w:val="lt-LT"/>
        </w:rPr>
        <w:t>čiu</w:t>
      </w:r>
      <w:r w:rsidRPr="00C47D26">
        <w:rPr>
          <w:rFonts w:ascii="Times New Roman" w:hAnsi="Times New Roman"/>
          <w:spacing w:val="-1"/>
          <w:sz w:val="24"/>
          <w:szCs w:val="24"/>
          <w:lang w:val="lt-LT"/>
        </w:rPr>
        <w:t>o</w:t>
      </w:r>
      <w:r w:rsidRPr="00C47D26">
        <w:rPr>
          <w:rFonts w:ascii="Times New Roman" w:hAnsi="Times New Roman"/>
          <w:sz w:val="24"/>
          <w:szCs w:val="24"/>
          <w:lang w:val="lt-LT"/>
        </w:rPr>
        <w:t>ja</w:t>
      </w:r>
      <w:r w:rsidRPr="00C47D26">
        <w:rPr>
          <w:rFonts w:ascii="Times New Roman" w:hAnsi="Times New Roman"/>
          <w:spacing w:val="-2"/>
          <w:sz w:val="24"/>
          <w:szCs w:val="24"/>
          <w:lang w:val="lt-LT"/>
        </w:rPr>
        <w:t>m</w:t>
      </w:r>
      <w:r w:rsidRPr="00C47D26">
        <w:rPr>
          <w:rFonts w:ascii="Times New Roman" w:hAnsi="Times New Roman"/>
          <w:sz w:val="24"/>
          <w:szCs w:val="24"/>
          <w:lang w:val="lt-LT"/>
        </w:rPr>
        <w:t>os</w:t>
      </w:r>
      <w:r w:rsidRPr="00C47D26">
        <w:rPr>
          <w:rFonts w:ascii="Times New Roman" w:hAnsi="Times New Roman"/>
          <w:spacing w:val="1"/>
          <w:sz w:val="24"/>
          <w:szCs w:val="24"/>
          <w:lang w:val="lt-LT"/>
        </w:rPr>
        <w:t xml:space="preserve"> </w:t>
      </w:r>
      <w:r w:rsidRPr="00C47D26">
        <w:rPr>
          <w:rFonts w:ascii="Times New Roman" w:hAnsi="Times New Roman"/>
          <w:sz w:val="24"/>
          <w:szCs w:val="24"/>
          <w:lang w:val="lt-LT"/>
        </w:rPr>
        <w:t xml:space="preserve">į </w:t>
      </w:r>
      <w:r w:rsidRPr="00C47D26">
        <w:rPr>
          <w:rFonts w:ascii="Times New Roman" w:hAnsi="Times New Roman"/>
          <w:spacing w:val="-2"/>
          <w:sz w:val="24"/>
          <w:szCs w:val="24"/>
          <w:lang w:val="lt-LT"/>
        </w:rPr>
        <w:t>m</w:t>
      </w:r>
      <w:r w:rsidRPr="00C47D26">
        <w:rPr>
          <w:rFonts w:ascii="Times New Roman" w:hAnsi="Times New Roman"/>
          <w:sz w:val="24"/>
          <w:szCs w:val="24"/>
          <w:lang w:val="lt-LT"/>
        </w:rPr>
        <w:t>oky</w:t>
      </w:r>
      <w:r w:rsidRPr="00C47D26">
        <w:rPr>
          <w:rFonts w:ascii="Times New Roman" w:hAnsi="Times New Roman"/>
          <w:spacing w:val="-2"/>
          <w:sz w:val="24"/>
          <w:szCs w:val="24"/>
          <w:lang w:val="lt-LT"/>
        </w:rPr>
        <w:t>m</w:t>
      </w:r>
      <w:r w:rsidRPr="00C47D26">
        <w:rPr>
          <w:rFonts w:ascii="Times New Roman" w:hAnsi="Times New Roman"/>
          <w:sz w:val="24"/>
          <w:szCs w:val="24"/>
          <w:lang w:val="lt-LT"/>
        </w:rPr>
        <w:t>o</w:t>
      </w:r>
      <w:r w:rsidRPr="00C47D26">
        <w:rPr>
          <w:rFonts w:ascii="Times New Roman" w:hAnsi="Times New Roman"/>
          <w:spacing w:val="1"/>
          <w:sz w:val="24"/>
          <w:szCs w:val="24"/>
          <w:lang w:val="lt-LT"/>
        </w:rPr>
        <w:t>s</w:t>
      </w:r>
      <w:r w:rsidRPr="00C47D26">
        <w:rPr>
          <w:rFonts w:ascii="Times New Roman" w:hAnsi="Times New Roman"/>
          <w:sz w:val="24"/>
          <w:szCs w:val="24"/>
          <w:lang w:val="lt-LT"/>
        </w:rPr>
        <w:t>i dienų s</w:t>
      </w:r>
      <w:r w:rsidRPr="00C47D26">
        <w:rPr>
          <w:rFonts w:ascii="Times New Roman" w:hAnsi="Times New Roman"/>
          <w:spacing w:val="-1"/>
          <w:sz w:val="24"/>
          <w:szCs w:val="24"/>
          <w:lang w:val="lt-LT"/>
        </w:rPr>
        <w:t>k</w:t>
      </w:r>
      <w:r w:rsidRPr="00C47D26">
        <w:rPr>
          <w:rFonts w:ascii="Times New Roman" w:hAnsi="Times New Roman"/>
          <w:sz w:val="24"/>
          <w:szCs w:val="24"/>
          <w:lang w:val="lt-LT"/>
        </w:rPr>
        <w:t>a</w:t>
      </w:r>
      <w:r w:rsidRPr="00C47D26">
        <w:rPr>
          <w:rFonts w:ascii="Times New Roman" w:hAnsi="Times New Roman"/>
          <w:spacing w:val="1"/>
          <w:sz w:val="24"/>
          <w:szCs w:val="24"/>
          <w:lang w:val="lt-LT"/>
        </w:rPr>
        <w:t>i</w:t>
      </w:r>
      <w:r w:rsidRPr="00C47D26">
        <w:rPr>
          <w:rFonts w:ascii="Times New Roman" w:hAnsi="Times New Roman"/>
          <w:spacing w:val="-1"/>
          <w:sz w:val="24"/>
          <w:szCs w:val="24"/>
          <w:lang w:val="lt-LT"/>
        </w:rPr>
        <w:t>č</w:t>
      </w:r>
      <w:r w:rsidRPr="00C47D26">
        <w:rPr>
          <w:rFonts w:ascii="Times New Roman" w:hAnsi="Times New Roman"/>
          <w:sz w:val="24"/>
          <w:szCs w:val="24"/>
          <w:lang w:val="lt-LT"/>
        </w:rPr>
        <w:t xml:space="preserve">ių. Tai fiksuojama dienyne. Tokias atvejais koreguojami ilgalaikiai planai. </w:t>
      </w:r>
    </w:p>
    <w:p w:rsidR="00314378" w:rsidRPr="00B95578" w:rsidRDefault="00314378" w:rsidP="008B4474">
      <w:pPr>
        <w:numPr>
          <w:ilvl w:val="0"/>
          <w:numId w:val="1"/>
        </w:numPr>
        <w:tabs>
          <w:tab w:val="left" w:pos="426"/>
        </w:tabs>
        <w:autoSpaceDE w:val="0"/>
        <w:autoSpaceDN w:val="0"/>
        <w:adjustRightInd w:val="0"/>
        <w:spacing w:after="0" w:line="360" w:lineRule="auto"/>
        <w:jc w:val="both"/>
        <w:rPr>
          <w:lang w:val="lt-LT"/>
        </w:rPr>
      </w:pPr>
      <w:r w:rsidRPr="00C47D26">
        <w:rPr>
          <w:rFonts w:ascii="Times New Roman" w:hAnsi="Times New Roman"/>
          <w:sz w:val="24"/>
          <w:szCs w:val="24"/>
          <w:lang w:val="lt-LT"/>
        </w:rPr>
        <w:t>Apie priimtus sprendimus gimnazijos direktorius informuoja savivaldybės vykdomąją instituciją ar jos įgaliotą asmenį.</w:t>
      </w:r>
    </w:p>
    <w:p w:rsidR="00B95578" w:rsidRPr="00D10378" w:rsidRDefault="00B95578" w:rsidP="00B95578">
      <w:pPr>
        <w:numPr>
          <w:ilvl w:val="0"/>
          <w:numId w:val="1"/>
        </w:numPr>
        <w:tabs>
          <w:tab w:val="left" w:pos="426"/>
        </w:tabs>
        <w:autoSpaceDE w:val="0"/>
        <w:autoSpaceDN w:val="0"/>
        <w:adjustRightInd w:val="0"/>
        <w:spacing w:after="0" w:line="360" w:lineRule="auto"/>
        <w:jc w:val="both"/>
        <w:rPr>
          <w:rFonts w:ascii="Times New Roman" w:hAnsi="Times New Roman"/>
          <w:strike/>
          <w:color w:val="C00000"/>
          <w:sz w:val="24"/>
          <w:szCs w:val="24"/>
          <w:lang w:val="lt-LT"/>
        </w:rPr>
      </w:pPr>
      <w:r w:rsidRPr="00B95578">
        <w:rPr>
          <w:rFonts w:ascii="Times New Roman" w:hAnsi="Times New Roman"/>
          <w:sz w:val="24"/>
          <w:szCs w:val="24"/>
          <w:lang w:val="lt-LT"/>
        </w:rPr>
        <w:t>201</w:t>
      </w:r>
      <w:r w:rsidR="00021669">
        <w:rPr>
          <w:rFonts w:ascii="Times New Roman" w:hAnsi="Times New Roman"/>
          <w:sz w:val="24"/>
          <w:szCs w:val="24"/>
          <w:lang w:val="lt-LT"/>
        </w:rPr>
        <w:t>8–2019</w:t>
      </w:r>
      <w:r w:rsidRPr="00B95578">
        <w:rPr>
          <w:rFonts w:ascii="Times New Roman" w:hAnsi="Times New Roman"/>
          <w:sz w:val="24"/>
          <w:szCs w:val="24"/>
          <w:lang w:val="lt-LT"/>
        </w:rPr>
        <w:t xml:space="preserve"> mokslo metais </w:t>
      </w:r>
      <w:r w:rsidR="00021669">
        <w:rPr>
          <w:rFonts w:ascii="Times New Roman" w:hAnsi="Times New Roman"/>
          <w:sz w:val="24"/>
          <w:szCs w:val="24"/>
          <w:lang w:val="lt-LT"/>
        </w:rPr>
        <w:t>15</w:t>
      </w:r>
      <w:r w:rsidRPr="00B95578">
        <w:rPr>
          <w:rFonts w:ascii="Times New Roman" w:hAnsi="Times New Roman"/>
          <w:sz w:val="24"/>
          <w:szCs w:val="24"/>
          <w:lang w:val="lt-LT"/>
        </w:rPr>
        <w:t xml:space="preserve"> ugdymo </w:t>
      </w:r>
      <w:r w:rsidR="006E6841">
        <w:rPr>
          <w:rFonts w:ascii="Times New Roman" w:hAnsi="Times New Roman"/>
          <w:sz w:val="24"/>
          <w:szCs w:val="24"/>
          <w:lang w:val="lt-LT"/>
        </w:rPr>
        <w:t xml:space="preserve">proceso </w:t>
      </w:r>
      <w:r w:rsidRPr="00B95578">
        <w:rPr>
          <w:rFonts w:ascii="Times New Roman" w:hAnsi="Times New Roman"/>
          <w:sz w:val="24"/>
          <w:szCs w:val="24"/>
          <w:lang w:val="lt-LT"/>
        </w:rPr>
        <w:t>dienų</w:t>
      </w:r>
      <w:r w:rsidR="00BF3306">
        <w:rPr>
          <w:rFonts w:ascii="Times New Roman" w:hAnsi="Times New Roman"/>
          <w:sz w:val="24"/>
          <w:szCs w:val="24"/>
          <w:lang w:val="lt-LT"/>
        </w:rPr>
        <w:t xml:space="preserve"> veikla bus organizuojama nuosekliai </w:t>
      </w:r>
      <w:r w:rsidR="00DC4434">
        <w:rPr>
          <w:rFonts w:ascii="Times New Roman" w:hAnsi="Times New Roman"/>
          <w:sz w:val="24"/>
          <w:szCs w:val="24"/>
          <w:lang w:val="lt-LT"/>
        </w:rPr>
        <w:t>per mokslo metus,</w:t>
      </w:r>
      <w:r w:rsidR="006F4F28">
        <w:rPr>
          <w:rFonts w:ascii="Times New Roman" w:hAnsi="Times New Roman"/>
          <w:sz w:val="24"/>
          <w:szCs w:val="24"/>
          <w:lang w:val="lt-LT"/>
        </w:rPr>
        <w:t xml:space="preserve"> </w:t>
      </w:r>
      <w:r w:rsidR="00AD7DDB">
        <w:rPr>
          <w:rFonts w:ascii="Times New Roman" w:hAnsi="Times New Roman"/>
          <w:sz w:val="24"/>
          <w:szCs w:val="24"/>
          <w:lang w:val="lt-LT"/>
        </w:rPr>
        <w:t>darbo dienomis.</w:t>
      </w:r>
    </w:p>
    <w:p w:rsidR="00D10378" w:rsidRPr="00D10378" w:rsidRDefault="00D10378" w:rsidP="00D10378">
      <w:pPr>
        <w:tabs>
          <w:tab w:val="left" w:pos="426"/>
        </w:tabs>
        <w:autoSpaceDE w:val="0"/>
        <w:autoSpaceDN w:val="0"/>
        <w:adjustRightInd w:val="0"/>
        <w:spacing w:before="240" w:after="0" w:line="360" w:lineRule="auto"/>
        <w:jc w:val="center"/>
        <w:rPr>
          <w:rFonts w:ascii="Times New Roman" w:hAnsi="Times New Roman"/>
          <w:strike/>
          <w:color w:val="C00000"/>
          <w:sz w:val="28"/>
          <w:szCs w:val="28"/>
          <w:lang w:val="lt-LT"/>
        </w:rPr>
      </w:pPr>
      <w:r>
        <w:rPr>
          <w:rFonts w:ascii="Times New Roman" w:hAnsi="Times New Roman"/>
          <w:b/>
          <w:sz w:val="28"/>
          <w:szCs w:val="28"/>
        </w:rPr>
        <w:t>Trečiasis</w:t>
      </w:r>
      <w:r w:rsidRPr="00D10378">
        <w:rPr>
          <w:rFonts w:ascii="Times New Roman" w:hAnsi="Times New Roman"/>
          <w:b/>
          <w:sz w:val="28"/>
          <w:szCs w:val="28"/>
        </w:rPr>
        <w:t xml:space="preserve"> skirsnis</w:t>
      </w:r>
    </w:p>
    <w:p w:rsidR="0043571D" w:rsidRDefault="0043571D" w:rsidP="00902780">
      <w:pPr>
        <w:pStyle w:val="Antrat1"/>
        <w:tabs>
          <w:tab w:val="left" w:pos="426"/>
        </w:tabs>
        <w:spacing w:line="276" w:lineRule="auto"/>
      </w:pPr>
      <w:bookmarkStart w:id="3" w:name="_Toc324883413"/>
      <w:r>
        <w:t>MOKINIO GEROVĖS UŽTIKRINIMAS IR SVEIKATOS UGDYMAS MOKYKLOJE</w:t>
      </w:r>
    </w:p>
    <w:bookmarkEnd w:id="3"/>
    <w:p w:rsidR="00AE164B" w:rsidRDefault="00AE164B" w:rsidP="00AE164B">
      <w:pPr>
        <w:numPr>
          <w:ilvl w:val="0"/>
          <w:numId w:val="1"/>
        </w:numPr>
        <w:tabs>
          <w:tab w:val="left" w:pos="426"/>
        </w:tabs>
        <w:autoSpaceDE w:val="0"/>
        <w:autoSpaceDN w:val="0"/>
        <w:adjustRightInd w:val="0"/>
        <w:spacing w:after="0" w:line="360" w:lineRule="auto"/>
        <w:jc w:val="both"/>
        <w:rPr>
          <w:rFonts w:ascii="Times New Roman" w:hAnsi="Times New Roman"/>
          <w:color w:val="000000"/>
          <w:sz w:val="24"/>
          <w:szCs w:val="24"/>
          <w:lang w:val="lt-LT"/>
        </w:rPr>
      </w:pPr>
      <w:r>
        <w:rPr>
          <w:rFonts w:ascii="Times New Roman" w:hAnsi="Times New Roman"/>
          <w:color w:val="000000"/>
          <w:sz w:val="24"/>
          <w:szCs w:val="24"/>
          <w:lang w:val="lt-LT"/>
        </w:rPr>
        <w:t>Gimnazija</w:t>
      </w:r>
      <w:r w:rsidRPr="00AE164B">
        <w:rPr>
          <w:rFonts w:ascii="Times New Roman" w:hAnsi="Times New Roman"/>
          <w:color w:val="000000"/>
          <w:sz w:val="24"/>
          <w:szCs w:val="24"/>
          <w:lang w:val="lt-LT"/>
        </w:rPr>
        <w:t>, įgyvendindama  ugdymo turinį, organizuoja kryptingas sveikos gyvensenos st</w:t>
      </w:r>
      <w:r>
        <w:rPr>
          <w:rFonts w:ascii="Times New Roman" w:hAnsi="Times New Roman"/>
          <w:color w:val="000000"/>
          <w:sz w:val="24"/>
          <w:szCs w:val="24"/>
          <w:lang w:val="lt-LT"/>
        </w:rPr>
        <w:t>iprinimo ir prevencines veiklas</w:t>
      </w:r>
      <w:r w:rsidRPr="00AE164B">
        <w:rPr>
          <w:rFonts w:ascii="Times New Roman" w:hAnsi="Times New Roman"/>
          <w:color w:val="000000"/>
          <w:sz w:val="24"/>
          <w:szCs w:val="24"/>
          <w:lang w:val="lt-LT"/>
        </w:rPr>
        <w:t xml:space="preserve"> </w:t>
      </w:r>
      <w:r>
        <w:rPr>
          <w:rFonts w:ascii="Times New Roman" w:hAnsi="Times New Roman"/>
          <w:color w:val="000000"/>
          <w:sz w:val="24"/>
          <w:szCs w:val="24"/>
          <w:lang w:val="lt-LT"/>
        </w:rPr>
        <w:t>dalyvaudama psichoaktyvių medžiagų vartojimo prevencijos programoje „Savo keliu“, kuri apima</w:t>
      </w:r>
      <w:r w:rsidRPr="00AE164B">
        <w:rPr>
          <w:rFonts w:ascii="Times New Roman" w:hAnsi="Times New Roman"/>
          <w:color w:val="000000"/>
          <w:sz w:val="24"/>
          <w:szCs w:val="24"/>
          <w:lang w:val="lt-LT"/>
        </w:rPr>
        <w:t xml:space="preserve"> patyčių, smurto, alkoholio, tabako ir kitų psichiką veikiančių medžiagų vartojimo prevenciją, sveikos gyvensenos skatinimą ir sudaro sąlygas kiekvienam mokiniui nuolat joje dalyvauti, įgyvendindama </w:t>
      </w:r>
      <w:r w:rsidR="0094318A">
        <w:rPr>
          <w:rFonts w:ascii="Times New Roman" w:hAnsi="Times New Roman"/>
          <w:color w:val="000000"/>
          <w:sz w:val="24"/>
          <w:szCs w:val="24"/>
          <w:lang w:val="lt-LT"/>
        </w:rPr>
        <w:t>s</w:t>
      </w:r>
      <w:r w:rsidRPr="00AE164B">
        <w:rPr>
          <w:rFonts w:ascii="Times New Roman" w:hAnsi="Times New Roman"/>
          <w:color w:val="000000"/>
          <w:sz w:val="24"/>
          <w:szCs w:val="24"/>
          <w:lang w:val="lt-LT"/>
        </w:rPr>
        <w:t xml:space="preserve">murto prevencijos įgyvendinimo mokyklose rekomendacijas, patvirtintas Lietuvos Respublikos švietimo ir mokslo ministro 2017 m. kovo 2 d. įsakymu Nr. V-190 „Dėl Smurto prevencijos įgyvendinimo mokyklose rekomendacijų patvirtinimo“. </w:t>
      </w:r>
      <w:r>
        <w:rPr>
          <w:rFonts w:ascii="Times New Roman" w:hAnsi="Times New Roman"/>
          <w:color w:val="000000"/>
          <w:sz w:val="24"/>
          <w:szCs w:val="24"/>
          <w:lang w:val="lt-LT"/>
        </w:rPr>
        <w:t xml:space="preserve">Šiai programai </w:t>
      </w:r>
      <w:r w:rsidRPr="00AE164B">
        <w:rPr>
          <w:rFonts w:ascii="Times New Roman" w:hAnsi="Times New Roman"/>
          <w:color w:val="000000"/>
          <w:sz w:val="24"/>
          <w:szCs w:val="24"/>
          <w:lang w:val="lt-LT"/>
        </w:rPr>
        <w:t>įgyvendinti</w:t>
      </w:r>
      <w:r>
        <w:rPr>
          <w:rFonts w:ascii="Times New Roman" w:hAnsi="Times New Roman"/>
          <w:color w:val="000000"/>
          <w:sz w:val="24"/>
          <w:szCs w:val="24"/>
          <w:lang w:val="lt-LT"/>
        </w:rPr>
        <w:t xml:space="preserve"> skirtas atskiras</w:t>
      </w:r>
      <w:r w:rsidRPr="00AE164B">
        <w:rPr>
          <w:rFonts w:ascii="Times New Roman" w:hAnsi="Times New Roman"/>
          <w:color w:val="000000"/>
          <w:sz w:val="24"/>
          <w:szCs w:val="24"/>
          <w:lang w:val="lt-LT"/>
        </w:rPr>
        <w:t xml:space="preserve"> laik</w:t>
      </w:r>
      <w:r>
        <w:rPr>
          <w:rFonts w:ascii="Times New Roman" w:hAnsi="Times New Roman"/>
          <w:color w:val="000000"/>
          <w:sz w:val="24"/>
          <w:szCs w:val="24"/>
          <w:lang w:val="lt-LT"/>
        </w:rPr>
        <w:t>as.</w:t>
      </w:r>
      <w:r w:rsidRPr="00AE164B">
        <w:rPr>
          <w:rFonts w:ascii="Times New Roman" w:hAnsi="Times New Roman"/>
          <w:color w:val="000000"/>
          <w:sz w:val="24"/>
          <w:szCs w:val="24"/>
          <w:lang w:val="lt-LT"/>
        </w:rPr>
        <w:t xml:space="preserve"> </w:t>
      </w:r>
    </w:p>
    <w:p w:rsidR="00AE164B" w:rsidRPr="00021669" w:rsidRDefault="00AE164B" w:rsidP="00AE164B">
      <w:pPr>
        <w:numPr>
          <w:ilvl w:val="0"/>
          <w:numId w:val="1"/>
        </w:numPr>
        <w:tabs>
          <w:tab w:val="left" w:pos="426"/>
        </w:tabs>
        <w:autoSpaceDE w:val="0"/>
        <w:autoSpaceDN w:val="0"/>
        <w:adjustRightInd w:val="0"/>
        <w:spacing w:after="0" w:line="360" w:lineRule="auto"/>
        <w:jc w:val="both"/>
        <w:rPr>
          <w:rFonts w:ascii="Times New Roman" w:hAnsi="Times New Roman"/>
          <w:color w:val="FF0000"/>
          <w:sz w:val="24"/>
          <w:szCs w:val="24"/>
          <w:lang w:val="lt-LT"/>
        </w:rPr>
      </w:pPr>
      <w:r>
        <w:rPr>
          <w:rFonts w:ascii="Times New Roman" w:hAnsi="Times New Roman"/>
          <w:sz w:val="24"/>
          <w:szCs w:val="24"/>
        </w:rPr>
        <w:t>Gimnazija</w:t>
      </w:r>
      <w:r w:rsidRPr="00AE164B">
        <w:rPr>
          <w:rFonts w:ascii="Times New Roman" w:hAnsi="Times New Roman"/>
          <w:sz w:val="24"/>
          <w:szCs w:val="24"/>
        </w:rPr>
        <w:t xml:space="preserve">, įgyvendindama pagrindinio ir vidurinio ugdymo programas, sudaro sąlygas mokiniui mokytis mokinių, mokinių ir mokytojų, kitų mokyklos darbuotojų pagarba vienas kitam grįstoje psichologiškai, dvasiškai ir fiziškai sveikoje ir saugioje aplinkoje, užtikrina tinkamą ir savalaikį reagavimą į patyčių ir smurto apraiškas. </w:t>
      </w:r>
      <w:r>
        <w:rPr>
          <w:rFonts w:ascii="Times New Roman" w:hAnsi="Times New Roman"/>
          <w:sz w:val="24"/>
          <w:szCs w:val="24"/>
        </w:rPr>
        <w:t>Gimnazijoje</w:t>
      </w:r>
      <w:r w:rsidRPr="00AE164B">
        <w:rPr>
          <w:rFonts w:ascii="Times New Roman" w:hAnsi="Times New Roman"/>
          <w:sz w:val="24"/>
          <w:szCs w:val="24"/>
        </w:rPr>
        <w:t xml:space="preserve"> mokiniui saugia ir palankia ugdymosi aplinka rūpinasi ir mokinio gerovės užtikrinimo klausimus sprendžia mokyklos vaiko gerovės komisija, kuri vadovaujasi vaiko gerovės komisijos sudarymo ir jos darbo organizavimo tvarkos aprašu, patvirtintu Lietuvos Respublikos švietimo ir mokslo ministro </w:t>
      </w:r>
      <w:r w:rsidRPr="0034179D">
        <w:rPr>
          <w:rFonts w:ascii="Times New Roman" w:hAnsi="Times New Roman"/>
          <w:color w:val="000000" w:themeColor="text1"/>
          <w:sz w:val="24"/>
          <w:szCs w:val="24"/>
        </w:rPr>
        <w:t>2011 m. balandžio 11 d. įsakymu Nr. V-579 „Dėl Mokyklos vaiko gerovės komisijos sudarymo ir jos darbo organizavimo tvarkos aprašo patvirtinimo“.</w:t>
      </w:r>
    </w:p>
    <w:p w:rsidR="00073AAE" w:rsidRPr="00C47D26" w:rsidRDefault="00842000" w:rsidP="00065CC3">
      <w:pPr>
        <w:numPr>
          <w:ilvl w:val="0"/>
          <w:numId w:val="1"/>
        </w:numPr>
        <w:tabs>
          <w:tab w:val="left" w:pos="426"/>
        </w:tabs>
        <w:autoSpaceDE w:val="0"/>
        <w:autoSpaceDN w:val="0"/>
        <w:adjustRightInd w:val="0"/>
        <w:spacing w:after="0" w:line="360" w:lineRule="auto"/>
        <w:jc w:val="both"/>
        <w:rPr>
          <w:rFonts w:ascii="Times New Roman" w:hAnsi="Times New Roman"/>
          <w:color w:val="000000"/>
          <w:sz w:val="24"/>
          <w:szCs w:val="24"/>
          <w:lang w:val="lt-LT"/>
        </w:rPr>
      </w:pPr>
      <w:r w:rsidRPr="00C47D26">
        <w:rPr>
          <w:rFonts w:ascii="Times New Roman" w:hAnsi="Times New Roman"/>
          <w:color w:val="000000"/>
          <w:sz w:val="24"/>
          <w:szCs w:val="24"/>
          <w:lang w:val="lt-LT"/>
        </w:rPr>
        <w:t>Gimnazija</w:t>
      </w:r>
      <w:r w:rsidR="00073AAE" w:rsidRPr="00C47D26">
        <w:rPr>
          <w:rFonts w:ascii="Times New Roman" w:hAnsi="Times New Roman"/>
          <w:color w:val="000000"/>
          <w:sz w:val="24"/>
          <w:szCs w:val="24"/>
          <w:lang w:val="lt-LT"/>
        </w:rPr>
        <w:t>, įgyvendindama pagrindini</w:t>
      </w:r>
      <w:r w:rsidR="008B4474" w:rsidRPr="00C47D26">
        <w:rPr>
          <w:rFonts w:ascii="Times New Roman" w:hAnsi="Times New Roman"/>
          <w:color w:val="000000"/>
          <w:sz w:val="24"/>
          <w:szCs w:val="24"/>
          <w:lang w:val="lt-LT"/>
        </w:rPr>
        <w:t>o ir vidurinio ugdymo programas,</w:t>
      </w:r>
      <w:r w:rsidR="00073AAE" w:rsidRPr="00C47D26">
        <w:rPr>
          <w:rFonts w:ascii="Times New Roman" w:hAnsi="Times New Roman"/>
          <w:color w:val="000000"/>
          <w:sz w:val="24"/>
          <w:szCs w:val="24"/>
          <w:lang w:val="lt-LT"/>
        </w:rPr>
        <w:t xml:space="preserve"> vadovaujasi Lietuvos higienos norma HN 21:2011 „Mokykla, vykdanti bendrojo ugdymo programas. Bendrieji sveikatos ir saugos reikalavimai“, patvirtinta Lietuvos Respublikos sveikatos apsaugos ministro 2011 m. rugpjūčio 10 d. įsakymu Nr. V-773 „Dėl Lietuvos higienos normos HN 21:2011. Mokykla, vykdanti bendrojo ugdymo programas. Bendrieji sveikatos saugos reikalavimai“;</w:t>
      </w:r>
    </w:p>
    <w:p w:rsidR="0012174E" w:rsidRPr="00C47D26" w:rsidRDefault="0017329F" w:rsidP="00AA0638">
      <w:pPr>
        <w:numPr>
          <w:ilvl w:val="0"/>
          <w:numId w:val="1"/>
        </w:numPr>
        <w:tabs>
          <w:tab w:val="left" w:pos="426"/>
        </w:tabs>
        <w:spacing w:after="0" w:line="360" w:lineRule="auto"/>
        <w:jc w:val="both"/>
        <w:rPr>
          <w:rFonts w:ascii="Times New Roman" w:hAnsi="Times New Roman"/>
          <w:color w:val="000000"/>
          <w:sz w:val="24"/>
          <w:szCs w:val="24"/>
          <w:lang w:val="lt-LT"/>
        </w:rPr>
      </w:pPr>
      <w:r w:rsidRPr="00C47D26">
        <w:rPr>
          <w:rFonts w:ascii="Times New Roman" w:hAnsi="Times New Roman"/>
          <w:color w:val="000000"/>
          <w:sz w:val="24"/>
          <w:szCs w:val="24"/>
          <w:lang w:val="lt-LT"/>
        </w:rPr>
        <w:t xml:space="preserve">Ugdymo procesas vykdomas kabinetuose, aprūpintuose būtinomis ir moderniomis </w:t>
      </w:r>
      <w:r w:rsidR="007527DD" w:rsidRPr="00C47D26">
        <w:rPr>
          <w:rFonts w:ascii="Times New Roman" w:hAnsi="Times New Roman"/>
          <w:color w:val="000000"/>
          <w:sz w:val="24"/>
          <w:szCs w:val="24"/>
          <w:lang w:val="lt-LT"/>
        </w:rPr>
        <w:t xml:space="preserve">ugdymo </w:t>
      </w:r>
      <w:r w:rsidRPr="00C47D26">
        <w:rPr>
          <w:rFonts w:ascii="Times New Roman" w:hAnsi="Times New Roman"/>
          <w:color w:val="000000"/>
          <w:sz w:val="24"/>
          <w:szCs w:val="24"/>
          <w:lang w:val="lt-LT"/>
        </w:rPr>
        <w:t>priemonėmis. Veikia biblioteka,</w:t>
      </w:r>
      <w:r w:rsidR="0041001C" w:rsidRPr="00C47D26">
        <w:rPr>
          <w:rFonts w:ascii="Times New Roman" w:hAnsi="Times New Roman"/>
          <w:color w:val="000000"/>
          <w:sz w:val="24"/>
          <w:szCs w:val="24"/>
          <w:lang w:val="lt-LT"/>
        </w:rPr>
        <w:t xml:space="preserve"> skaityklos</w:t>
      </w:r>
      <w:r w:rsidRPr="00C47D26">
        <w:rPr>
          <w:rFonts w:ascii="Times New Roman" w:hAnsi="Times New Roman"/>
          <w:color w:val="000000"/>
          <w:sz w:val="24"/>
          <w:szCs w:val="24"/>
          <w:lang w:val="lt-LT"/>
        </w:rPr>
        <w:t xml:space="preserve"> </w:t>
      </w:r>
      <w:r w:rsidR="0041001C" w:rsidRPr="00C47D26">
        <w:rPr>
          <w:rFonts w:ascii="Times New Roman" w:hAnsi="Times New Roman"/>
          <w:color w:val="000000"/>
          <w:sz w:val="24"/>
          <w:szCs w:val="24"/>
          <w:lang w:val="lt-LT"/>
        </w:rPr>
        <w:t xml:space="preserve">(viena iš jų </w:t>
      </w:r>
      <w:r w:rsidR="0003045F" w:rsidRPr="00C47D26">
        <w:rPr>
          <w:rFonts w:ascii="Times New Roman" w:hAnsi="Times New Roman"/>
          <w:color w:val="000000"/>
          <w:sz w:val="24"/>
          <w:szCs w:val="24"/>
          <w:lang w:val="lt-LT"/>
        </w:rPr>
        <w:t>internetinė)</w:t>
      </w:r>
      <w:r w:rsidRPr="00C47D26">
        <w:rPr>
          <w:rFonts w:ascii="Times New Roman" w:hAnsi="Times New Roman"/>
          <w:color w:val="000000"/>
          <w:sz w:val="24"/>
          <w:szCs w:val="24"/>
          <w:lang w:val="lt-LT"/>
        </w:rPr>
        <w:t xml:space="preserve">, </w:t>
      </w:r>
      <w:r w:rsidR="007527DD" w:rsidRPr="00C47D26">
        <w:rPr>
          <w:rFonts w:ascii="Times New Roman" w:hAnsi="Times New Roman"/>
          <w:color w:val="000000"/>
          <w:sz w:val="24"/>
          <w:szCs w:val="24"/>
          <w:lang w:val="lt-LT"/>
        </w:rPr>
        <w:t>karjeros centras</w:t>
      </w:r>
      <w:r w:rsidRPr="00C47D26">
        <w:rPr>
          <w:rFonts w:ascii="Times New Roman" w:hAnsi="Times New Roman"/>
          <w:color w:val="000000"/>
          <w:sz w:val="24"/>
          <w:szCs w:val="24"/>
          <w:lang w:val="lt-LT"/>
        </w:rPr>
        <w:t xml:space="preserve">. Sudarytos sąlygos individualioms konsultacijoms, darbui laisvu nuo pamokų laiku. Yra </w:t>
      </w:r>
      <w:r w:rsidR="0003045F" w:rsidRPr="00C47D26">
        <w:rPr>
          <w:rFonts w:ascii="Times New Roman" w:hAnsi="Times New Roman"/>
          <w:color w:val="000000"/>
          <w:sz w:val="24"/>
          <w:szCs w:val="24"/>
          <w:lang w:val="lt-LT"/>
        </w:rPr>
        <w:t xml:space="preserve">aktų ir </w:t>
      </w:r>
      <w:r w:rsidRPr="00C47D26">
        <w:rPr>
          <w:rFonts w:ascii="Times New Roman" w:hAnsi="Times New Roman"/>
          <w:color w:val="000000"/>
          <w:sz w:val="24"/>
          <w:szCs w:val="24"/>
          <w:lang w:val="lt-LT"/>
        </w:rPr>
        <w:t>sporto salė</w:t>
      </w:r>
      <w:r w:rsidR="0003045F" w:rsidRPr="00C47D26">
        <w:rPr>
          <w:rFonts w:ascii="Times New Roman" w:hAnsi="Times New Roman"/>
          <w:color w:val="000000"/>
          <w:sz w:val="24"/>
          <w:szCs w:val="24"/>
          <w:lang w:val="lt-LT"/>
        </w:rPr>
        <w:t xml:space="preserve">s, </w:t>
      </w:r>
      <w:r w:rsidR="001021F6" w:rsidRPr="00C47D26">
        <w:rPr>
          <w:rFonts w:ascii="Times New Roman" w:hAnsi="Times New Roman"/>
          <w:color w:val="000000"/>
          <w:sz w:val="24"/>
          <w:szCs w:val="24"/>
          <w:lang w:val="lt-LT"/>
        </w:rPr>
        <w:t xml:space="preserve">renovuotas </w:t>
      </w:r>
      <w:r w:rsidR="0003045F" w:rsidRPr="00C47D26">
        <w:rPr>
          <w:rFonts w:ascii="Times New Roman" w:hAnsi="Times New Roman"/>
          <w:color w:val="000000"/>
          <w:sz w:val="24"/>
          <w:szCs w:val="24"/>
          <w:lang w:val="lt-LT"/>
        </w:rPr>
        <w:t>sporto aikštynas</w:t>
      </w:r>
      <w:r w:rsidRPr="00C47D26">
        <w:rPr>
          <w:rFonts w:ascii="Times New Roman" w:hAnsi="Times New Roman"/>
          <w:color w:val="000000"/>
          <w:sz w:val="24"/>
          <w:szCs w:val="24"/>
          <w:lang w:val="lt-LT"/>
        </w:rPr>
        <w:t xml:space="preserve">, treniruoklių salė, kitos mokymuisi būtinos patalpos. </w:t>
      </w:r>
    </w:p>
    <w:p w:rsidR="0012174E" w:rsidRPr="00C47D26" w:rsidRDefault="0017329F" w:rsidP="00AA0638">
      <w:pPr>
        <w:numPr>
          <w:ilvl w:val="0"/>
          <w:numId w:val="1"/>
        </w:numPr>
        <w:tabs>
          <w:tab w:val="left" w:pos="426"/>
        </w:tabs>
        <w:spacing w:after="0" w:line="360" w:lineRule="auto"/>
        <w:jc w:val="both"/>
        <w:rPr>
          <w:rFonts w:ascii="Times New Roman" w:hAnsi="Times New Roman"/>
          <w:color w:val="000000"/>
          <w:sz w:val="24"/>
          <w:szCs w:val="24"/>
          <w:lang w:val="lt-LT"/>
        </w:rPr>
      </w:pPr>
      <w:r w:rsidRPr="00C47D26">
        <w:rPr>
          <w:rFonts w:ascii="Times New Roman" w:hAnsi="Times New Roman"/>
          <w:color w:val="000000"/>
          <w:sz w:val="24"/>
          <w:szCs w:val="24"/>
          <w:lang w:val="lt-LT"/>
        </w:rPr>
        <w:t>Visas ugdymo procesas vykdomas viena pamaina socialiai saugioje, geranoriškoje aplinkoje.</w:t>
      </w:r>
      <w:r w:rsidR="0012174E" w:rsidRPr="00C47D26">
        <w:rPr>
          <w:rFonts w:ascii="Times New Roman" w:hAnsi="Times New Roman"/>
          <w:color w:val="000000"/>
          <w:sz w:val="24"/>
          <w:szCs w:val="24"/>
          <w:lang w:val="lt-LT"/>
        </w:rPr>
        <w:t xml:space="preserve"> Ugdymo proceso metu mokiniams pagalbą teikia socialinis pedagogas, </w:t>
      </w:r>
      <w:r w:rsidR="00A4133A" w:rsidRPr="00C47D26">
        <w:rPr>
          <w:rFonts w:ascii="Times New Roman" w:hAnsi="Times New Roman"/>
          <w:color w:val="000000"/>
          <w:sz w:val="24"/>
          <w:szCs w:val="24"/>
          <w:lang w:val="lt-LT"/>
        </w:rPr>
        <w:t xml:space="preserve">psichologas, </w:t>
      </w:r>
      <w:r w:rsidR="0012174E" w:rsidRPr="00C47D26">
        <w:rPr>
          <w:rFonts w:ascii="Times New Roman" w:hAnsi="Times New Roman"/>
          <w:color w:val="000000"/>
          <w:sz w:val="24"/>
          <w:szCs w:val="24"/>
          <w:lang w:val="lt-LT"/>
        </w:rPr>
        <w:t xml:space="preserve">sveikatos priežiūros specialistas, </w:t>
      </w:r>
      <w:r w:rsidR="007527DD" w:rsidRPr="00C47D26">
        <w:rPr>
          <w:rFonts w:ascii="Times New Roman" w:hAnsi="Times New Roman"/>
          <w:color w:val="000000"/>
          <w:sz w:val="24"/>
          <w:szCs w:val="24"/>
          <w:lang w:val="lt-LT"/>
        </w:rPr>
        <w:t>karjeros specialistas</w:t>
      </w:r>
      <w:r w:rsidR="0012174E" w:rsidRPr="00C47D26">
        <w:rPr>
          <w:rFonts w:ascii="Times New Roman" w:hAnsi="Times New Roman"/>
          <w:color w:val="000000"/>
          <w:sz w:val="24"/>
          <w:szCs w:val="24"/>
          <w:lang w:val="lt-LT"/>
        </w:rPr>
        <w:t>.</w:t>
      </w:r>
    </w:p>
    <w:p w:rsidR="0017329F" w:rsidRDefault="0012174E" w:rsidP="00341739">
      <w:pPr>
        <w:numPr>
          <w:ilvl w:val="0"/>
          <w:numId w:val="1"/>
        </w:numPr>
        <w:tabs>
          <w:tab w:val="left" w:pos="426"/>
        </w:tabs>
        <w:spacing w:after="0" w:line="360" w:lineRule="auto"/>
        <w:jc w:val="both"/>
        <w:rPr>
          <w:rFonts w:ascii="Times New Roman" w:hAnsi="Times New Roman"/>
          <w:color w:val="000000"/>
          <w:sz w:val="24"/>
          <w:szCs w:val="24"/>
          <w:lang w:val="lt-LT"/>
        </w:rPr>
      </w:pPr>
      <w:r w:rsidRPr="00C47D26">
        <w:rPr>
          <w:rFonts w:ascii="Times New Roman" w:hAnsi="Times New Roman"/>
          <w:color w:val="000000"/>
          <w:sz w:val="24"/>
          <w:szCs w:val="24"/>
          <w:lang w:val="lt-LT"/>
        </w:rPr>
        <w:t>Ugdymo proceso metu organizuojami tradiciniai gimnazijos renginiai, sporto renginiai, mokiniai dalyvauja įvairiuose projektuose</w:t>
      </w:r>
      <w:r w:rsidR="00C2418D" w:rsidRPr="00C47D26">
        <w:rPr>
          <w:rFonts w:ascii="Times New Roman" w:hAnsi="Times New Roman"/>
          <w:color w:val="000000"/>
          <w:sz w:val="24"/>
          <w:szCs w:val="24"/>
          <w:lang w:val="lt-LT"/>
        </w:rPr>
        <w:t>, akcijose, programose, konkursuose</w:t>
      </w:r>
      <w:r w:rsidRPr="00C47D26">
        <w:rPr>
          <w:rFonts w:ascii="Times New Roman" w:hAnsi="Times New Roman"/>
          <w:color w:val="000000"/>
          <w:sz w:val="24"/>
          <w:szCs w:val="24"/>
          <w:lang w:val="lt-LT"/>
        </w:rPr>
        <w:t xml:space="preserve"> (</w:t>
      </w:r>
      <w:r w:rsidR="00943769" w:rsidRPr="00C47D26">
        <w:rPr>
          <w:rFonts w:ascii="Times New Roman" w:hAnsi="Times New Roman"/>
          <w:color w:val="000000"/>
          <w:sz w:val="24"/>
          <w:szCs w:val="24"/>
          <w:lang w:val="lt-LT"/>
        </w:rPr>
        <w:t>2</w:t>
      </w:r>
      <w:r w:rsidR="00EA50CC">
        <w:rPr>
          <w:rFonts w:ascii="Times New Roman" w:hAnsi="Times New Roman"/>
          <w:color w:val="000000"/>
          <w:sz w:val="24"/>
          <w:szCs w:val="24"/>
          <w:lang w:val="lt-LT"/>
        </w:rPr>
        <w:t>1</w:t>
      </w:r>
      <w:r w:rsidR="00C2418D" w:rsidRPr="00C47D26">
        <w:rPr>
          <w:rFonts w:ascii="Times New Roman" w:hAnsi="Times New Roman"/>
          <w:color w:val="000000"/>
          <w:sz w:val="24"/>
          <w:szCs w:val="24"/>
          <w:lang w:val="lt-LT"/>
        </w:rPr>
        <w:t xml:space="preserve"> priedas</w:t>
      </w:r>
      <w:r w:rsidRPr="00C47D26">
        <w:rPr>
          <w:rFonts w:ascii="Times New Roman" w:hAnsi="Times New Roman"/>
          <w:color w:val="000000"/>
          <w:sz w:val="24"/>
          <w:szCs w:val="24"/>
          <w:lang w:val="lt-LT"/>
        </w:rPr>
        <w:t>)</w:t>
      </w:r>
      <w:r w:rsidR="007527DD" w:rsidRPr="00C47D26">
        <w:rPr>
          <w:rFonts w:ascii="Times New Roman" w:hAnsi="Times New Roman"/>
          <w:color w:val="000000"/>
          <w:sz w:val="24"/>
          <w:szCs w:val="24"/>
          <w:lang w:val="lt-LT"/>
        </w:rPr>
        <w:t>.</w:t>
      </w:r>
      <w:r w:rsidRPr="00C47D26">
        <w:rPr>
          <w:rFonts w:ascii="Times New Roman" w:hAnsi="Times New Roman"/>
          <w:color w:val="000000"/>
          <w:sz w:val="24"/>
          <w:szCs w:val="24"/>
          <w:lang w:val="lt-LT"/>
        </w:rPr>
        <w:t xml:space="preserve">  </w:t>
      </w:r>
    </w:p>
    <w:p w:rsidR="00341739" w:rsidRPr="00341739" w:rsidRDefault="006075EC" w:rsidP="00341739">
      <w:pPr>
        <w:numPr>
          <w:ilvl w:val="0"/>
          <w:numId w:val="1"/>
        </w:numPr>
        <w:tabs>
          <w:tab w:val="left" w:pos="426"/>
          <w:tab w:val="left" w:pos="709"/>
        </w:tabs>
        <w:autoSpaceDE w:val="0"/>
        <w:autoSpaceDN w:val="0"/>
        <w:adjustRightInd w:val="0"/>
        <w:spacing w:after="0" w:line="360" w:lineRule="auto"/>
        <w:jc w:val="both"/>
        <w:rPr>
          <w:rFonts w:ascii="Times New Roman" w:hAnsi="Times New Roman"/>
          <w:sz w:val="24"/>
          <w:szCs w:val="24"/>
          <w:lang w:val="lt-LT"/>
        </w:rPr>
      </w:pPr>
      <w:r>
        <w:rPr>
          <w:rFonts w:ascii="Times New Roman" w:hAnsi="Times New Roman"/>
          <w:color w:val="000000"/>
          <w:sz w:val="24"/>
          <w:szCs w:val="24"/>
          <w:lang w:val="lt-LT" w:eastAsia="lt-LT"/>
        </w:rPr>
        <w:t>Į gimnazijos</w:t>
      </w:r>
      <w:r w:rsidRPr="00671709">
        <w:rPr>
          <w:rFonts w:ascii="Times New Roman" w:hAnsi="Times New Roman"/>
          <w:color w:val="000000"/>
          <w:sz w:val="24"/>
          <w:szCs w:val="24"/>
          <w:lang w:val="lt-LT" w:eastAsia="lt-LT"/>
        </w:rPr>
        <w:t xml:space="preserve"> </w:t>
      </w:r>
      <w:r>
        <w:rPr>
          <w:rFonts w:ascii="Times New Roman" w:hAnsi="Times New Roman"/>
          <w:color w:val="000000"/>
          <w:sz w:val="24"/>
          <w:szCs w:val="24"/>
          <w:lang w:val="lt-LT" w:eastAsia="lt-LT"/>
        </w:rPr>
        <w:t xml:space="preserve">ugdymo turinį integruojama </w:t>
      </w:r>
      <w:r w:rsidRPr="00671709">
        <w:rPr>
          <w:rFonts w:ascii="Times New Roman" w:hAnsi="Times New Roman"/>
          <w:color w:val="000000"/>
          <w:sz w:val="24"/>
          <w:szCs w:val="24"/>
          <w:lang w:val="lt-LT" w:eastAsia="lt-LT"/>
        </w:rPr>
        <w:t xml:space="preserve">Sveikatos ir lytiškumo ugdymo bei rengimo šeimai  bendrąja programa, patvirtinta Lietuvos Respublikos švietimo ir mokslo ministro 2016 m. spalio 25 d. įsakymu Nr. V-941 </w:t>
      </w:r>
      <w:r>
        <w:rPr>
          <w:rFonts w:ascii="Times New Roman" w:hAnsi="Times New Roman"/>
          <w:color w:val="000000"/>
          <w:sz w:val="24"/>
          <w:szCs w:val="24"/>
          <w:lang w:val="lt-LT" w:eastAsia="lt-LT"/>
        </w:rPr>
        <w:t>„Dėl sveikatos ir lytiškumo ugdymo bei rengimo šeimai programos patvirtinimo. Program</w:t>
      </w:r>
      <w:r w:rsidR="00AA0638">
        <w:rPr>
          <w:rFonts w:ascii="Times New Roman" w:hAnsi="Times New Roman"/>
          <w:color w:val="000000"/>
          <w:sz w:val="24"/>
          <w:szCs w:val="24"/>
          <w:lang w:val="lt-LT" w:eastAsia="lt-LT"/>
        </w:rPr>
        <w:t>a</w:t>
      </w:r>
      <w:r>
        <w:rPr>
          <w:rFonts w:ascii="Times New Roman" w:hAnsi="Times New Roman"/>
          <w:color w:val="000000"/>
          <w:sz w:val="24"/>
          <w:szCs w:val="24"/>
          <w:lang w:val="lt-LT" w:eastAsia="lt-LT"/>
        </w:rPr>
        <w:t xml:space="preserve"> įgyvendimana, jos  turinį integruojant į </w:t>
      </w:r>
      <w:r w:rsidR="00AA0638">
        <w:rPr>
          <w:rFonts w:ascii="Times New Roman" w:hAnsi="Times New Roman"/>
          <w:color w:val="000000"/>
          <w:sz w:val="24"/>
          <w:szCs w:val="24"/>
          <w:lang w:val="lt-LT" w:eastAsia="lt-LT"/>
        </w:rPr>
        <w:t xml:space="preserve"> visų </w:t>
      </w:r>
      <w:r>
        <w:rPr>
          <w:rFonts w:ascii="Times New Roman" w:hAnsi="Times New Roman"/>
          <w:color w:val="000000"/>
          <w:sz w:val="24"/>
          <w:szCs w:val="24"/>
          <w:lang w:val="lt-LT" w:eastAsia="lt-LT"/>
        </w:rPr>
        <w:t>dalyk</w:t>
      </w:r>
      <w:r w:rsidR="0074368A">
        <w:rPr>
          <w:rFonts w:ascii="Times New Roman" w:hAnsi="Times New Roman"/>
          <w:color w:val="000000"/>
          <w:sz w:val="24"/>
          <w:szCs w:val="24"/>
          <w:lang w:val="lt-LT" w:eastAsia="lt-LT"/>
        </w:rPr>
        <w:t>ų programas bei į</w:t>
      </w:r>
      <w:r>
        <w:rPr>
          <w:rFonts w:ascii="Times New Roman" w:hAnsi="Times New Roman"/>
          <w:color w:val="000000"/>
          <w:sz w:val="24"/>
          <w:szCs w:val="24"/>
          <w:lang w:val="lt-LT" w:eastAsia="lt-LT"/>
        </w:rPr>
        <w:t xml:space="preserve"> neformal</w:t>
      </w:r>
      <w:r w:rsidR="0074368A">
        <w:rPr>
          <w:rFonts w:ascii="Times New Roman" w:hAnsi="Times New Roman"/>
          <w:color w:val="000000"/>
          <w:sz w:val="24"/>
          <w:szCs w:val="24"/>
          <w:lang w:val="lt-LT" w:eastAsia="lt-LT"/>
        </w:rPr>
        <w:t>iojo</w:t>
      </w:r>
      <w:r>
        <w:rPr>
          <w:rFonts w:ascii="Times New Roman" w:hAnsi="Times New Roman"/>
          <w:color w:val="000000"/>
          <w:sz w:val="24"/>
          <w:szCs w:val="24"/>
          <w:lang w:val="lt-LT" w:eastAsia="lt-LT"/>
        </w:rPr>
        <w:t xml:space="preserve"> švietimo veiklas.</w:t>
      </w:r>
      <w:r w:rsidR="00341739">
        <w:rPr>
          <w:rFonts w:ascii="Times New Roman" w:hAnsi="Times New Roman"/>
          <w:sz w:val="24"/>
          <w:szCs w:val="24"/>
          <w:lang w:val="lt-LT"/>
        </w:rPr>
        <w:t xml:space="preserve"> </w:t>
      </w:r>
      <w:r w:rsidR="00341739" w:rsidRPr="00341739">
        <w:rPr>
          <w:rFonts w:ascii="Times New Roman" w:hAnsi="Times New Roman"/>
          <w:color w:val="000000"/>
          <w:sz w:val="24"/>
          <w:szCs w:val="24"/>
          <w:lang w:val="lt-LT"/>
        </w:rPr>
        <w:t>I ir III klasėse skiriami Sveikatos ir lytiškumo ugdymo bei rengimo šeimai programos visumą apimantys specialūs užsiėmimai.</w:t>
      </w:r>
    </w:p>
    <w:p w:rsidR="00D10378" w:rsidRDefault="00D10378" w:rsidP="00D10378">
      <w:pPr>
        <w:pStyle w:val="Antrat1"/>
        <w:tabs>
          <w:tab w:val="left" w:pos="426"/>
        </w:tabs>
      </w:pPr>
      <w:bookmarkStart w:id="4" w:name="_Toc324883418"/>
      <w:bookmarkStart w:id="5" w:name="_Toc324883415"/>
      <w:r>
        <w:rPr>
          <w:b/>
        </w:rPr>
        <w:t>Ketvirtasis</w:t>
      </w:r>
      <w:r w:rsidRPr="00D10378">
        <w:rPr>
          <w:b/>
        </w:rPr>
        <w:t xml:space="preserve"> skirsnis</w:t>
      </w:r>
    </w:p>
    <w:p w:rsidR="00DB1430" w:rsidRDefault="00DB1430" w:rsidP="00902780">
      <w:pPr>
        <w:pStyle w:val="Antrat1"/>
        <w:tabs>
          <w:tab w:val="left" w:pos="426"/>
        </w:tabs>
        <w:spacing w:line="276" w:lineRule="auto"/>
      </w:pPr>
      <w:r>
        <w:t xml:space="preserve">PAŽINTINIŲ, KULTŪRINIŲ, SOCIALINIŲ IR PILIETINIŲ VEIKLŲ PLĖTOJIMAS </w:t>
      </w:r>
    </w:p>
    <w:p w:rsidR="00D10378" w:rsidRPr="00D10378" w:rsidRDefault="00D10378" w:rsidP="00D10378">
      <w:pPr>
        <w:numPr>
          <w:ilvl w:val="0"/>
          <w:numId w:val="1"/>
        </w:numPr>
        <w:tabs>
          <w:tab w:val="left" w:pos="567"/>
        </w:tabs>
        <w:spacing w:after="0" w:line="360" w:lineRule="auto"/>
        <w:jc w:val="both"/>
        <w:rPr>
          <w:rFonts w:ascii="Times New Roman" w:hAnsi="Times New Roman"/>
          <w:color w:val="000000"/>
          <w:sz w:val="24"/>
          <w:szCs w:val="24"/>
          <w:lang w:val="lt-LT"/>
        </w:rPr>
      </w:pPr>
      <w:r>
        <w:rPr>
          <w:rFonts w:ascii="Times New Roman" w:hAnsi="Times New Roman"/>
          <w:color w:val="000000"/>
          <w:sz w:val="24"/>
          <w:szCs w:val="24"/>
          <w:lang w:val="lt-LT"/>
        </w:rPr>
        <w:t>Gimnazija</w:t>
      </w:r>
      <w:r w:rsidRPr="00DB1430">
        <w:rPr>
          <w:rFonts w:ascii="Times New Roman" w:hAnsi="Times New Roman"/>
          <w:color w:val="000000"/>
          <w:sz w:val="24"/>
          <w:szCs w:val="24"/>
          <w:lang w:val="lt-LT"/>
        </w:rPr>
        <w:t xml:space="preserve">, siekdama nuosekliai ugdyti mokinių kompetencijas, </w:t>
      </w:r>
      <w:r>
        <w:rPr>
          <w:rFonts w:ascii="Times New Roman" w:hAnsi="Times New Roman"/>
          <w:color w:val="000000"/>
          <w:sz w:val="24"/>
          <w:szCs w:val="24"/>
          <w:lang w:val="lt-LT"/>
        </w:rPr>
        <w:t>savo</w:t>
      </w:r>
      <w:r w:rsidRPr="00DB1430">
        <w:rPr>
          <w:rFonts w:ascii="Times New Roman" w:hAnsi="Times New Roman"/>
          <w:color w:val="000000"/>
          <w:sz w:val="24"/>
          <w:szCs w:val="24"/>
          <w:lang w:val="lt-LT"/>
        </w:rPr>
        <w:t xml:space="preserve"> ugdymo turinyje susieja formaliąsias socialinio ugdymo pamokas (istorija, geografija, pilietinis ugdymas) su neformaliosiomis praktinėmis veiklomis: </w:t>
      </w:r>
    </w:p>
    <w:p w:rsidR="00DB1430" w:rsidRDefault="00DB1430" w:rsidP="00F7362E">
      <w:pPr>
        <w:numPr>
          <w:ilvl w:val="1"/>
          <w:numId w:val="1"/>
        </w:numPr>
        <w:tabs>
          <w:tab w:val="left" w:pos="426"/>
          <w:tab w:val="left" w:pos="567"/>
        </w:tabs>
        <w:spacing w:after="0" w:line="360" w:lineRule="auto"/>
        <w:jc w:val="both"/>
        <w:rPr>
          <w:rFonts w:ascii="Times New Roman" w:hAnsi="Times New Roman"/>
          <w:color w:val="000000"/>
          <w:sz w:val="24"/>
          <w:szCs w:val="24"/>
          <w:lang w:val="lt-LT"/>
        </w:rPr>
      </w:pPr>
      <w:r w:rsidRPr="00DB1430">
        <w:rPr>
          <w:rFonts w:ascii="Times New Roman" w:hAnsi="Times New Roman"/>
          <w:color w:val="000000"/>
          <w:sz w:val="24"/>
          <w:szCs w:val="24"/>
          <w:lang w:val="lt-LT"/>
        </w:rPr>
        <w:t>pažintinėmis ir kultūrinėmis veiklomis, sudar</w:t>
      </w:r>
      <w:r w:rsidR="00F7362E">
        <w:rPr>
          <w:rFonts w:ascii="Times New Roman" w:hAnsi="Times New Roman"/>
          <w:color w:val="000000"/>
          <w:sz w:val="24"/>
          <w:szCs w:val="24"/>
          <w:lang w:val="lt-LT"/>
        </w:rPr>
        <w:t>omos</w:t>
      </w:r>
      <w:r w:rsidRPr="00DB1430">
        <w:rPr>
          <w:rFonts w:ascii="Times New Roman" w:hAnsi="Times New Roman"/>
          <w:color w:val="000000"/>
          <w:sz w:val="24"/>
          <w:szCs w:val="24"/>
          <w:lang w:val="lt-LT"/>
        </w:rPr>
        <w:t xml:space="preserve"> galimybes mokiniams lankytis muziejų, bibliotekų organizuojamose programose ir renginiuose. Mokiniai, dalyvaudami šiose veiklose, </w:t>
      </w:r>
      <w:r w:rsidR="00F7362E">
        <w:rPr>
          <w:rFonts w:ascii="Times New Roman" w:hAnsi="Times New Roman"/>
          <w:color w:val="000000"/>
          <w:sz w:val="24"/>
          <w:szCs w:val="24"/>
          <w:lang w:val="lt-LT"/>
        </w:rPr>
        <w:t>gilina</w:t>
      </w:r>
      <w:r w:rsidRPr="00DB1430">
        <w:rPr>
          <w:rFonts w:ascii="Times New Roman" w:hAnsi="Times New Roman"/>
          <w:color w:val="000000"/>
          <w:sz w:val="24"/>
          <w:szCs w:val="24"/>
          <w:lang w:val="lt-LT"/>
        </w:rPr>
        <w:t xml:space="preserve"> savo žinias, tobulin</w:t>
      </w:r>
      <w:r w:rsidR="007F319A">
        <w:rPr>
          <w:rFonts w:ascii="Times New Roman" w:hAnsi="Times New Roman"/>
          <w:color w:val="000000"/>
          <w:sz w:val="24"/>
          <w:szCs w:val="24"/>
          <w:lang w:val="lt-LT"/>
        </w:rPr>
        <w:t>a</w:t>
      </w:r>
      <w:r w:rsidRPr="00DB1430">
        <w:rPr>
          <w:rFonts w:ascii="Times New Roman" w:hAnsi="Times New Roman"/>
          <w:color w:val="000000"/>
          <w:sz w:val="24"/>
          <w:szCs w:val="24"/>
          <w:lang w:val="lt-LT"/>
        </w:rPr>
        <w:t xml:space="preserve"> pažintines kompetencijas ir ugd</w:t>
      </w:r>
      <w:r w:rsidR="007F319A">
        <w:rPr>
          <w:rFonts w:ascii="Times New Roman" w:hAnsi="Times New Roman"/>
          <w:color w:val="000000"/>
          <w:sz w:val="24"/>
          <w:szCs w:val="24"/>
          <w:lang w:val="lt-LT"/>
        </w:rPr>
        <w:t>o</w:t>
      </w:r>
      <w:r w:rsidRPr="00DB1430">
        <w:rPr>
          <w:rFonts w:ascii="Times New Roman" w:hAnsi="Times New Roman"/>
          <w:color w:val="000000"/>
          <w:sz w:val="24"/>
          <w:szCs w:val="24"/>
          <w:lang w:val="lt-LT"/>
        </w:rPr>
        <w:t xml:space="preserve"> vertybines nuostatas; </w:t>
      </w:r>
    </w:p>
    <w:p w:rsidR="00DB1430" w:rsidRDefault="00DB1430" w:rsidP="00F7362E">
      <w:pPr>
        <w:numPr>
          <w:ilvl w:val="1"/>
          <w:numId w:val="1"/>
        </w:numPr>
        <w:tabs>
          <w:tab w:val="left" w:pos="426"/>
          <w:tab w:val="left" w:pos="567"/>
        </w:tabs>
        <w:spacing w:after="0" w:line="360" w:lineRule="auto"/>
        <w:jc w:val="both"/>
        <w:rPr>
          <w:rFonts w:ascii="Times New Roman" w:hAnsi="Times New Roman"/>
          <w:color w:val="000000"/>
          <w:sz w:val="24"/>
          <w:szCs w:val="24"/>
          <w:lang w:val="lt-LT"/>
        </w:rPr>
      </w:pPr>
      <w:r w:rsidRPr="00DB1430">
        <w:rPr>
          <w:rFonts w:ascii="Times New Roman" w:hAnsi="Times New Roman"/>
          <w:color w:val="000000"/>
          <w:sz w:val="24"/>
          <w:szCs w:val="24"/>
          <w:lang w:val="lt-LT"/>
        </w:rPr>
        <w:t xml:space="preserve">skatinančiomis pilietinį įsitraukimą, ugdančiomis gebėjimą priimti sprendimus ir motyvaciją dalyvauti mokyklos ir vietos bendruomenės veiklose. Šios veiklos </w:t>
      </w:r>
      <w:r w:rsidR="007F319A">
        <w:rPr>
          <w:rFonts w:ascii="Times New Roman" w:hAnsi="Times New Roman"/>
          <w:color w:val="000000"/>
          <w:sz w:val="24"/>
          <w:szCs w:val="24"/>
          <w:lang w:val="lt-LT"/>
        </w:rPr>
        <w:t>padeda</w:t>
      </w:r>
      <w:r w:rsidRPr="00DB1430">
        <w:rPr>
          <w:rFonts w:ascii="Times New Roman" w:hAnsi="Times New Roman"/>
          <w:color w:val="000000"/>
          <w:sz w:val="24"/>
          <w:szCs w:val="24"/>
          <w:lang w:val="lt-LT"/>
        </w:rPr>
        <w:t xml:space="preserve"> mokiniams teorines pilietiškumo žinias įprasminti praktinėje ar projektinėje veikloje, bendradarbiaujant su įvairiomis vaikų ir jaunimo organizacijomis, interesų grupėmis, valdžios ir savivaldos institucijomis; </w:t>
      </w:r>
    </w:p>
    <w:p w:rsidR="00DB1430" w:rsidRDefault="00DB1430" w:rsidP="007F319A">
      <w:pPr>
        <w:numPr>
          <w:ilvl w:val="1"/>
          <w:numId w:val="1"/>
        </w:numPr>
        <w:tabs>
          <w:tab w:val="left" w:pos="426"/>
          <w:tab w:val="left" w:pos="567"/>
        </w:tabs>
        <w:spacing w:after="0" w:line="360" w:lineRule="auto"/>
        <w:jc w:val="both"/>
        <w:rPr>
          <w:rFonts w:ascii="Times New Roman" w:hAnsi="Times New Roman"/>
          <w:color w:val="000000"/>
          <w:sz w:val="24"/>
          <w:szCs w:val="24"/>
          <w:lang w:val="lt-LT"/>
        </w:rPr>
      </w:pPr>
      <w:r w:rsidRPr="00DB1430">
        <w:rPr>
          <w:rFonts w:ascii="Times New Roman" w:hAnsi="Times New Roman"/>
          <w:color w:val="000000"/>
          <w:sz w:val="24"/>
          <w:szCs w:val="24"/>
          <w:lang w:val="lt-LT"/>
        </w:rPr>
        <w:t xml:space="preserve">padedančiomis mokiniams ugdytis medijų ir informacinį raštingumą; </w:t>
      </w:r>
    </w:p>
    <w:p w:rsidR="0057306E" w:rsidRDefault="00DB1430" w:rsidP="007F319A">
      <w:pPr>
        <w:numPr>
          <w:ilvl w:val="1"/>
          <w:numId w:val="1"/>
        </w:numPr>
        <w:tabs>
          <w:tab w:val="left" w:pos="426"/>
          <w:tab w:val="left" w:pos="567"/>
        </w:tabs>
        <w:spacing w:after="0" w:line="360" w:lineRule="auto"/>
        <w:jc w:val="both"/>
        <w:rPr>
          <w:rFonts w:ascii="Times New Roman" w:hAnsi="Times New Roman"/>
          <w:color w:val="000000"/>
          <w:sz w:val="24"/>
          <w:szCs w:val="24"/>
          <w:lang w:val="lt-LT"/>
        </w:rPr>
      </w:pPr>
      <w:r w:rsidRPr="00DB1430">
        <w:rPr>
          <w:rFonts w:ascii="Times New Roman" w:hAnsi="Times New Roman"/>
          <w:color w:val="000000"/>
          <w:sz w:val="24"/>
          <w:szCs w:val="24"/>
          <w:lang w:val="lt-LT"/>
        </w:rPr>
        <w:t>socialinėmis (karitatyvinėmis) veiklomis, padedančiomis mokiniams ugdytis pagarbos, rūpinimosi, pagalbos kitam ir kitokiam vertybines nuostatas. Šios veiklos sudaro galimybes mokiniui ugdytis praktines socialines kompetencijas, įgyjant realios globos patirties.</w:t>
      </w:r>
    </w:p>
    <w:p w:rsidR="00DB1430" w:rsidRDefault="00DB1430" w:rsidP="0057306E">
      <w:pPr>
        <w:numPr>
          <w:ilvl w:val="0"/>
          <w:numId w:val="1"/>
        </w:numPr>
        <w:tabs>
          <w:tab w:val="left" w:pos="426"/>
        </w:tabs>
        <w:spacing w:after="0" w:line="360" w:lineRule="auto"/>
        <w:jc w:val="both"/>
        <w:rPr>
          <w:rFonts w:ascii="Times New Roman" w:hAnsi="Times New Roman"/>
          <w:color w:val="000000"/>
          <w:sz w:val="24"/>
          <w:szCs w:val="24"/>
          <w:lang w:val="lt-LT"/>
        </w:rPr>
      </w:pPr>
      <w:r w:rsidRPr="00DB1430">
        <w:rPr>
          <w:rFonts w:ascii="Times New Roman" w:hAnsi="Times New Roman"/>
          <w:color w:val="000000"/>
          <w:sz w:val="24"/>
          <w:szCs w:val="24"/>
          <w:lang w:val="lt-LT"/>
        </w:rPr>
        <w:t xml:space="preserve">Mokiniui, kuris mokosi: </w:t>
      </w:r>
    </w:p>
    <w:p w:rsidR="0092321A" w:rsidRDefault="00DB1430" w:rsidP="0092321A">
      <w:pPr>
        <w:numPr>
          <w:ilvl w:val="1"/>
          <w:numId w:val="1"/>
        </w:numPr>
        <w:tabs>
          <w:tab w:val="left" w:pos="426"/>
          <w:tab w:val="left" w:pos="567"/>
        </w:tabs>
        <w:autoSpaceDE w:val="0"/>
        <w:autoSpaceDN w:val="0"/>
        <w:adjustRightInd w:val="0"/>
        <w:spacing w:after="0" w:line="360" w:lineRule="auto"/>
        <w:jc w:val="both"/>
        <w:rPr>
          <w:rFonts w:ascii="Times New Roman" w:hAnsi="Times New Roman"/>
          <w:color w:val="000000" w:themeColor="text1"/>
          <w:sz w:val="24"/>
          <w:szCs w:val="24"/>
          <w:lang w:val="lt-LT"/>
        </w:rPr>
      </w:pPr>
      <w:r w:rsidRPr="00AE2888">
        <w:rPr>
          <w:rFonts w:ascii="Times New Roman" w:hAnsi="Times New Roman"/>
          <w:color w:val="000000"/>
          <w:sz w:val="24"/>
          <w:szCs w:val="24"/>
          <w:lang w:val="lt-LT"/>
        </w:rPr>
        <w:t xml:space="preserve">pagal pagrindinio ir vidurio ugdymo programas pažintinė, kultūrinė, meninė, kūrybinė veikla (toliau – pažintinė kultūrinė veikla) yra privaloma, sudėtinė ugdymo proceso veiklos dalis. </w:t>
      </w:r>
      <w:r w:rsidR="00AE2888" w:rsidRPr="00B6589B">
        <w:rPr>
          <w:rFonts w:ascii="Times New Roman" w:hAnsi="Times New Roman"/>
          <w:sz w:val="24"/>
          <w:szCs w:val="24"/>
          <w:lang w:val="lt-LT"/>
        </w:rPr>
        <w:t xml:space="preserve">Gimnazijos formuojamo ugdymo turinio dalį sudaro gimnazijoje ir už jos ribų vykdoma </w:t>
      </w:r>
      <w:r w:rsidR="00B6589B">
        <w:rPr>
          <w:rFonts w:ascii="Times New Roman" w:hAnsi="Times New Roman"/>
          <w:sz w:val="24"/>
          <w:szCs w:val="24"/>
          <w:lang w:val="lt-LT"/>
        </w:rPr>
        <w:t>pažintinė ir kultūrinė veikla</w:t>
      </w:r>
      <w:r w:rsidR="00AE2888" w:rsidRPr="00B6589B">
        <w:rPr>
          <w:rFonts w:ascii="Times New Roman" w:hAnsi="Times New Roman"/>
          <w:sz w:val="24"/>
          <w:szCs w:val="24"/>
          <w:lang w:val="lt-LT"/>
        </w:rPr>
        <w:t xml:space="preserve">, siejama su gimnazijos tikslais, mokinių mokymosi poreikiais. </w:t>
      </w:r>
      <w:r w:rsidR="00AE2888" w:rsidRPr="007B76D5">
        <w:rPr>
          <w:rFonts w:ascii="Times New Roman" w:hAnsi="Times New Roman"/>
          <w:color w:val="000000" w:themeColor="text1"/>
          <w:sz w:val="24"/>
          <w:szCs w:val="24"/>
          <w:lang w:val="lt-LT"/>
        </w:rPr>
        <w:t xml:space="preserve">Pažintinė ir kultūrinė veikla organizuojama </w:t>
      </w:r>
      <w:r w:rsidR="00BF3306" w:rsidRPr="007B76D5">
        <w:rPr>
          <w:rFonts w:ascii="Times New Roman" w:hAnsi="Times New Roman"/>
          <w:color w:val="000000" w:themeColor="text1"/>
          <w:sz w:val="24"/>
          <w:szCs w:val="24"/>
          <w:lang w:val="lt-LT"/>
        </w:rPr>
        <w:t xml:space="preserve">nuosekliai per mokslo metus </w:t>
      </w:r>
      <w:r w:rsidR="0092321A">
        <w:rPr>
          <w:rFonts w:ascii="Times New Roman" w:hAnsi="Times New Roman"/>
          <w:color w:val="000000" w:themeColor="text1"/>
          <w:sz w:val="24"/>
          <w:szCs w:val="24"/>
          <w:lang w:val="lt-LT"/>
        </w:rPr>
        <w:t>netradicinių pamokų forma</w:t>
      </w:r>
      <w:r w:rsidR="00FF6731">
        <w:rPr>
          <w:rFonts w:ascii="Times New Roman" w:hAnsi="Times New Roman"/>
          <w:color w:val="000000" w:themeColor="text1"/>
          <w:sz w:val="24"/>
          <w:szCs w:val="24"/>
          <w:lang w:val="lt-LT"/>
        </w:rPr>
        <w:t>.</w:t>
      </w:r>
    </w:p>
    <w:p w:rsidR="00DB1430" w:rsidRPr="0092321A" w:rsidRDefault="00DB1430" w:rsidP="0092321A">
      <w:pPr>
        <w:numPr>
          <w:ilvl w:val="1"/>
          <w:numId w:val="1"/>
        </w:numPr>
        <w:tabs>
          <w:tab w:val="left" w:pos="426"/>
          <w:tab w:val="left" w:pos="567"/>
        </w:tabs>
        <w:autoSpaceDE w:val="0"/>
        <w:autoSpaceDN w:val="0"/>
        <w:adjustRightInd w:val="0"/>
        <w:spacing w:after="0" w:line="360" w:lineRule="auto"/>
        <w:jc w:val="both"/>
        <w:rPr>
          <w:rFonts w:ascii="Times New Roman" w:hAnsi="Times New Roman"/>
          <w:color w:val="000000" w:themeColor="text1"/>
          <w:sz w:val="24"/>
          <w:szCs w:val="24"/>
          <w:lang w:val="lt-LT"/>
        </w:rPr>
      </w:pPr>
      <w:r w:rsidRPr="0092321A">
        <w:rPr>
          <w:rFonts w:ascii="Times New Roman" w:hAnsi="Times New Roman"/>
          <w:color w:val="000000"/>
          <w:sz w:val="24"/>
          <w:szCs w:val="24"/>
          <w:lang w:val="lt-LT"/>
        </w:rPr>
        <w:t xml:space="preserve">pagal pagrindinio ugdymo programą privaloma socialinė-pilietinė veikla, kuriai skiriama </w:t>
      </w:r>
      <w:r w:rsidRPr="00776316">
        <w:rPr>
          <w:rFonts w:ascii="Times New Roman" w:hAnsi="Times New Roman"/>
          <w:sz w:val="24"/>
          <w:szCs w:val="24"/>
          <w:lang w:val="lt-LT"/>
        </w:rPr>
        <w:t>10</w:t>
      </w:r>
      <w:r w:rsidRPr="0092321A">
        <w:rPr>
          <w:rFonts w:ascii="Times New Roman" w:hAnsi="Times New Roman"/>
          <w:color w:val="000000"/>
          <w:sz w:val="24"/>
          <w:szCs w:val="24"/>
          <w:lang w:val="lt-LT"/>
        </w:rPr>
        <w:t xml:space="preserve"> va</w:t>
      </w:r>
      <w:r w:rsidR="007F319A" w:rsidRPr="0092321A">
        <w:rPr>
          <w:rFonts w:ascii="Times New Roman" w:hAnsi="Times New Roman"/>
          <w:color w:val="000000"/>
          <w:sz w:val="24"/>
          <w:szCs w:val="24"/>
          <w:lang w:val="lt-LT"/>
        </w:rPr>
        <w:t>landų (pamokų) per mokslo metus</w:t>
      </w:r>
      <w:r w:rsidRPr="0092321A">
        <w:rPr>
          <w:rFonts w:ascii="Times New Roman" w:hAnsi="Times New Roman"/>
          <w:color w:val="000000"/>
          <w:sz w:val="24"/>
          <w:szCs w:val="24"/>
          <w:lang w:val="lt-LT"/>
        </w:rPr>
        <w:t xml:space="preserve">. Socialinė-pilietinė veikla fiksuojama </w:t>
      </w:r>
      <w:r w:rsidR="007F319A" w:rsidRPr="0092321A">
        <w:rPr>
          <w:rFonts w:ascii="Times New Roman" w:hAnsi="Times New Roman"/>
          <w:color w:val="000000"/>
          <w:sz w:val="24"/>
          <w:szCs w:val="24"/>
          <w:lang w:val="lt-LT"/>
        </w:rPr>
        <w:t xml:space="preserve">elektroniniame </w:t>
      </w:r>
      <w:r w:rsidRPr="0092321A">
        <w:rPr>
          <w:rFonts w:ascii="Times New Roman" w:hAnsi="Times New Roman"/>
          <w:color w:val="000000"/>
          <w:sz w:val="24"/>
          <w:szCs w:val="24"/>
          <w:lang w:val="lt-LT"/>
        </w:rPr>
        <w:t>dienyne.</w:t>
      </w:r>
      <w:r w:rsidR="007F319A" w:rsidRPr="0092321A">
        <w:rPr>
          <w:rFonts w:ascii="Times New Roman" w:hAnsi="Times New Roman"/>
          <w:color w:val="000000"/>
          <w:sz w:val="24"/>
          <w:szCs w:val="24"/>
          <w:lang w:val="lt-LT"/>
        </w:rPr>
        <w:t xml:space="preserve"> Už socialinės-pilietinės veiklos apskaitą atsakingi klasių auklėtojai.</w:t>
      </w:r>
      <w:r w:rsidRPr="0092321A">
        <w:rPr>
          <w:rFonts w:ascii="Times New Roman" w:hAnsi="Times New Roman"/>
          <w:color w:val="000000"/>
          <w:sz w:val="24"/>
          <w:szCs w:val="24"/>
          <w:lang w:val="lt-LT"/>
        </w:rPr>
        <w:t xml:space="preserve"> Organizuojant šio pobūdžio veiklas, </w:t>
      </w:r>
      <w:r w:rsidR="008943E9" w:rsidRPr="0092321A">
        <w:rPr>
          <w:rFonts w:ascii="Times New Roman" w:hAnsi="Times New Roman"/>
          <w:color w:val="000000"/>
          <w:sz w:val="24"/>
          <w:szCs w:val="24"/>
          <w:lang w:val="lt-LT"/>
        </w:rPr>
        <w:t>sudaromos galimybės</w:t>
      </w:r>
      <w:r w:rsidRPr="0092321A">
        <w:rPr>
          <w:rFonts w:ascii="Times New Roman" w:hAnsi="Times New Roman"/>
          <w:color w:val="000000"/>
          <w:sz w:val="24"/>
          <w:szCs w:val="24"/>
          <w:lang w:val="lt-LT"/>
        </w:rPr>
        <w:t xml:space="preserve"> mokiniui atlikti jas savarankiškai arba grupelėmis ir glaudžiai bendradarbiaujant su </w:t>
      </w:r>
      <w:r w:rsidR="008943E9" w:rsidRPr="0092321A">
        <w:rPr>
          <w:rFonts w:ascii="Times New Roman" w:hAnsi="Times New Roman"/>
          <w:color w:val="000000"/>
          <w:sz w:val="24"/>
          <w:szCs w:val="24"/>
          <w:lang w:val="lt-LT"/>
        </w:rPr>
        <w:t>socialinias partneriais</w:t>
      </w:r>
      <w:r w:rsidRPr="0092321A">
        <w:rPr>
          <w:rFonts w:ascii="Times New Roman" w:hAnsi="Times New Roman"/>
          <w:color w:val="000000"/>
          <w:sz w:val="24"/>
          <w:szCs w:val="24"/>
          <w:lang w:val="lt-LT"/>
        </w:rPr>
        <w:t>.</w:t>
      </w:r>
    </w:p>
    <w:p w:rsidR="00D10378" w:rsidRDefault="00D10378" w:rsidP="00D10378">
      <w:pPr>
        <w:pStyle w:val="Antrat1"/>
        <w:tabs>
          <w:tab w:val="left" w:pos="426"/>
        </w:tabs>
      </w:pPr>
      <w:bookmarkStart w:id="6" w:name="_Toc324883420"/>
      <w:r>
        <w:rPr>
          <w:b/>
        </w:rPr>
        <w:t>Penktasis</w:t>
      </w:r>
      <w:r w:rsidRPr="00D10378">
        <w:rPr>
          <w:b/>
        </w:rPr>
        <w:t xml:space="preserve"> skirsnis</w:t>
      </w:r>
    </w:p>
    <w:p w:rsidR="0057306E" w:rsidRPr="00C47D26" w:rsidRDefault="0057306E" w:rsidP="00D10378">
      <w:pPr>
        <w:pStyle w:val="Antrat1"/>
        <w:tabs>
          <w:tab w:val="left" w:pos="426"/>
        </w:tabs>
      </w:pPr>
      <w:r w:rsidRPr="00C47D26">
        <w:t>MOKINIŲ MOKYMOSI KRŪVIO REGULIAVIMAS</w:t>
      </w:r>
      <w:bookmarkEnd w:id="6"/>
    </w:p>
    <w:p w:rsidR="0057306E" w:rsidRPr="00303806" w:rsidRDefault="0057306E" w:rsidP="00303806">
      <w:pPr>
        <w:numPr>
          <w:ilvl w:val="0"/>
          <w:numId w:val="1"/>
        </w:numPr>
        <w:tabs>
          <w:tab w:val="left" w:pos="426"/>
        </w:tabs>
        <w:autoSpaceDE w:val="0"/>
        <w:autoSpaceDN w:val="0"/>
        <w:adjustRightInd w:val="0"/>
        <w:spacing w:after="0" w:line="360" w:lineRule="auto"/>
        <w:jc w:val="both"/>
        <w:rPr>
          <w:rFonts w:ascii="Times New Roman" w:hAnsi="Times New Roman"/>
          <w:b/>
          <w:sz w:val="24"/>
          <w:szCs w:val="24"/>
          <w:lang w:val="lt-LT"/>
        </w:rPr>
      </w:pPr>
      <w:r w:rsidRPr="004B1667">
        <w:rPr>
          <w:rFonts w:ascii="Times New Roman" w:hAnsi="Times New Roman"/>
          <w:color w:val="000000"/>
          <w:sz w:val="24"/>
          <w:szCs w:val="24"/>
          <w:lang w:val="lt-LT"/>
        </w:rPr>
        <w:t>Mokinių</w:t>
      </w:r>
      <w:r w:rsidRPr="00C47D26">
        <w:rPr>
          <w:rFonts w:ascii="Times New Roman" w:hAnsi="Times New Roman"/>
          <w:sz w:val="24"/>
          <w:szCs w:val="24"/>
          <w:lang w:val="lt-LT" w:eastAsia="lt-LT"/>
        </w:rPr>
        <w:t xml:space="preserve">  mokymosi krūviui reguliuoti ir optimizuoti 201</w:t>
      </w:r>
      <w:r w:rsidR="00021669">
        <w:rPr>
          <w:rFonts w:ascii="Times New Roman" w:hAnsi="Times New Roman"/>
          <w:sz w:val="24"/>
          <w:szCs w:val="24"/>
          <w:lang w:val="lt-LT" w:eastAsia="lt-LT"/>
        </w:rPr>
        <w:t>8 - 2019</w:t>
      </w:r>
      <w:r w:rsidRPr="00C47D26">
        <w:rPr>
          <w:rFonts w:ascii="Times New Roman" w:hAnsi="Times New Roman"/>
          <w:sz w:val="24"/>
          <w:szCs w:val="24"/>
          <w:lang w:val="lt-LT" w:eastAsia="lt-LT"/>
        </w:rPr>
        <w:t xml:space="preserve"> m. m. gimnazija parengė priemonių planą </w:t>
      </w:r>
      <w:r w:rsidRPr="00C47D26">
        <w:rPr>
          <w:rFonts w:ascii="Times New Roman" w:hAnsi="Times New Roman"/>
          <w:color w:val="000000"/>
          <w:sz w:val="24"/>
          <w:szCs w:val="24"/>
          <w:lang w:val="lt-LT" w:eastAsia="lt-LT"/>
        </w:rPr>
        <w:t>(11 priedas).</w:t>
      </w:r>
      <w:r w:rsidR="00303806">
        <w:rPr>
          <w:rFonts w:ascii="Times New Roman" w:hAnsi="Times New Roman"/>
          <w:color w:val="000000"/>
          <w:sz w:val="24"/>
          <w:szCs w:val="24"/>
          <w:lang w:val="lt-LT" w:eastAsia="lt-LT"/>
        </w:rPr>
        <w:t xml:space="preserve"> </w:t>
      </w:r>
      <w:r w:rsidRPr="00303806">
        <w:rPr>
          <w:rFonts w:ascii="Times New Roman" w:hAnsi="Times New Roman"/>
          <w:sz w:val="24"/>
          <w:szCs w:val="24"/>
          <w:lang w:val="lt-LT" w:eastAsia="lt-LT"/>
        </w:rPr>
        <w:t>Mokinių mokymosi krūvio reguliavimo ir optimizavimo 201</w:t>
      </w:r>
      <w:r w:rsidR="00021669">
        <w:rPr>
          <w:rFonts w:ascii="Times New Roman" w:hAnsi="Times New Roman"/>
          <w:sz w:val="24"/>
          <w:szCs w:val="24"/>
          <w:lang w:val="lt-LT" w:eastAsia="lt-LT"/>
        </w:rPr>
        <w:t>8 - 2019</w:t>
      </w:r>
      <w:r w:rsidRPr="00303806">
        <w:rPr>
          <w:rFonts w:ascii="Times New Roman" w:hAnsi="Times New Roman"/>
          <w:sz w:val="24"/>
          <w:szCs w:val="24"/>
          <w:lang w:val="lt-LT" w:eastAsia="lt-LT"/>
        </w:rPr>
        <w:t xml:space="preserve"> m. m. priemonių plano įgyvendinimą prižiūri ir kontroliuoja gimnazijos administracija. </w:t>
      </w:r>
    </w:p>
    <w:p w:rsidR="00303806" w:rsidRDefault="00303806" w:rsidP="00303806">
      <w:pPr>
        <w:numPr>
          <w:ilvl w:val="0"/>
          <w:numId w:val="1"/>
        </w:numPr>
        <w:tabs>
          <w:tab w:val="left" w:pos="426"/>
        </w:tabs>
        <w:autoSpaceDE w:val="0"/>
        <w:autoSpaceDN w:val="0"/>
        <w:adjustRightInd w:val="0"/>
        <w:spacing w:after="0" w:line="360" w:lineRule="auto"/>
        <w:jc w:val="both"/>
        <w:rPr>
          <w:rFonts w:ascii="Times New Roman" w:hAnsi="Times New Roman"/>
          <w:color w:val="FF0000"/>
          <w:sz w:val="24"/>
          <w:szCs w:val="24"/>
          <w:lang w:val="lt-LT" w:eastAsia="lt-LT"/>
        </w:rPr>
      </w:pPr>
      <w:r>
        <w:rPr>
          <w:rFonts w:ascii="Times New Roman" w:hAnsi="Times New Roman"/>
          <w:sz w:val="24"/>
          <w:szCs w:val="24"/>
          <w:lang w:val="lt-LT" w:eastAsia="lt-LT"/>
        </w:rPr>
        <w:t>Kontrolinių darbų skyrim</w:t>
      </w:r>
      <w:r w:rsidR="007B2CEB">
        <w:rPr>
          <w:rFonts w:ascii="Times New Roman" w:hAnsi="Times New Roman"/>
          <w:sz w:val="24"/>
          <w:szCs w:val="24"/>
          <w:lang w:val="lt-LT" w:eastAsia="lt-LT"/>
        </w:rPr>
        <w:t>o</w:t>
      </w:r>
      <w:r>
        <w:rPr>
          <w:rFonts w:ascii="Times New Roman" w:hAnsi="Times New Roman"/>
          <w:sz w:val="24"/>
          <w:szCs w:val="24"/>
          <w:lang w:val="lt-LT" w:eastAsia="lt-LT"/>
        </w:rPr>
        <w:t xml:space="preserve"> </w:t>
      </w:r>
      <w:r w:rsidR="007B2CEB">
        <w:rPr>
          <w:rFonts w:ascii="Times New Roman" w:hAnsi="Times New Roman"/>
          <w:sz w:val="24"/>
          <w:szCs w:val="24"/>
          <w:lang w:val="lt-LT" w:eastAsia="lt-LT"/>
        </w:rPr>
        <w:t xml:space="preserve">tvarka </w:t>
      </w:r>
      <w:r>
        <w:rPr>
          <w:rFonts w:ascii="Times New Roman" w:hAnsi="Times New Roman"/>
          <w:sz w:val="24"/>
          <w:szCs w:val="24"/>
          <w:lang w:val="lt-LT" w:eastAsia="lt-LT"/>
        </w:rPr>
        <w:t>regalamentuota M</w:t>
      </w:r>
      <w:r w:rsidRPr="00303806">
        <w:rPr>
          <w:rFonts w:ascii="Times New Roman" w:hAnsi="Times New Roman"/>
          <w:sz w:val="24"/>
          <w:szCs w:val="24"/>
          <w:lang w:val="lt-LT" w:eastAsia="lt-LT"/>
        </w:rPr>
        <w:t>okinių ugdymo pažangos ir pasiekimų vertinimo ir organizavimo tvarkos apraš</w:t>
      </w:r>
      <w:r>
        <w:rPr>
          <w:rFonts w:ascii="Times New Roman" w:hAnsi="Times New Roman"/>
          <w:sz w:val="24"/>
          <w:szCs w:val="24"/>
          <w:lang w:val="lt-LT" w:eastAsia="lt-LT"/>
        </w:rPr>
        <w:t xml:space="preserve">e </w:t>
      </w:r>
      <w:r w:rsidR="00902780" w:rsidRPr="000A286C">
        <w:rPr>
          <w:rFonts w:ascii="Times New Roman" w:hAnsi="Times New Roman"/>
          <w:color w:val="000000" w:themeColor="text1"/>
          <w:sz w:val="24"/>
          <w:szCs w:val="24"/>
          <w:lang w:val="lt-LT" w:eastAsia="lt-LT"/>
        </w:rPr>
        <w:t xml:space="preserve">(9 </w:t>
      </w:r>
      <w:r w:rsidRPr="000A286C">
        <w:rPr>
          <w:rFonts w:ascii="Times New Roman" w:hAnsi="Times New Roman"/>
          <w:color w:val="000000" w:themeColor="text1"/>
          <w:sz w:val="24"/>
          <w:szCs w:val="24"/>
          <w:lang w:val="lt-LT" w:eastAsia="lt-LT"/>
        </w:rPr>
        <w:t>priedas).</w:t>
      </w:r>
    </w:p>
    <w:p w:rsidR="00303806" w:rsidRDefault="00E8560A" w:rsidP="00303806">
      <w:pPr>
        <w:numPr>
          <w:ilvl w:val="0"/>
          <w:numId w:val="1"/>
        </w:numPr>
        <w:tabs>
          <w:tab w:val="left" w:pos="426"/>
        </w:tabs>
        <w:autoSpaceDE w:val="0"/>
        <w:autoSpaceDN w:val="0"/>
        <w:adjustRightInd w:val="0"/>
        <w:spacing w:after="0" w:line="360" w:lineRule="auto"/>
        <w:jc w:val="both"/>
        <w:rPr>
          <w:rFonts w:ascii="Times New Roman" w:hAnsi="Times New Roman"/>
          <w:color w:val="000000" w:themeColor="text1"/>
          <w:sz w:val="24"/>
          <w:szCs w:val="24"/>
          <w:lang w:val="lt-LT" w:eastAsia="lt-LT"/>
        </w:rPr>
      </w:pPr>
      <w:r>
        <w:rPr>
          <w:rFonts w:ascii="Times New Roman" w:hAnsi="Times New Roman"/>
          <w:color w:val="000000" w:themeColor="text1"/>
          <w:sz w:val="24"/>
          <w:szCs w:val="24"/>
          <w:lang w:val="lt-LT" w:eastAsia="lt-LT"/>
        </w:rPr>
        <w:t xml:space="preserve">Suderinus su </w:t>
      </w:r>
      <w:r w:rsidR="00303806" w:rsidRPr="00303806">
        <w:rPr>
          <w:rFonts w:ascii="Times New Roman" w:hAnsi="Times New Roman"/>
          <w:color w:val="000000" w:themeColor="text1"/>
          <w:sz w:val="24"/>
          <w:szCs w:val="24"/>
          <w:lang w:val="lt-LT" w:eastAsia="lt-LT"/>
        </w:rPr>
        <w:t>I ir II klasių</w:t>
      </w:r>
      <w:r>
        <w:rPr>
          <w:rFonts w:ascii="Times New Roman" w:hAnsi="Times New Roman"/>
          <w:color w:val="000000" w:themeColor="text1"/>
          <w:sz w:val="24"/>
          <w:szCs w:val="24"/>
          <w:lang w:val="lt-LT" w:eastAsia="lt-LT"/>
        </w:rPr>
        <w:t xml:space="preserve"> mokinių tėvais (globėjais, rūpintojais),</w:t>
      </w:r>
      <w:r w:rsidR="00303806">
        <w:rPr>
          <w:rFonts w:ascii="Times New Roman" w:hAnsi="Times New Roman"/>
          <w:color w:val="000000" w:themeColor="text1"/>
          <w:sz w:val="24"/>
          <w:szCs w:val="24"/>
          <w:lang w:val="lt-LT" w:eastAsia="lt-LT"/>
        </w:rPr>
        <w:t xml:space="preserve"> gimazija siūlo </w:t>
      </w:r>
      <w:r>
        <w:rPr>
          <w:rFonts w:ascii="Times New Roman" w:hAnsi="Times New Roman"/>
          <w:color w:val="000000" w:themeColor="text1"/>
          <w:sz w:val="24"/>
          <w:szCs w:val="24"/>
          <w:lang w:val="lt-LT" w:eastAsia="lt-LT"/>
        </w:rPr>
        <w:t xml:space="preserve">mokiniams </w:t>
      </w:r>
      <w:r w:rsidR="00303806">
        <w:rPr>
          <w:rFonts w:ascii="Times New Roman" w:hAnsi="Times New Roman"/>
          <w:color w:val="000000" w:themeColor="text1"/>
          <w:sz w:val="24"/>
          <w:szCs w:val="24"/>
          <w:lang w:val="lt-LT" w:eastAsia="lt-LT"/>
        </w:rPr>
        <w:t xml:space="preserve">rinktis </w:t>
      </w:r>
      <w:r>
        <w:rPr>
          <w:rFonts w:ascii="Times New Roman" w:hAnsi="Times New Roman"/>
          <w:color w:val="000000" w:themeColor="text1"/>
          <w:sz w:val="24"/>
          <w:szCs w:val="24"/>
          <w:lang w:val="lt-LT" w:eastAsia="lt-LT"/>
        </w:rPr>
        <w:t xml:space="preserve">papildomus dalykų modulius ir pasirenkamuosius dalykus </w:t>
      </w:r>
      <w:r w:rsidRPr="00902780">
        <w:rPr>
          <w:rFonts w:ascii="Times New Roman" w:hAnsi="Times New Roman"/>
          <w:sz w:val="24"/>
          <w:szCs w:val="24"/>
          <w:lang w:val="lt-LT" w:eastAsia="lt-LT"/>
        </w:rPr>
        <w:t>(</w:t>
      </w:r>
      <w:r w:rsidR="00902780" w:rsidRPr="00902780">
        <w:rPr>
          <w:rFonts w:ascii="Times New Roman" w:hAnsi="Times New Roman"/>
          <w:sz w:val="24"/>
          <w:szCs w:val="24"/>
          <w:lang w:val="lt-LT" w:eastAsia="lt-LT"/>
        </w:rPr>
        <w:t>6</w:t>
      </w:r>
      <w:r w:rsidRPr="00902780">
        <w:rPr>
          <w:rFonts w:ascii="Times New Roman" w:hAnsi="Times New Roman"/>
          <w:sz w:val="24"/>
          <w:szCs w:val="24"/>
          <w:lang w:val="lt-LT" w:eastAsia="lt-LT"/>
        </w:rPr>
        <w:t xml:space="preserve"> priedas).</w:t>
      </w:r>
      <w:r w:rsidRPr="00341739">
        <w:rPr>
          <w:rFonts w:ascii="Times New Roman" w:hAnsi="Times New Roman"/>
          <w:color w:val="FF0000"/>
          <w:sz w:val="24"/>
          <w:szCs w:val="24"/>
          <w:lang w:val="lt-LT" w:eastAsia="lt-LT"/>
        </w:rPr>
        <w:t xml:space="preserve"> </w:t>
      </w:r>
    </w:p>
    <w:p w:rsidR="00E8560A" w:rsidRPr="00303806" w:rsidRDefault="00E8560A" w:rsidP="00303806">
      <w:pPr>
        <w:numPr>
          <w:ilvl w:val="0"/>
          <w:numId w:val="1"/>
        </w:numPr>
        <w:tabs>
          <w:tab w:val="left" w:pos="426"/>
        </w:tabs>
        <w:autoSpaceDE w:val="0"/>
        <w:autoSpaceDN w:val="0"/>
        <w:adjustRightInd w:val="0"/>
        <w:spacing w:after="0" w:line="360" w:lineRule="auto"/>
        <w:jc w:val="both"/>
        <w:rPr>
          <w:rFonts w:ascii="Times New Roman" w:hAnsi="Times New Roman"/>
          <w:color w:val="000000" w:themeColor="text1"/>
          <w:sz w:val="24"/>
          <w:szCs w:val="24"/>
          <w:lang w:val="lt-LT" w:eastAsia="lt-LT"/>
        </w:rPr>
      </w:pPr>
      <w:r>
        <w:rPr>
          <w:rFonts w:ascii="Times New Roman" w:hAnsi="Times New Roman"/>
          <w:color w:val="000000" w:themeColor="text1"/>
          <w:sz w:val="24"/>
          <w:szCs w:val="24"/>
          <w:lang w:val="lt-LT" w:eastAsia="lt-LT"/>
        </w:rPr>
        <w:t>Gimnazijos mokiniams sudaroma galimybė lankyti trumpalaikes konsultacijas.</w:t>
      </w:r>
    </w:p>
    <w:p w:rsidR="0057306E" w:rsidRPr="00C47D26" w:rsidRDefault="0057306E" w:rsidP="0057306E">
      <w:pPr>
        <w:pStyle w:val="Default"/>
        <w:numPr>
          <w:ilvl w:val="0"/>
          <w:numId w:val="1"/>
        </w:numPr>
        <w:tabs>
          <w:tab w:val="left" w:pos="426"/>
        </w:tabs>
        <w:spacing w:line="360" w:lineRule="auto"/>
        <w:jc w:val="both"/>
        <w:rPr>
          <w:rFonts w:ascii="Times New Roman" w:hAnsi="Times New Roman" w:cs="Times New Roman"/>
          <w:sz w:val="23"/>
          <w:szCs w:val="23"/>
          <w:lang w:eastAsia="en-US"/>
        </w:rPr>
      </w:pPr>
      <w:r w:rsidRPr="00C47D26">
        <w:rPr>
          <w:rFonts w:ascii="Times New Roman" w:hAnsi="Times New Roman"/>
        </w:rPr>
        <w:t xml:space="preserve">Remiantis gimnazijoje nustatyta ir direktoriaus įsakymu (2013-08-30 Nr. V-168) patvirtinta atleidimo nuo </w:t>
      </w:r>
      <w:r w:rsidRPr="00C47D26">
        <w:rPr>
          <w:rFonts w:ascii="Times New Roman" w:hAnsi="Times New Roman" w:cs="Times New Roman"/>
        </w:rPr>
        <w:t>kūno kultūros, dailės, muzikos</w:t>
      </w:r>
      <w:r w:rsidRPr="00C47D26">
        <w:rPr>
          <w:rFonts w:ascii="Times New Roman" w:hAnsi="Times New Roman"/>
        </w:rPr>
        <w:t xml:space="preserve"> pamokų ir pasiekimų įvertinimų įskaitymo tvarka (12 priedas), mokiniai </w:t>
      </w:r>
      <w:r w:rsidRPr="00C47D26">
        <w:rPr>
          <w:rFonts w:ascii="Times New Roman" w:hAnsi="Times New Roman" w:cs="Times New Roman"/>
          <w:sz w:val="23"/>
          <w:szCs w:val="23"/>
          <w:lang w:eastAsia="en-US"/>
        </w:rPr>
        <w:t xml:space="preserve">gimnazijos direktoriaus  įsakymu gali būti atleidžiami </w:t>
      </w:r>
      <w:r w:rsidRPr="00C47D26">
        <w:rPr>
          <w:rFonts w:ascii="Times New Roman" w:hAnsi="Times New Roman"/>
          <w:sz w:val="23"/>
          <w:szCs w:val="23"/>
        </w:rPr>
        <w:t xml:space="preserve"> nuo šių dalykų, o išimties atvejais – ir nuo kitų dalykų pamokų (ar jų dalies) lankymo, jei mokosi neformaliojo vaikų švietimo ir formalųjį švietimą papildančio ugdymo mokyklose pagal atitinkamas formalųjį švietimą papildančio ugdymo programas (yra jas baigęs) ar kitas neformaliojo vaikų švietimo programas. Sprendimas priimamas dalyko, nuo kurio pamokų mokinys atleidžiamas, mokytojui susipažinus su neformaliojo vaikų švietimo programomis. Šios programos turi derėti su bendrųjų programų turiniu. </w:t>
      </w:r>
    </w:p>
    <w:p w:rsidR="0057306E" w:rsidRPr="00C47D26" w:rsidRDefault="0057306E" w:rsidP="0057306E">
      <w:pPr>
        <w:widowControl w:val="0"/>
        <w:numPr>
          <w:ilvl w:val="0"/>
          <w:numId w:val="1"/>
        </w:numPr>
        <w:tabs>
          <w:tab w:val="left" w:pos="426"/>
          <w:tab w:val="left" w:pos="540"/>
        </w:tabs>
        <w:autoSpaceDE w:val="0"/>
        <w:autoSpaceDN w:val="0"/>
        <w:adjustRightInd w:val="0"/>
        <w:spacing w:after="0" w:line="360" w:lineRule="auto"/>
        <w:ind w:right="98"/>
        <w:jc w:val="both"/>
        <w:rPr>
          <w:rFonts w:ascii="Times New Roman" w:hAnsi="Times New Roman"/>
          <w:bCs/>
          <w:sz w:val="24"/>
          <w:szCs w:val="24"/>
          <w:lang w:val="lt-LT"/>
        </w:rPr>
      </w:pPr>
      <w:r w:rsidRPr="00C47D26">
        <w:rPr>
          <w:rFonts w:ascii="Times New Roman" w:hAnsi="Times New Roman"/>
          <w:lang w:val="lt-LT"/>
        </w:rPr>
        <w:t xml:space="preserve">Gimnazija užtikrina nuo pamokų atleistų mokinių saugumą. </w:t>
      </w:r>
      <w:r w:rsidRPr="00C47D26">
        <w:rPr>
          <w:rFonts w:ascii="Times New Roman" w:hAnsi="Times New Roman"/>
          <w:sz w:val="24"/>
          <w:szCs w:val="24"/>
          <w:lang w:val="lt-LT"/>
        </w:rPr>
        <w:t>Mokiniams, atleistiems nuo privalomų pamokų visus metus arba laikinai, tėvų (globėjų, rūpintojų) prašymu galima nedalyvauti pirmosiose ir paskutinėse pamokose. Kitų pamokų metu mokiniams siūloma kita veikla (užsiėmimai bibliotekoje, skaitykloje, konsultacijos, socialinė veikla) ar individualus mokymasis.</w:t>
      </w:r>
    </w:p>
    <w:p w:rsidR="00D10378" w:rsidRDefault="00D10378" w:rsidP="00D10378">
      <w:pPr>
        <w:pStyle w:val="Antrat1"/>
        <w:tabs>
          <w:tab w:val="left" w:pos="426"/>
        </w:tabs>
      </w:pPr>
      <w:r>
        <w:rPr>
          <w:b/>
        </w:rPr>
        <w:t>Šeštasis</w:t>
      </w:r>
      <w:r w:rsidRPr="00D10378">
        <w:rPr>
          <w:b/>
        </w:rPr>
        <w:t xml:space="preserve"> skirsnis</w:t>
      </w:r>
      <w:r w:rsidR="0057306E">
        <w:t xml:space="preserve"> </w:t>
      </w:r>
    </w:p>
    <w:p w:rsidR="0057306E" w:rsidRDefault="0057306E" w:rsidP="00D10378">
      <w:pPr>
        <w:pStyle w:val="Antrat1"/>
        <w:tabs>
          <w:tab w:val="left" w:pos="426"/>
        </w:tabs>
      </w:pPr>
      <w:r>
        <w:t>MOKINIŲ PAŽANGOS IR PASIEKIMŲ VERTINIMAS</w:t>
      </w:r>
    </w:p>
    <w:p w:rsidR="0057306E" w:rsidRPr="004B1667" w:rsidRDefault="0057306E" w:rsidP="0057306E">
      <w:pPr>
        <w:widowControl w:val="0"/>
        <w:numPr>
          <w:ilvl w:val="0"/>
          <w:numId w:val="1"/>
        </w:numPr>
        <w:tabs>
          <w:tab w:val="left" w:pos="426"/>
          <w:tab w:val="left" w:pos="540"/>
        </w:tabs>
        <w:autoSpaceDE w:val="0"/>
        <w:autoSpaceDN w:val="0"/>
        <w:adjustRightInd w:val="0"/>
        <w:spacing w:after="0" w:line="360" w:lineRule="auto"/>
        <w:ind w:right="98"/>
        <w:jc w:val="both"/>
        <w:rPr>
          <w:rFonts w:ascii="Times New Roman" w:hAnsi="Times New Roman"/>
          <w:color w:val="000000"/>
          <w:sz w:val="24"/>
          <w:szCs w:val="24"/>
          <w:lang w:val="lt-LT"/>
        </w:rPr>
      </w:pPr>
      <w:r w:rsidRPr="004B1667">
        <w:rPr>
          <w:rFonts w:ascii="Times New Roman" w:hAnsi="Times New Roman"/>
          <w:color w:val="000000"/>
          <w:sz w:val="24"/>
          <w:szCs w:val="24"/>
          <w:lang w:val="lt-LT"/>
        </w:rPr>
        <w:t>Vertinimas atliekamas pagal gimnazijos mokinių pažangos ir pasiekimų vertinimo tvarkos aprašą (9 priedas), kuris buvo suderintas mokytojų tarybos posėdyje (201</w:t>
      </w:r>
      <w:r w:rsidR="007B76D5">
        <w:rPr>
          <w:rFonts w:ascii="Times New Roman" w:hAnsi="Times New Roman"/>
          <w:color w:val="000000"/>
          <w:sz w:val="24"/>
          <w:szCs w:val="24"/>
          <w:lang w:val="lt-LT"/>
        </w:rPr>
        <w:t>7</w:t>
      </w:r>
      <w:r w:rsidRPr="004B1667">
        <w:rPr>
          <w:rFonts w:ascii="Times New Roman" w:hAnsi="Times New Roman"/>
          <w:color w:val="000000"/>
          <w:sz w:val="24"/>
          <w:szCs w:val="24"/>
          <w:lang w:val="lt-LT"/>
        </w:rPr>
        <w:t>-08-3</w:t>
      </w:r>
      <w:r w:rsidR="0094318A">
        <w:rPr>
          <w:rFonts w:ascii="Times New Roman" w:hAnsi="Times New Roman"/>
          <w:color w:val="000000"/>
          <w:sz w:val="24"/>
          <w:szCs w:val="24"/>
          <w:lang w:val="lt-LT"/>
        </w:rPr>
        <w:t>0</w:t>
      </w:r>
      <w:r w:rsidRPr="004B1667">
        <w:rPr>
          <w:rFonts w:ascii="Times New Roman" w:hAnsi="Times New Roman"/>
          <w:color w:val="000000"/>
          <w:sz w:val="24"/>
          <w:szCs w:val="24"/>
          <w:lang w:val="lt-LT"/>
        </w:rPr>
        <w:t xml:space="preserve"> Protokolas Nr.</w:t>
      </w:r>
      <w:r w:rsidR="0094318A">
        <w:rPr>
          <w:rFonts w:ascii="Times New Roman" w:hAnsi="Times New Roman"/>
          <w:color w:val="000000"/>
          <w:sz w:val="24"/>
          <w:szCs w:val="24"/>
          <w:lang w:val="lt-LT"/>
        </w:rPr>
        <w:t xml:space="preserve"> </w:t>
      </w:r>
      <w:r w:rsidRPr="004B1667">
        <w:rPr>
          <w:rFonts w:ascii="Times New Roman" w:hAnsi="Times New Roman"/>
          <w:color w:val="000000"/>
          <w:sz w:val="24"/>
          <w:szCs w:val="24"/>
          <w:lang w:val="lt-LT"/>
        </w:rPr>
        <w:t xml:space="preserve">1) ir patvirtintas direktorės įsakymu </w:t>
      </w:r>
      <w:r w:rsidRPr="000A286C">
        <w:rPr>
          <w:rFonts w:ascii="Times New Roman" w:hAnsi="Times New Roman"/>
          <w:color w:val="000000" w:themeColor="text1"/>
          <w:sz w:val="24"/>
          <w:szCs w:val="24"/>
          <w:lang w:val="lt-LT"/>
        </w:rPr>
        <w:t>(201</w:t>
      </w:r>
      <w:r w:rsidR="00902780" w:rsidRPr="000A286C">
        <w:rPr>
          <w:rFonts w:ascii="Times New Roman" w:hAnsi="Times New Roman"/>
          <w:color w:val="000000" w:themeColor="text1"/>
          <w:sz w:val="24"/>
          <w:szCs w:val="24"/>
          <w:lang w:val="lt-LT"/>
        </w:rPr>
        <w:t>7</w:t>
      </w:r>
      <w:r w:rsidRPr="000A286C">
        <w:rPr>
          <w:rFonts w:ascii="Times New Roman" w:hAnsi="Times New Roman"/>
          <w:color w:val="000000" w:themeColor="text1"/>
          <w:sz w:val="24"/>
          <w:szCs w:val="24"/>
          <w:lang w:val="lt-LT"/>
        </w:rPr>
        <w:t>-</w:t>
      </w:r>
      <w:r w:rsidR="000A286C" w:rsidRPr="000A286C">
        <w:rPr>
          <w:rFonts w:ascii="Times New Roman" w:hAnsi="Times New Roman"/>
          <w:color w:val="000000" w:themeColor="text1"/>
          <w:sz w:val="24"/>
          <w:szCs w:val="24"/>
          <w:lang w:val="lt-LT"/>
        </w:rPr>
        <w:t>09-01</w:t>
      </w:r>
      <w:r w:rsidRPr="000A286C">
        <w:rPr>
          <w:rFonts w:ascii="Times New Roman" w:hAnsi="Times New Roman"/>
          <w:color w:val="000000" w:themeColor="text1"/>
          <w:sz w:val="24"/>
          <w:szCs w:val="24"/>
          <w:lang w:val="lt-LT"/>
        </w:rPr>
        <w:t xml:space="preserve"> Nr. V-</w:t>
      </w:r>
      <w:r w:rsidR="000A286C" w:rsidRPr="000A286C">
        <w:rPr>
          <w:rFonts w:ascii="Times New Roman" w:hAnsi="Times New Roman"/>
          <w:color w:val="000000" w:themeColor="text1"/>
          <w:sz w:val="24"/>
          <w:szCs w:val="24"/>
          <w:lang w:val="lt-LT"/>
        </w:rPr>
        <w:t>163</w:t>
      </w:r>
      <w:r w:rsidRPr="000A286C">
        <w:rPr>
          <w:rFonts w:ascii="Times New Roman" w:hAnsi="Times New Roman"/>
          <w:color w:val="000000" w:themeColor="text1"/>
          <w:sz w:val="24"/>
          <w:szCs w:val="24"/>
          <w:lang w:val="lt-LT"/>
        </w:rPr>
        <w:t>).</w:t>
      </w:r>
      <w:r w:rsidRPr="0094318A">
        <w:rPr>
          <w:rFonts w:ascii="Times New Roman" w:hAnsi="Times New Roman"/>
          <w:color w:val="FF0000"/>
          <w:sz w:val="24"/>
          <w:szCs w:val="24"/>
          <w:lang w:val="lt-LT"/>
        </w:rPr>
        <w:t xml:space="preserve"> </w:t>
      </w:r>
      <w:r w:rsidRPr="004B1667">
        <w:rPr>
          <w:rFonts w:ascii="Times New Roman" w:hAnsi="Times New Roman"/>
          <w:color w:val="000000"/>
          <w:sz w:val="24"/>
          <w:szCs w:val="24"/>
          <w:lang w:val="lt-LT"/>
        </w:rPr>
        <w:t xml:space="preserve">Aprašas parengtas, vadovaujantis Pradinio, pagrindinio ir vidurinio ugdymo programų aprašu, patvirtintu Lietuvos Respublikos švietimo ir mokslo ministro 2015 m. gruodžio 21 d. įsakymu Nr. V-1309. </w:t>
      </w:r>
    </w:p>
    <w:p w:rsidR="0057306E" w:rsidRPr="004B1667" w:rsidRDefault="0057306E" w:rsidP="0057306E">
      <w:pPr>
        <w:widowControl w:val="0"/>
        <w:numPr>
          <w:ilvl w:val="0"/>
          <w:numId w:val="1"/>
        </w:numPr>
        <w:tabs>
          <w:tab w:val="left" w:pos="426"/>
          <w:tab w:val="left" w:pos="540"/>
        </w:tabs>
        <w:autoSpaceDE w:val="0"/>
        <w:autoSpaceDN w:val="0"/>
        <w:adjustRightInd w:val="0"/>
        <w:spacing w:after="0" w:line="360" w:lineRule="auto"/>
        <w:ind w:right="98"/>
        <w:jc w:val="both"/>
        <w:rPr>
          <w:rFonts w:ascii="Times New Roman" w:hAnsi="Times New Roman"/>
          <w:color w:val="000000"/>
          <w:sz w:val="24"/>
          <w:szCs w:val="24"/>
          <w:lang w:val="lt-LT"/>
        </w:rPr>
      </w:pPr>
      <w:r w:rsidRPr="004B1667">
        <w:rPr>
          <w:rFonts w:ascii="Times New Roman" w:hAnsi="Times New Roman"/>
          <w:color w:val="000000"/>
          <w:sz w:val="24"/>
          <w:szCs w:val="24"/>
          <w:lang w:val="lt-LT"/>
        </w:rPr>
        <w:t>Mokiniams, jų tėvams (globėjams, rūpintojams) pageidaujant gautų pasiekimų įvertinimai peržiūrimi vadovaujantis mokytojų tarybos posėdyje (2008-08-29 protokolas Nr.1) suderinta ir gimnaijos direktoriaus įsakymu (2008-08-29 Nr. V-264) patvirtinta „Jonavos Senamiesčio gimnazijos mokinių, tėvų (globėjų, rūpintojų) prašymų dėl pasiekimų įvertinimo objektyvumo nagrinėjimo tvarka“  (10 priedas).</w:t>
      </w:r>
    </w:p>
    <w:p w:rsidR="008C1DEE" w:rsidRDefault="008C1DEE" w:rsidP="008C1DEE">
      <w:pPr>
        <w:pStyle w:val="Antrat1"/>
        <w:tabs>
          <w:tab w:val="left" w:pos="426"/>
        </w:tabs>
      </w:pPr>
      <w:r>
        <w:rPr>
          <w:b/>
        </w:rPr>
        <w:t>Septintasistasis</w:t>
      </w:r>
      <w:r w:rsidRPr="00D10378">
        <w:rPr>
          <w:b/>
        </w:rPr>
        <w:t xml:space="preserve"> skirsnis</w:t>
      </w:r>
    </w:p>
    <w:p w:rsidR="0057306E" w:rsidRDefault="0057306E" w:rsidP="00902780">
      <w:pPr>
        <w:pStyle w:val="Antrat1"/>
        <w:tabs>
          <w:tab w:val="left" w:pos="426"/>
        </w:tabs>
        <w:spacing w:line="276" w:lineRule="auto"/>
      </w:pPr>
      <w:r>
        <w:t>MOKYMOSI PASIEKIMŲ GERINIMAS IR MOKYMOSI PAGALBOS TEIKIMAS</w:t>
      </w:r>
      <w:r w:rsidR="004B1667" w:rsidRPr="004B1667">
        <w:t xml:space="preserve"> PAGRINDINIO </w:t>
      </w:r>
      <w:r w:rsidR="004B1667">
        <w:t xml:space="preserve">ĮGYVENDINANT </w:t>
      </w:r>
      <w:r w:rsidR="004B1667" w:rsidRPr="004B1667">
        <w:t>UGDYMO PROGRAMĄ</w:t>
      </w:r>
    </w:p>
    <w:p w:rsidR="0057306E" w:rsidRPr="004B1667" w:rsidRDefault="0057306E" w:rsidP="0057306E">
      <w:pPr>
        <w:widowControl w:val="0"/>
        <w:numPr>
          <w:ilvl w:val="0"/>
          <w:numId w:val="1"/>
        </w:numPr>
        <w:tabs>
          <w:tab w:val="left" w:pos="426"/>
          <w:tab w:val="left" w:pos="540"/>
        </w:tabs>
        <w:autoSpaceDE w:val="0"/>
        <w:autoSpaceDN w:val="0"/>
        <w:adjustRightInd w:val="0"/>
        <w:spacing w:after="0" w:line="360" w:lineRule="auto"/>
        <w:ind w:right="98"/>
        <w:jc w:val="both"/>
        <w:rPr>
          <w:rFonts w:ascii="Times New Roman" w:hAnsi="Times New Roman"/>
          <w:color w:val="000000"/>
          <w:sz w:val="24"/>
          <w:szCs w:val="24"/>
          <w:lang w:val="lt-LT"/>
        </w:rPr>
      </w:pPr>
      <w:r w:rsidRPr="004B1667">
        <w:rPr>
          <w:rFonts w:ascii="Times New Roman" w:hAnsi="Times New Roman"/>
          <w:color w:val="000000"/>
          <w:sz w:val="24"/>
          <w:szCs w:val="24"/>
          <w:lang w:val="lt-LT"/>
        </w:rPr>
        <w:t>Mokinių pasiekimai gimnazijoje planingai stebimi ir analizuojami direkciniuose pasitarimuose, mokytojų tarybos, gimnazijos tarybos, Vaiko gerovės komisijos posėdžiuose. Stengiamasi laiku identifikuoti kylančius mokymosi sunkumus. Apie tai  informuojami mokyklos švietimo pagalbos specialistai, mokinio tėvai (globėjai, rūpintojai) bei kartu tariamasi dėl mokymosi pagalbos suteikimo.</w:t>
      </w:r>
    </w:p>
    <w:p w:rsidR="0057306E" w:rsidRPr="004B1667" w:rsidRDefault="0057306E" w:rsidP="0057306E">
      <w:pPr>
        <w:widowControl w:val="0"/>
        <w:numPr>
          <w:ilvl w:val="0"/>
          <w:numId w:val="1"/>
        </w:numPr>
        <w:tabs>
          <w:tab w:val="left" w:pos="426"/>
          <w:tab w:val="left" w:pos="540"/>
        </w:tabs>
        <w:autoSpaceDE w:val="0"/>
        <w:autoSpaceDN w:val="0"/>
        <w:adjustRightInd w:val="0"/>
        <w:spacing w:after="0" w:line="360" w:lineRule="auto"/>
        <w:ind w:right="98"/>
        <w:jc w:val="both"/>
        <w:rPr>
          <w:rFonts w:ascii="Times New Roman" w:hAnsi="Times New Roman"/>
          <w:color w:val="000000"/>
          <w:sz w:val="24"/>
          <w:szCs w:val="24"/>
          <w:lang w:val="lt-LT"/>
        </w:rPr>
      </w:pPr>
      <w:r w:rsidRPr="004B1667">
        <w:rPr>
          <w:rFonts w:ascii="Times New Roman" w:hAnsi="Times New Roman"/>
          <w:color w:val="000000"/>
          <w:sz w:val="24"/>
          <w:szCs w:val="24"/>
          <w:lang w:val="lt-LT"/>
        </w:rPr>
        <w:t xml:space="preserve">Atsižvelgiant į mokinio mokymosi galias jam siūlomos konsultacijos (individualios arba su grupe mokinių, kuriems reikia panašaus pobūdžio pagalbos), mokinys gali būti nukreipiamas į pagalbos mokiniui specialistus. </w:t>
      </w:r>
    </w:p>
    <w:p w:rsidR="00B277F9" w:rsidRDefault="0057306E" w:rsidP="00E8560A">
      <w:pPr>
        <w:pStyle w:val="Antrat1"/>
        <w:numPr>
          <w:ilvl w:val="0"/>
          <w:numId w:val="1"/>
        </w:numPr>
        <w:tabs>
          <w:tab w:val="left" w:pos="426"/>
        </w:tabs>
        <w:jc w:val="both"/>
        <w:rPr>
          <w:bCs w:val="0"/>
          <w:color w:val="000000"/>
          <w:kern w:val="0"/>
          <w:sz w:val="24"/>
          <w:szCs w:val="24"/>
          <w:lang w:eastAsia="en-US"/>
        </w:rPr>
      </w:pPr>
      <w:r w:rsidRPr="004B1667">
        <w:rPr>
          <w:bCs w:val="0"/>
          <w:color w:val="000000"/>
          <w:kern w:val="0"/>
          <w:sz w:val="24"/>
          <w:szCs w:val="24"/>
          <w:lang w:eastAsia="en-US"/>
        </w:rPr>
        <w:t xml:space="preserve">Mokymosi pagalba taip pat yra integruojama į mokymo ir mokymosi procesą. Mokymosi pagalbą mokiniui pirmiausia suteikia jį mokantis mokytojas, pritaikydamas tinkamas mokymo(si) užduotis, metodikas ir kt. </w:t>
      </w:r>
    </w:p>
    <w:p w:rsidR="00340544" w:rsidRPr="004B1667" w:rsidRDefault="0057306E" w:rsidP="00E8560A">
      <w:pPr>
        <w:pStyle w:val="Antrat1"/>
        <w:numPr>
          <w:ilvl w:val="0"/>
          <w:numId w:val="1"/>
        </w:numPr>
        <w:tabs>
          <w:tab w:val="left" w:pos="426"/>
        </w:tabs>
        <w:jc w:val="both"/>
        <w:rPr>
          <w:bCs w:val="0"/>
          <w:color w:val="000000"/>
          <w:kern w:val="0"/>
          <w:sz w:val="24"/>
          <w:szCs w:val="24"/>
          <w:lang w:eastAsia="en-US"/>
        </w:rPr>
      </w:pPr>
      <w:r w:rsidRPr="004B1667">
        <w:rPr>
          <w:bCs w:val="0"/>
          <w:color w:val="000000"/>
          <w:kern w:val="0"/>
          <w:sz w:val="24"/>
          <w:szCs w:val="24"/>
          <w:lang w:eastAsia="en-US"/>
        </w:rPr>
        <w:t>Parengtas Mokinių pasiekimų gerinimo priemonių planas (22 priedas).</w:t>
      </w:r>
      <w:bookmarkStart w:id="7" w:name="_Toc324883417"/>
      <w:bookmarkStart w:id="8" w:name="_Toc324883416"/>
      <w:bookmarkEnd w:id="4"/>
      <w:bookmarkEnd w:id="5"/>
    </w:p>
    <w:p w:rsidR="008C1DEE" w:rsidRDefault="008C1DEE" w:rsidP="008C1DEE">
      <w:pPr>
        <w:pStyle w:val="Antrat1"/>
        <w:tabs>
          <w:tab w:val="left" w:pos="426"/>
        </w:tabs>
      </w:pPr>
      <w:bookmarkStart w:id="9" w:name="_Toc324883421"/>
      <w:bookmarkEnd w:id="7"/>
      <w:bookmarkEnd w:id="8"/>
      <w:r>
        <w:rPr>
          <w:b/>
        </w:rPr>
        <w:t>Aštuntasis</w:t>
      </w:r>
      <w:r w:rsidRPr="00D10378">
        <w:rPr>
          <w:b/>
        </w:rPr>
        <w:t xml:space="preserve"> skirsnis</w:t>
      </w:r>
    </w:p>
    <w:p w:rsidR="003B6D02" w:rsidRPr="00C47D26" w:rsidRDefault="003B6D02" w:rsidP="008C1DEE">
      <w:pPr>
        <w:pStyle w:val="Antrat1"/>
        <w:tabs>
          <w:tab w:val="left" w:pos="426"/>
        </w:tabs>
      </w:pPr>
      <w:r w:rsidRPr="00C47D26">
        <w:t>NEFORMALIOJO VAIKŲ ŠVIETIMO ORGANIZAVIMAS MOKYKLOJE</w:t>
      </w:r>
      <w:bookmarkEnd w:id="9"/>
    </w:p>
    <w:p w:rsidR="00DE1B6A" w:rsidRPr="00C47D26" w:rsidRDefault="00DE1B6A" w:rsidP="008B4474">
      <w:pPr>
        <w:widowControl w:val="0"/>
        <w:numPr>
          <w:ilvl w:val="0"/>
          <w:numId w:val="1"/>
        </w:numPr>
        <w:tabs>
          <w:tab w:val="num" w:pos="142"/>
          <w:tab w:val="left" w:pos="426"/>
        </w:tabs>
        <w:autoSpaceDE w:val="0"/>
        <w:autoSpaceDN w:val="0"/>
        <w:adjustRightInd w:val="0"/>
        <w:spacing w:after="0" w:line="360" w:lineRule="auto"/>
        <w:ind w:right="98"/>
        <w:jc w:val="both"/>
        <w:rPr>
          <w:rFonts w:ascii="Times New Roman" w:hAnsi="Times New Roman"/>
          <w:bCs/>
          <w:sz w:val="24"/>
          <w:szCs w:val="24"/>
          <w:lang w:val="lt-LT"/>
        </w:rPr>
      </w:pPr>
      <w:r w:rsidRPr="00C47D26">
        <w:rPr>
          <w:rFonts w:ascii="Times New Roman" w:hAnsi="Times New Roman"/>
          <w:bCs/>
          <w:sz w:val="24"/>
          <w:szCs w:val="24"/>
          <w:lang w:val="lt-LT"/>
        </w:rPr>
        <w:t xml:space="preserve">Neformalusis vaikų švietimas įgyvendinamas pagal Neformaliojo vaikų švietimo koncepciją, patvirtintą Lietuvos Respublikos švietimo ir mokslo ministro 2005 m. gruodžio 30 d. įsakymu </w:t>
      </w:r>
      <w:r w:rsidR="00D93182" w:rsidRPr="00C47D26">
        <w:rPr>
          <w:rFonts w:ascii="Times New Roman" w:hAnsi="Times New Roman"/>
          <w:bCs/>
          <w:sz w:val="24"/>
          <w:szCs w:val="24"/>
          <w:lang w:val="lt-LT"/>
        </w:rPr>
        <w:t xml:space="preserve">    </w:t>
      </w:r>
      <w:r w:rsidRPr="00C47D26">
        <w:rPr>
          <w:rFonts w:ascii="Times New Roman" w:hAnsi="Times New Roman"/>
          <w:bCs/>
          <w:sz w:val="24"/>
          <w:szCs w:val="24"/>
          <w:lang w:val="lt-LT"/>
        </w:rPr>
        <w:t>Nr. ISA</w:t>
      </w:r>
      <w:r w:rsidR="00D93182" w:rsidRPr="00C47D26">
        <w:rPr>
          <w:rFonts w:ascii="Times New Roman" w:hAnsi="Times New Roman"/>
          <w:bCs/>
          <w:sz w:val="24"/>
          <w:szCs w:val="24"/>
          <w:lang w:val="lt-LT"/>
        </w:rPr>
        <w:t>K-2695 (Žin., 2006, Nr. 4-115).</w:t>
      </w:r>
    </w:p>
    <w:p w:rsidR="00D93182" w:rsidRPr="00C47D26" w:rsidRDefault="00A717C9" w:rsidP="008B4474">
      <w:pPr>
        <w:widowControl w:val="0"/>
        <w:numPr>
          <w:ilvl w:val="0"/>
          <w:numId w:val="1"/>
        </w:numPr>
        <w:tabs>
          <w:tab w:val="num" w:pos="142"/>
          <w:tab w:val="left" w:pos="426"/>
        </w:tabs>
        <w:autoSpaceDE w:val="0"/>
        <w:autoSpaceDN w:val="0"/>
        <w:adjustRightInd w:val="0"/>
        <w:spacing w:after="0" w:line="360" w:lineRule="auto"/>
        <w:ind w:right="98"/>
        <w:jc w:val="both"/>
        <w:rPr>
          <w:rFonts w:ascii="Times New Roman" w:hAnsi="Times New Roman"/>
          <w:bCs/>
          <w:sz w:val="24"/>
          <w:szCs w:val="24"/>
          <w:lang w:val="lt-LT"/>
        </w:rPr>
      </w:pPr>
      <w:r w:rsidRPr="00C47D26">
        <w:rPr>
          <w:rFonts w:ascii="Times New Roman" w:hAnsi="Times New Roman"/>
          <w:bCs/>
          <w:sz w:val="24"/>
          <w:szCs w:val="24"/>
          <w:lang w:val="lt-LT"/>
        </w:rPr>
        <w:t>Gimnazija</w:t>
      </w:r>
      <w:r w:rsidR="00D93182" w:rsidRPr="00C47D26">
        <w:rPr>
          <w:rFonts w:ascii="Times New Roman" w:hAnsi="Times New Roman"/>
          <w:bCs/>
          <w:sz w:val="24"/>
          <w:szCs w:val="24"/>
          <w:lang w:val="lt-LT"/>
        </w:rPr>
        <w:t>,</w:t>
      </w:r>
      <w:r w:rsidRPr="00C47D26">
        <w:rPr>
          <w:rFonts w:ascii="Times New Roman" w:hAnsi="Times New Roman"/>
          <w:bCs/>
          <w:sz w:val="24"/>
          <w:szCs w:val="24"/>
          <w:lang w:val="lt-LT"/>
        </w:rPr>
        <w:t xml:space="preserve"> įsivertinus</w:t>
      </w:r>
      <w:r w:rsidR="0003045F" w:rsidRPr="00C47D26">
        <w:rPr>
          <w:rFonts w:ascii="Times New Roman" w:hAnsi="Times New Roman"/>
          <w:bCs/>
          <w:sz w:val="24"/>
          <w:szCs w:val="24"/>
          <w:lang w:val="lt-LT"/>
        </w:rPr>
        <w:t>i</w:t>
      </w:r>
      <w:r w:rsidRPr="00C47D26">
        <w:rPr>
          <w:rFonts w:ascii="Times New Roman" w:hAnsi="Times New Roman"/>
          <w:bCs/>
          <w:sz w:val="24"/>
          <w:szCs w:val="24"/>
          <w:lang w:val="lt-LT"/>
        </w:rPr>
        <w:t xml:space="preserve"> neformaliojo švietimo poreikius</w:t>
      </w:r>
      <w:r w:rsidR="0003045F" w:rsidRPr="00C47D26">
        <w:rPr>
          <w:rFonts w:ascii="Times New Roman" w:hAnsi="Times New Roman"/>
          <w:bCs/>
          <w:sz w:val="24"/>
          <w:szCs w:val="24"/>
          <w:lang w:val="lt-LT"/>
        </w:rPr>
        <w:t xml:space="preserve"> bei mokyklos intelektualinius ir materialinius išteklius</w:t>
      </w:r>
      <w:r w:rsidRPr="00C47D26">
        <w:rPr>
          <w:rFonts w:ascii="Times New Roman" w:hAnsi="Times New Roman"/>
          <w:bCs/>
          <w:sz w:val="24"/>
          <w:szCs w:val="24"/>
          <w:lang w:val="lt-LT"/>
        </w:rPr>
        <w:t>, pasiūlė mokiniams rinktis n</w:t>
      </w:r>
      <w:r w:rsidR="00472360" w:rsidRPr="00C47D26">
        <w:rPr>
          <w:rFonts w:ascii="Times New Roman" w:hAnsi="Times New Roman"/>
          <w:bCs/>
          <w:sz w:val="24"/>
          <w:szCs w:val="24"/>
          <w:lang w:val="lt-LT"/>
        </w:rPr>
        <w:t>eformali</w:t>
      </w:r>
      <w:r w:rsidR="00EF33E3" w:rsidRPr="00C47D26">
        <w:rPr>
          <w:rFonts w:ascii="Times New Roman" w:hAnsi="Times New Roman"/>
          <w:bCs/>
          <w:sz w:val="24"/>
          <w:szCs w:val="24"/>
          <w:lang w:val="lt-LT"/>
        </w:rPr>
        <w:t xml:space="preserve">ojo švietimo programas </w:t>
      </w:r>
      <w:r w:rsidR="006B72DF" w:rsidRPr="00C47D26">
        <w:rPr>
          <w:rFonts w:ascii="Times New Roman" w:hAnsi="Times New Roman"/>
          <w:bCs/>
          <w:sz w:val="24"/>
          <w:szCs w:val="24"/>
          <w:lang w:val="lt-LT"/>
        </w:rPr>
        <w:t>(</w:t>
      </w:r>
      <w:r w:rsidR="00EA50CC">
        <w:rPr>
          <w:rFonts w:ascii="Times New Roman" w:hAnsi="Times New Roman"/>
          <w:bCs/>
          <w:sz w:val="24"/>
          <w:szCs w:val="24"/>
          <w:lang w:val="lt-LT"/>
        </w:rPr>
        <w:t>20</w:t>
      </w:r>
      <w:r w:rsidR="00EF33E3" w:rsidRPr="00C47D26">
        <w:rPr>
          <w:rFonts w:ascii="Times New Roman" w:hAnsi="Times New Roman"/>
          <w:bCs/>
          <w:sz w:val="24"/>
          <w:szCs w:val="24"/>
          <w:lang w:val="lt-LT"/>
        </w:rPr>
        <w:t xml:space="preserve"> priedas</w:t>
      </w:r>
      <w:r w:rsidR="00472360" w:rsidRPr="00C47D26">
        <w:rPr>
          <w:rFonts w:ascii="Times New Roman" w:hAnsi="Times New Roman"/>
          <w:bCs/>
          <w:sz w:val="24"/>
          <w:szCs w:val="24"/>
          <w:lang w:val="lt-LT"/>
        </w:rPr>
        <w:t>)</w:t>
      </w:r>
      <w:r w:rsidRPr="00C47D26">
        <w:rPr>
          <w:rFonts w:ascii="Times New Roman" w:hAnsi="Times New Roman"/>
          <w:bCs/>
          <w:sz w:val="24"/>
          <w:szCs w:val="24"/>
          <w:lang w:val="lt-LT"/>
        </w:rPr>
        <w:t>. M</w:t>
      </w:r>
      <w:r w:rsidR="00472360" w:rsidRPr="00C47D26">
        <w:rPr>
          <w:rFonts w:ascii="Times New Roman" w:hAnsi="Times New Roman"/>
          <w:bCs/>
          <w:sz w:val="24"/>
          <w:szCs w:val="24"/>
          <w:lang w:val="lt-LT"/>
        </w:rPr>
        <w:t xml:space="preserve">okiniai </w:t>
      </w:r>
      <w:r w:rsidRPr="00C47D26">
        <w:rPr>
          <w:rFonts w:ascii="Times New Roman" w:hAnsi="Times New Roman"/>
          <w:bCs/>
          <w:sz w:val="24"/>
          <w:szCs w:val="24"/>
          <w:lang w:val="lt-LT"/>
        </w:rPr>
        <w:t xml:space="preserve">šias programas </w:t>
      </w:r>
      <w:r w:rsidR="00472360" w:rsidRPr="00C47D26">
        <w:rPr>
          <w:rFonts w:ascii="Times New Roman" w:hAnsi="Times New Roman"/>
          <w:bCs/>
          <w:sz w:val="24"/>
          <w:szCs w:val="24"/>
          <w:lang w:val="lt-LT"/>
        </w:rPr>
        <w:t>renkasi laisvai iki einamųjų metų ru</w:t>
      </w:r>
      <w:r w:rsidRPr="00C47D26">
        <w:rPr>
          <w:rFonts w:ascii="Times New Roman" w:hAnsi="Times New Roman"/>
          <w:bCs/>
          <w:sz w:val="24"/>
          <w:szCs w:val="24"/>
          <w:lang w:val="lt-LT"/>
        </w:rPr>
        <w:t>gpjūčio</w:t>
      </w:r>
      <w:r w:rsidR="00472360" w:rsidRPr="00C47D26">
        <w:rPr>
          <w:rFonts w:ascii="Times New Roman" w:hAnsi="Times New Roman"/>
          <w:bCs/>
          <w:sz w:val="24"/>
          <w:szCs w:val="24"/>
          <w:lang w:val="lt-LT"/>
        </w:rPr>
        <w:t xml:space="preserve"> </w:t>
      </w:r>
      <w:r w:rsidR="006D23B6" w:rsidRPr="00C47D26">
        <w:rPr>
          <w:rFonts w:ascii="Times New Roman" w:hAnsi="Times New Roman"/>
          <w:bCs/>
          <w:sz w:val="24"/>
          <w:szCs w:val="24"/>
          <w:lang w:val="lt-LT"/>
        </w:rPr>
        <w:t>3</w:t>
      </w:r>
      <w:r w:rsidRPr="00C47D26">
        <w:rPr>
          <w:rFonts w:ascii="Times New Roman" w:hAnsi="Times New Roman"/>
          <w:bCs/>
          <w:sz w:val="24"/>
          <w:szCs w:val="24"/>
          <w:lang w:val="lt-LT"/>
        </w:rPr>
        <w:t>1</w:t>
      </w:r>
      <w:r w:rsidR="00472360" w:rsidRPr="00C47D26">
        <w:rPr>
          <w:rFonts w:ascii="Times New Roman" w:hAnsi="Times New Roman"/>
          <w:bCs/>
          <w:sz w:val="24"/>
          <w:szCs w:val="24"/>
          <w:lang w:val="lt-LT"/>
        </w:rPr>
        <w:t xml:space="preserve"> d. Jos yra </w:t>
      </w:r>
      <w:r w:rsidR="00416A8D" w:rsidRPr="00C47D26">
        <w:rPr>
          <w:rFonts w:ascii="Times New Roman" w:hAnsi="Times New Roman"/>
          <w:bCs/>
          <w:sz w:val="24"/>
          <w:szCs w:val="24"/>
          <w:lang w:val="lt-LT"/>
        </w:rPr>
        <w:t>nepri</w:t>
      </w:r>
      <w:r w:rsidR="00D93182" w:rsidRPr="00C47D26">
        <w:rPr>
          <w:rFonts w:ascii="Times New Roman" w:hAnsi="Times New Roman"/>
          <w:bCs/>
          <w:sz w:val="24"/>
          <w:szCs w:val="24"/>
          <w:lang w:val="lt-LT"/>
        </w:rPr>
        <w:t>valomos.</w:t>
      </w:r>
    </w:p>
    <w:p w:rsidR="00D75402" w:rsidRPr="00C47D26" w:rsidRDefault="00416A8D" w:rsidP="008B4474">
      <w:pPr>
        <w:widowControl w:val="0"/>
        <w:numPr>
          <w:ilvl w:val="0"/>
          <w:numId w:val="1"/>
        </w:numPr>
        <w:tabs>
          <w:tab w:val="num" w:pos="142"/>
          <w:tab w:val="left" w:pos="426"/>
        </w:tabs>
        <w:autoSpaceDE w:val="0"/>
        <w:autoSpaceDN w:val="0"/>
        <w:adjustRightInd w:val="0"/>
        <w:spacing w:after="0" w:line="360" w:lineRule="auto"/>
        <w:ind w:right="98"/>
        <w:jc w:val="both"/>
        <w:rPr>
          <w:rFonts w:ascii="Times New Roman" w:hAnsi="Times New Roman"/>
          <w:bCs/>
          <w:sz w:val="24"/>
          <w:szCs w:val="24"/>
          <w:lang w:val="lt-LT"/>
        </w:rPr>
      </w:pPr>
      <w:r w:rsidRPr="00C47D26">
        <w:rPr>
          <w:rFonts w:ascii="Times New Roman" w:hAnsi="Times New Roman"/>
          <w:bCs/>
          <w:sz w:val="24"/>
          <w:szCs w:val="24"/>
          <w:lang w:val="lt-LT"/>
        </w:rPr>
        <w:t>Mokinių skaičius neformaliojo ugdymo grupėje</w:t>
      </w:r>
      <w:r w:rsidR="00950C28" w:rsidRPr="00C47D26">
        <w:rPr>
          <w:rFonts w:ascii="Times New Roman" w:hAnsi="Times New Roman"/>
          <w:bCs/>
          <w:sz w:val="24"/>
          <w:szCs w:val="24"/>
          <w:lang w:val="lt-LT"/>
        </w:rPr>
        <w:t xml:space="preserve"> </w:t>
      </w:r>
      <w:r w:rsidR="00826A1B" w:rsidRPr="00C47D26">
        <w:rPr>
          <w:rFonts w:ascii="Times New Roman" w:hAnsi="Times New Roman"/>
          <w:bCs/>
          <w:sz w:val="24"/>
          <w:szCs w:val="24"/>
          <w:lang w:val="lt-LT"/>
        </w:rPr>
        <w:t>- ne maž</w:t>
      </w:r>
      <w:r w:rsidR="00FC2307" w:rsidRPr="00C47D26">
        <w:rPr>
          <w:rFonts w:ascii="Times New Roman" w:hAnsi="Times New Roman"/>
          <w:bCs/>
          <w:sz w:val="24"/>
          <w:szCs w:val="24"/>
          <w:lang w:val="lt-LT"/>
        </w:rPr>
        <w:t>esnis</w:t>
      </w:r>
      <w:r w:rsidR="00826A1B" w:rsidRPr="00C47D26">
        <w:rPr>
          <w:rFonts w:ascii="Times New Roman" w:hAnsi="Times New Roman"/>
          <w:bCs/>
          <w:sz w:val="24"/>
          <w:szCs w:val="24"/>
          <w:lang w:val="lt-LT"/>
        </w:rPr>
        <w:t xml:space="preserve"> kaip </w:t>
      </w:r>
      <w:r w:rsidR="00F66731">
        <w:rPr>
          <w:rFonts w:ascii="Times New Roman" w:hAnsi="Times New Roman"/>
          <w:bCs/>
          <w:sz w:val="24"/>
          <w:szCs w:val="24"/>
          <w:lang w:val="lt-LT"/>
        </w:rPr>
        <w:t>12</w:t>
      </w:r>
      <w:r w:rsidR="00D75402" w:rsidRPr="00C47D26">
        <w:rPr>
          <w:rFonts w:ascii="Times New Roman" w:hAnsi="Times New Roman"/>
          <w:bCs/>
          <w:sz w:val="24"/>
          <w:szCs w:val="24"/>
          <w:lang w:val="lt-LT"/>
        </w:rPr>
        <w:t>.</w:t>
      </w:r>
    </w:p>
    <w:p w:rsidR="00416A8D" w:rsidRPr="00C47D26" w:rsidRDefault="0003045F" w:rsidP="008B4474">
      <w:pPr>
        <w:widowControl w:val="0"/>
        <w:numPr>
          <w:ilvl w:val="0"/>
          <w:numId w:val="1"/>
        </w:numPr>
        <w:tabs>
          <w:tab w:val="num" w:pos="142"/>
          <w:tab w:val="left" w:pos="426"/>
        </w:tabs>
        <w:autoSpaceDE w:val="0"/>
        <w:autoSpaceDN w:val="0"/>
        <w:adjustRightInd w:val="0"/>
        <w:spacing w:after="0" w:line="360" w:lineRule="auto"/>
        <w:ind w:right="98"/>
        <w:jc w:val="both"/>
        <w:rPr>
          <w:rFonts w:ascii="Times New Roman" w:hAnsi="Times New Roman"/>
          <w:bCs/>
          <w:sz w:val="24"/>
          <w:szCs w:val="24"/>
          <w:lang w:val="lt-LT"/>
        </w:rPr>
      </w:pPr>
      <w:r w:rsidRPr="00C47D26">
        <w:rPr>
          <w:rFonts w:ascii="Times New Roman" w:hAnsi="Times New Roman"/>
          <w:bCs/>
          <w:sz w:val="24"/>
          <w:szCs w:val="24"/>
          <w:lang w:val="lt-LT"/>
        </w:rPr>
        <w:t>V</w:t>
      </w:r>
      <w:r w:rsidR="00416A8D" w:rsidRPr="00C47D26">
        <w:rPr>
          <w:rFonts w:ascii="Times New Roman" w:hAnsi="Times New Roman"/>
          <w:bCs/>
          <w:sz w:val="24"/>
          <w:szCs w:val="24"/>
          <w:lang w:val="lt-LT"/>
        </w:rPr>
        <w:t>eiklos laikas įrašomas į neformaliojo ugdymo tvarkaraštį.</w:t>
      </w:r>
    </w:p>
    <w:p w:rsidR="00416A8D" w:rsidRPr="00C47D26" w:rsidRDefault="0003045F" w:rsidP="008B4474">
      <w:pPr>
        <w:widowControl w:val="0"/>
        <w:numPr>
          <w:ilvl w:val="0"/>
          <w:numId w:val="1"/>
        </w:numPr>
        <w:tabs>
          <w:tab w:val="num" w:pos="142"/>
          <w:tab w:val="left" w:pos="426"/>
        </w:tabs>
        <w:autoSpaceDE w:val="0"/>
        <w:autoSpaceDN w:val="0"/>
        <w:adjustRightInd w:val="0"/>
        <w:spacing w:after="0" w:line="360" w:lineRule="auto"/>
        <w:ind w:right="98"/>
        <w:jc w:val="both"/>
        <w:rPr>
          <w:rFonts w:ascii="Times New Roman" w:hAnsi="Times New Roman"/>
          <w:bCs/>
          <w:sz w:val="24"/>
          <w:szCs w:val="24"/>
          <w:lang w:val="lt-LT"/>
        </w:rPr>
      </w:pPr>
      <w:r w:rsidRPr="00C47D26">
        <w:rPr>
          <w:rFonts w:ascii="Times New Roman" w:hAnsi="Times New Roman"/>
          <w:bCs/>
          <w:sz w:val="24"/>
          <w:szCs w:val="24"/>
          <w:lang w:val="lt-LT"/>
        </w:rPr>
        <w:t>U</w:t>
      </w:r>
      <w:r w:rsidR="00416A8D" w:rsidRPr="00C47D26">
        <w:rPr>
          <w:rFonts w:ascii="Times New Roman" w:hAnsi="Times New Roman"/>
          <w:bCs/>
          <w:sz w:val="24"/>
          <w:szCs w:val="24"/>
          <w:lang w:val="lt-LT"/>
        </w:rPr>
        <w:t xml:space="preserve">žsiėmimų apskaita bei  veiklos turinys fiksuojami neformaliojo ugdymo dienyne. </w:t>
      </w:r>
    </w:p>
    <w:p w:rsidR="00416A8D" w:rsidRPr="00C47D26" w:rsidRDefault="00416A8D" w:rsidP="008B4474">
      <w:pPr>
        <w:widowControl w:val="0"/>
        <w:numPr>
          <w:ilvl w:val="0"/>
          <w:numId w:val="1"/>
        </w:numPr>
        <w:tabs>
          <w:tab w:val="num" w:pos="142"/>
          <w:tab w:val="left" w:pos="426"/>
        </w:tabs>
        <w:autoSpaceDE w:val="0"/>
        <w:autoSpaceDN w:val="0"/>
        <w:adjustRightInd w:val="0"/>
        <w:spacing w:after="0" w:line="360" w:lineRule="auto"/>
        <w:ind w:right="98"/>
        <w:jc w:val="both"/>
        <w:rPr>
          <w:rFonts w:ascii="Times New Roman" w:hAnsi="Times New Roman"/>
          <w:bCs/>
          <w:sz w:val="24"/>
          <w:szCs w:val="24"/>
          <w:lang w:val="lt-LT"/>
        </w:rPr>
      </w:pPr>
      <w:r w:rsidRPr="00C47D26">
        <w:rPr>
          <w:rFonts w:ascii="Times New Roman" w:hAnsi="Times New Roman"/>
          <w:bCs/>
          <w:sz w:val="24"/>
          <w:szCs w:val="24"/>
          <w:lang w:val="lt-LT"/>
        </w:rPr>
        <w:t>Neformaliojo ugdymo organizavimas:</w:t>
      </w:r>
    </w:p>
    <w:p w:rsidR="00DE59A9" w:rsidRPr="00C47D26" w:rsidRDefault="00AC1191" w:rsidP="002963B0">
      <w:pPr>
        <w:widowControl w:val="0"/>
        <w:numPr>
          <w:ilvl w:val="1"/>
          <w:numId w:val="1"/>
        </w:numPr>
        <w:tabs>
          <w:tab w:val="left" w:pos="709"/>
        </w:tabs>
        <w:autoSpaceDE w:val="0"/>
        <w:autoSpaceDN w:val="0"/>
        <w:adjustRightInd w:val="0"/>
        <w:spacing w:after="0" w:line="360" w:lineRule="auto"/>
        <w:ind w:right="98"/>
        <w:jc w:val="both"/>
        <w:rPr>
          <w:rFonts w:ascii="Times New Roman" w:hAnsi="Times New Roman"/>
          <w:bCs/>
          <w:sz w:val="24"/>
          <w:szCs w:val="24"/>
          <w:lang w:val="lt-LT"/>
        </w:rPr>
      </w:pPr>
      <w:r w:rsidRPr="00C47D26">
        <w:rPr>
          <w:rFonts w:ascii="Times New Roman" w:hAnsi="Times New Roman"/>
          <w:sz w:val="24"/>
          <w:szCs w:val="24"/>
          <w:lang w:val="lt-LT"/>
        </w:rPr>
        <w:t>n</w:t>
      </w:r>
      <w:r w:rsidR="00DE59A9" w:rsidRPr="00C47D26">
        <w:rPr>
          <w:rFonts w:ascii="Times New Roman" w:hAnsi="Times New Roman"/>
          <w:sz w:val="24"/>
          <w:szCs w:val="24"/>
          <w:lang w:val="lt-LT"/>
        </w:rPr>
        <w:t>eformaliojo vaikų švietimo programos rengiamos atsižvelgus į bendruosius iš valstybės ir savivaldybių biudžetų finansuojamų programų kriterijus, tvirtina</w:t>
      </w:r>
      <w:r w:rsidRPr="00C47D26">
        <w:rPr>
          <w:rFonts w:ascii="Times New Roman" w:hAnsi="Times New Roman"/>
          <w:sz w:val="24"/>
          <w:szCs w:val="24"/>
          <w:lang w:val="lt-LT"/>
        </w:rPr>
        <w:t>mus švietimo ir mokslo ministro;</w:t>
      </w:r>
      <w:r w:rsidR="00DE59A9" w:rsidRPr="00C47D26">
        <w:rPr>
          <w:rFonts w:ascii="Times New Roman" w:hAnsi="Times New Roman"/>
          <w:sz w:val="24"/>
          <w:szCs w:val="24"/>
          <w:lang w:val="lt-LT"/>
        </w:rPr>
        <w:t xml:space="preserve"> </w:t>
      </w:r>
    </w:p>
    <w:p w:rsidR="00416A8D" w:rsidRPr="00C47D26" w:rsidRDefault="00AC1191" w:rsidP="002963B0">
      <w:pPr>
        <w:widowControl w:val="0"/>
        <w:numPr>
          <w:ilvl w:val="1"/>
          <w:numId w:val="1"/>
        </w:numPr>
        <w:tabs>
          <w:tab w:val="left" w:pos="709"/>
        </w:tabs>
        <w:autoSpaceDE w:val="0"/>
        <w:autoSpaceDN w:val="0"/>
        <w:adjustRightInd w:val="0"/>
        <w:spacing w:after="0" w:line="360" w:lineRule="auto"/>
        <w:ind w:right="98"/>
        <w:jc w:val="both"/>
        <w:rPr>
          <w:rFonts w:ascii="Times New Roman" w:hAnsi="Times New Roman"/>
          <w:bCs/>
          <w:sz w:val="24"/>
          <w:szCs w:val="24"/>
          <w:lang w:val="lt-LT"/>
        </w:rPr>
      </w:pPr>
      <w:r w:rsidRPr="00C47D26">
        <w:rPr>
          <w:rFonts w:ascii="Times New Roman" w:hAnsi="Times New Roman"/>
          <w:bCs/>
          <w:sz w:val="24"/>
          <w:szCs w:val="24"/>
          <w:lang w:val="lt-LT"/>
        </w:rPr>
        <w:t>k</w:t>
      </w:r>
      <w:r w:rsidR="00416A8D" w:rsidRPr="00C47D26">
        <w:rPr>
          <w:rFonts w:ascii="Times New Roman" w:hAnsi="Times New Roman"/>
          <w:bCs/>
          <w:sz w:val="24"/>
          <w:szCs w:val="24"/>
          <w:lang w:val="lt-LT"/>
        </w:rPr>
        <w:t xml:space="preserve">ryptys: meninė, </w:t>
      </w:r>
      <w:r w:rsidR="007E60E1" w:rsidRPr="00C47D26">
        <w:rPr>
          <w:rFonts w:ascii="Times New Roman" w:hAnsi="Times New Roman"/>
          <w:bCs/>
          <w:sz w:val="24"/>
          <w:szCs w:val="24"/>
          <w:lang w:val="lt-LT"/>
        </w:rPr>
        <w:t xml:space="preserve">sportinė, mokslinė, techninė, </w:t>
      </w:r>
      <w:r w:rsidR="00416A8D" w:rsidRPr="00C47D26">
        <w:rPr>
          <w:rFonts w:ascii="Times New Roman" w:hAnsi="Times New Roman"/>
          <w:bCs/>
          <w:sz w:val="24"/>
          <w:szCs w:val="24"/>
          <w:lang w:val="lt-LT"/>
        </w:rPr>
        <w:t>kalbinė, socialinė</w:t>
      </w:r>
      <w:r w:rsidRPr="00C47D26">
        <w:rPr>
          <w:rFonts w:ascii="Times New Roman" w:hAnsi="Times New Roman"/>
          <w:bCs/>
          <w:sz w:val="24"/>
          <w:szCs w:val="24"/>
          <w:lang w:val="lt-LT"/>
        </w:rPr>
        <w:t>;</w:t>
      </w:r>
      <w:r w:rsidR="00416A8D" w:rsidRPr="00C47D26">
        <w:rPr>
          <w:rFonts w:ascii="Times New Roman" w:hAnsi="Times New Roman"/>
          <w:bCs/>
          <w:sz w:val="24"/>
          <w:szCs w:val="24"/>
          <w:lang w:val="lt-LT"/>
        </w:rPr>
        <w:t xml:space="preserve"> </w:t>
      </w:r>
    </w:p>
    <w:p w:rsidR="00416A8D" w:rsidRPr="00C47D26" w:rsidRDefault="00AC1191" w:rsidP="002963B0">
      <w:pPr>
        <w:widowControl w:val="0"/>
        <w:numPr>
          <w:ilvl w:val="1"/>
          <w:numId w:val="1"/>
        </w:numPr>
        <w:tabs>
          <w:tab w:val="left" w:pos="709"/>
        </w:tabs>
        <w:autoSpaceDE w:val="0"/>
        <w:autoSpaceDN w:val="0"/>
        <w:adjustRightInd w:val="0"/>
        <w:spacing w:after="0" w:line="360" w:lineRule="auto"/>
        <w:ind w:right="98"/>
        <w:jc w:val="both"/>
        <w:rPr>
          <w:rFonts w:ascii="Times New Roman" w:hAnsi="Times New Roman"/>
          <w:bCs/>
          <w:sz w:val="24"/>
          <w:szCs w:val="24"/>
          <w:lang w:val="lt-LT"/>
        </w:rPr>
      </w:pPr>
      <w:r w:rsidRPr="00C47D26">
        <w:rPr>
          <w:rFonts w:ascii="Times New Roman" w:hAnsi="Times New Roman"/>
          <w:bCs/>
          <w:sz w:val="24"/>
          <w:szCs w:val="24"/>
          <w:lang w:val="lt-LT"/>
        </w:rPr>
        <w:t>m</w:t>
      </w:r>
      <w:r w:rsidR="00416A8D" w:rsidRPr="00C47D26">
        <w:rPr>
          <w:rFonts w:ascii="Times New Roman" w:hAnsi="Times New Roman"/>
          <w:bCs/>
          <w:sz w:val="24"/>
          <w:szCs w:val="24"/>
          <w:lang w:val="lt-LT"/>
        </w:rPr>
        <w:t xml:space="preserve">okiniams siūlomi tokie neformaliojo ugdymo </w:t>
      </w:r>
      <w:r w:rsidR="0003045F" w:rsidRPr="00C47D26">
        <w:rPr>
          <w:rFonts w:ascii="Times New Roman" w:hAnsi="Times New Roman"/>
          <w:bCs/>
          <w:sz w:val="24"/>
          <w:szCs w:val="24"/>
          <w:lang w:val="lt-LT"/>
        </w:rPr>
        <w:t xml:space="preserve">veiklos </w:t>
      </w:r>
      <w:r w:rsidR="00416A8D" w:rsidRPr="00C47D26">
        <w:rPr>
          <w:rFonts w:ascii="Times New Roman" w:hAnsi="Times New Roman"/>
          <w:bCs/>
          <w:sz w:val="24"/>
          <w:szCs w:val="24"/>
          <w:lang w:val="lt-LT"/>
        </w:rPr>
        <w:t>organizavimo būdai: teorinis ir praktin</w:t>
      </w:r>
      <w:r w:rsidRPr="00C47D26">
        <w:rPr>
          <w:rFonts w:ascii="Times New Roman" w:hAnsi="Times New Roman"/>
          <w:bCs/>
          <w:sz w:val="24"/>
          <w:szCs w:val="24"/>
          <w:lang w:val="lt-LT"/>
        </w:rPr>
        <w:t>is, tiriamasis, eksperimentinis;</w:t>
      </w:r>
      <w:r w:rsidR="00416A8D" w:rsidRPr="00C47D26">
        <w:rPr>
          <w:rFonts w:ascii="Times New Roman" w:hAnsi="Times New Roman"/>
          <w:bCs/>
          <w:sz w:val="24"/>
          <w:szCs w:val="24"/>
          <w:lang w:val="lt-LT"/>
        </w:rPr>
        <w:t xml:space="preserve"> </w:t>
      </w:r>
    </w:p>
    <w:p w:rsidR="00416A8D" w:rsidRPr="00C47D26" w:rsidRDefault="00AC1191" w:rsidP="002963B0">
      <w:pPr>
        <w:widowControl w:val="0"/>
        <w:numPr>
          <w:ilvl w:val="1"/>
          <w:numId w:val="1"/>
        </w:numPr>
        <w:tabs>
          <w:tab w:val="left" w:pos="709"/>
        </w:tabs>
        <w:autoSpaceDE w:val="0"/>
        <w:autoSpaceDN w:val="0"/>
        <w:adjustRightInd w:val="0"/>
        <w:spacing w:after="0" w:line="360" w:lineRule="auto"/>
        <w:ind w:right="98"/>
        <w:jc w:val="both"/>
        <w:rPr>
          <w:rFonts w:ascii="Times New Roman" w:hAnsi="Times New Roman"/>
          <w:bCs/>
          <w:sz w:val="24"/>
          <w:szCs w:val="24"/>
          <w:lang w:val="lt-LT"/>
        </w:rPr>
      </w:pPr>
      <w:r w:rsidRPr="00C47D26">
        <w:rPr>
          <w:rFonts w:ascii="Times New Roman" w:hAnsi="Times New Roman"/>
          <w:bCs/>
          <w:sz w:val="24"/>
          <w:szCs w:val="24"/>
          <w:lang w:val="lt-LT"/>
        </w:rPr>
        <w:t>n</w:t>
      </w:r>
      <w:r w:rsidR="00416A8D" w:rsidRPr="00C47D26">
        <w:rPr>
          <w:rFonts w:ascii="Times New Roman" w:hAnsi="Times New Roman"/>
          <w:bCs/>
          <w:sz w:val="24"/>
          <w:szCs w:val="24"/>
          <w:lang w:val="lt-LT"/>
        </w:rPr>
        <w:t xml:space="preserve">eformaliojo ugdymo grupės sudaromos iš </w:t>
      </w:r>
      <w:r w:rsidR="009D0302" w:rsidRPr="00C47D26">
        <w:rPr>
          <w:rFonts w:ascii="Times New Roman" w:hAnsi="Times New Roman"/>
          <w:bCs/>
          <w:sz w:val="24"/>
          <w:szCs w:val="24"/>
          <w:lang w:val="lt-LT"/>
        </w:rPr>
        <w:t>tą patį nerormal</w:t>
      </w:r>
      <w:r w:rsidR="00FC2307" w:rsidRPr="00C47D26">
        <w:rPr>
          <w:rFonts w:ascii="Times New Roman" w:hAnsi="Times New Roman"/>
          <w:bCs/>
          <w:sz w:val="24"/>
          <w:szCs w:val="24"/>
          <w:lang w:val="lt-LT"/>
        </w:rPr>
        <w:t>iojo</w:t>
      </w:r>
      <w:r w:rsidR="009D0302" w:rsidRPr="00C47D26">
        <w:rPr>
          <w:rFonts w:ascii="Times New Roman" w:hAnsi="Times New Roman"/>
          <w:bCs/>
          <w:sz w:val="24"/>
          <w:szCs w:val="24"/>
          <w:lang w:val="lt-LT"/>
        </w:rPr>
        <w:t xml:space="preserve"> ugdymo užsiėmimą pasirinkusių I – IV klasių mokinių</w:t>
      </w:r>
      <w:r w:rsidRPr="00C47D26">
        <w:rPr>
          <w:rFonts w:ascii="Times New Roman" w:hAnsi="Times New Roman"/>
          <w:bCs/>
          <w:sz w:val="24"/>
          <w:szCs w:val="24"/>
          <w:lang w:val="lt-LT"/>
        </w:rPr>
        <w:t>.</w:t>
      </w:r>
    </w:p>
    <w:p w:rsidR="00416A8D" w:rsidRPr="00C47D26" w:rsidRDefault="00416A8D" w:rsidP="002963B0">
      <w:pPr>
        <w:widowControl w:val="0"/>
        <w:numPr>
          <w:ilvl w:val="0"/>
          <w:numId w:val="1"/>
        </w:numPr>
        <w:tabs>
          <w:tab w:val="num" w:pos="284"/>
          <w:tab w:val="left" w:pos="426"/>
          <w:tab w:val="left" w:pos="709"/>
        </w:tabs>
        <w:autoSpaceDE w:val="0"/>
        <w:autoSpaceDN w:val="0"/>
        <w:adjustRightInd w:val="0"/>
        <w:spacing w:after="0" w:line="360" w:lineRule="auto"/>
        <w:ind w:right="98"/>
        <w:jc w:val="both"/>
        <w:rPr>
          <w:rFonts w:ascii="Times New Roman" w:hAnsi="Times New Roman"/>
          <w:bCs/>
          <w:sz w:val="24"/>
          <w:szCs w:val="24"/>
          <w:lang w:val="lt-LT"/>
        </w:rPr>
      </w:pPr>
      <w:r w:rsidRPr="00C47D26">
        <w:rPr>
          <w:rFonts w:ascii="Times New Roman" w:hAnsi="Times New Roman"/>
          <w:bCs/>
          <w:sz w:val="24"/>
          <w:szCs w:val="24"/>
          <w:lang w:val="lt-LT"/>
        </w:rPr>
        <w:t xml:space="preserve">Mokiniai, kurie turi vienos ar kelių pamokų trukmės laisvo laiko tarpą tarp pamokų, per jį gali dalyvauti neformaliojo ugdymo veikloje. </w:t>
      </w:r>
    </w:p>
    <w:p w:rsidR="003B6D02" w:rsidRDefault="009D0302" w:rsidP="002963B0">
      <w:pPr>
        <w:widowControl w:val="0"/>
        <w:numPr>
          <w:ilvl w:val="0"/>
          <w:numId w:val="1"/>
        </w:numPr>
        <w:tabs>
          <w:tab w:val="num" w:pos="284"/>
          <w:tab w:val="left" w:pos="426"/>
          <w:tab w:val="left" w:pos="709"/>
        </w:tabs>
        <w:autoSpaceDE w:val="0"/>
        <w:autoSpaceDN w:val="0"/>
        <w:adjustRightInd w:val="0"/>
        <w:spacing w:after="0" w:line="360" w:lineRule="auto"/>
        <w:ind w:right="98"/>
        <w:jc w:val="both"/>
        <w:rPr>
          <w:rFonts w:ascii="Times New Roman" w:hAnsi="Times New Roman"/>
          <w:bCs/>
          <w:sz w:val="24"/>
          <w:szCs w:val="24"/>
          <w:lang w:val="lt-LT"/>
        </w:rPr>
      </w:pPr>
      <w:r w:rsidRPr="00C47D26">
        <w:rPr>
          <w:rFonts w:ascii="Times New Roman" w:hAnsi="Times New Roman"/>
          <w:bCs/>
          <w:sz w:val="24"/>
          <w:szCs w:val="24"/>
          <w:lang w:val="lt-LT"/>
        </w:rPr>
        <w:t>U</w:t>
      </w:r>
      <w:r w:rsidR="00416A8D" w:rsidRPr="00C47D26">
        <w:rPr>
          <w:rFonts w:ascii="Times New Roman" w:hAnsi="Times New Roman"/>
          <w:bCs/>
          <w:sz w:val="24"/>
          <w:szCs w:val="24"/>
          <w:lang w:val="lt-LT"/>
        </w:rPr>
        <w:t>žsiėmimai</w:t>
      </w:r>
      <w:r w:rsidR="009D1A59" w:rsidRPr="00C47D26">
        <w:rPr>
          <w:rFonts w:ascii="Times New Roman" w:hAnsi="Times New Roman"/>
          <w:bCs/>
          <w:sz w:val="24"/>
          <w:szCs w:val="24"/>
          <w:lang w:val="lt-LT"/>
        </w:rPr>
        <w:t>, susita</w:t>
      </w:r>
      <w:r w:rsidRPr="00C47D26">
        <w:rPr>
          <w:rFonts w:ascii="Times New Roman" w:hAnsi="Times New Roman"/>
          <w:bCs/>
          <w:sz w:val="24"/>
          <w:szCs w:val="24"/>
          <w:lang w:val="lt-LT"/>
        </w:rPr>
        <w:t>rus vadovui su mokiniais</w:t>
      </w:r>
      <w:r w:rsidR="009D1A59" w:rsidRPr="00C47D26">
        <w:rPr>
          <w:rFonts w:ascii="Times New Roman" w:hAnsi="Times New Roman"/>
          <w:bCs/>
          <w:sz w:val="24"/>
          <w:szCs w:val="24"/>
          <w:lang w:val="lt-LT"/>
        </w:rPr>
        <w:t>,</w:t>
      </w:r>
      <w:r w:rsidR="00416A8D" w:rsidRPr="00C47D26">
        <w:rPr>
          <w:rFonts w:ascii="Times New Roman" w:hAnsi="Times New Roman"/>
          <w:bCs/>
          <w:sz w:val="24"/>
          <w:szCs w:val="24"/>
          <w:lang w:val="lt-LT"/>
        </w:rPr>
        <w:t xml:space="preserve"> </w:t>
      </w:r>
      <w:r w:rsidR="00B256C9" w:rsidRPr="00C47D26">
        <w:rPr>
          <w:rFonts w:ascii="Times New Roman" w:hAnsi="Times New Roman"/>
          <w:bCs/>
          <w:sz w:val="24"/>
          <w:szCs w:val="24"/>
          <w:lang w:val="lt-LT"/>
        </w:rPr>
        <w:t>gali vykti</w:t>
      </w:r>
      <w:r w:rsidR="00416A8D" w:rsidRPr="00C47D26">
        <w:rPr>
          <w:rFonts w:ascii="Times New Roman" w:hAnsi="Times New Roman"/>
          <w:bCs/>
          <w:sz w:val="24"/>
          <w:szCs w:val="24"/>
          <w:lang w:val="lt-LT"/>
        </w:rPr>
        <w:t xml:space="preserve"> ir mokinių atostogų metu.  </w:t>
      </w:r>
    </w:p>
    <w:p w:rsidR="008C1DEE" w:rsidRDefault="008C1DEE" w:rsidP="008C1DEE">
      <w:pPr>
        <w:pStyle w:val="Antrat1"/>
        <w:tabs>
          <w:tab w:val="left" w:pos="426"/>
        </w:tabs>
        <w:rPr>
          <w:bCs w:val="0"/>
          <w:color w:val="000000"/>
          <w:kern w:val="0"/>
          <w:szCs w:val="28"/>
          <w:lang w:eastAsia="en-US"/>
        </w:rPr>
      </w:pPr>
      <w:r>
        <w:rPr>
          <w:b/>
        </w:rPr>
        <w:t>Devintasis</w:t>
      </w:r>
      <w:r w:rsidRPr="00D10378">
        <w:rPr>
          <w:b/>
        </w:rPr>
        <w:t xml:space="preserve"> skirsnis</w:t>
      </w:r>
    </w:p>
    <w:p w:rsidR="004B1667" w:rsidRPr="009D33B4" w:rsidRDefault="004B1667" w:rsidP="008C1DEE">
      <w:pPr>
        <w:pStyle w:val="Antrat1"/>
        <w:tabs>
          <w:tab w:val="left" w:pos="426"/>
        </w:tabs>
        <w:rPr>
          <w:bCs w:val="0"/>
          <w:color w:val="000000"/>
          <w:kern w:val="0"/>
          <w:szCs w:val="28"/>
          <w:lang w:eastAsia="en-US"/>
        </w:rPr>
      </w:pPr>
      <w:r w:rsidRPr="009D33B4">
        <w:rPr>
          <w:bCs w:val="0"/>
          <w:color w:val="000000"/>
          <w:kern w:val="0"/>
          <w:szCs w:val="28"/>
          <w:lang w:eastAsia="en-US"/>
        </w:rPr>
        <w:t>DALYKŲ MOKYMO INTENSYVINIMAS</w:t>
      </w:r>
    </w:p>
    <w:p w:rsidR="004B1667" w:rsidRPr="004B1667" w:rsidRDefault="004B1667" w:rsidP="004B1667">
      <w:pPr>
        <w:widowControl w:val="0"/>
        <w:numPr>
          <w:ilvl w:val="0"/>
          <w:numId w:val="1"/>
        </w:numPr>
        <w:tabs>
          <w:tab w:val="left" w:pos="426"/>
        </w:tabs>
        <w:autoSpaceDE w:val="0"/>
        <w:autoSpaceDN w:val="0"/>
        <w:adjustRightInd w:val="0"/>
        <w:spacing w:after="0" w:line="360" w:lineRule="auto"/>
        <w:ind w:right="98"/>
        <w:jc w:val="both"/>
        <w:rPr>
          <w:rFonts w:ascii="Times New Roman" w:hAnsi="Times New Roman"/>
          <w:color w:val="000000"/>
          <w:sz w:val="24"/>
          <w:szCs w:val="24"/>
          <w:lang w:val="lt-LT"/>
        </w:rPr>
      </w:pPr>
      <w:r w:rsidRPr="004B1667">
        <w:rPr>
          <w:rFonts w:ascii="Times New Roman" w:hAnsi="Times New Roman"/>
          <w:color w:val="000000"/>
          <w:sz w:val="24"/>
          <w:szCs w:val="24"/>
          <w:lang w:val="lt-LT"/>
        </w:rPr>
        <w:t>Intensyvinamas informacinių technologijų bendrasis kursas III klasėse, skiriant visai bendrojo kurso programai  2 savaitines valandas. Išplėstinis informacinių technologijų kursas dėstomas IV klasėje (skiriamos 2 savaitinės valandos).</w:t>
      </w:r>
    </w:p>
    <w:p w:rsidR="008C1DEE" w:rsidRDefault="008C1DEE" w:rsidP="008C1DEE">
      <w:pPr>
        <w:pStyle w:val="Antrat1"/>
        <w:tabs>
          <w:tab w:val="left" w:pos="426"/>
        </w:tabs>
        <w:rPr>
          <w:bCs w:val="0"/>
          <w:color w:val="000000"/>
          <w:kern w:val="0"/>
          <w:szCs w:val="28"/>
          <w:lang w:eastAsia="en-US"/>
        </w:rPr>
      </w:pPr>
      <w:r>
        <w:rPr>
          <w:b/>
        </w:rPr>
        <w:t>Dešmtasis</w:t>
      </w:r>
      <w:r w:rsidRPr="00D10378">
        <w:rPr>
          <w:b/>
        </w:rPr>
        <w:t xml:space="preserve"> skirsnis</w:t>
      </w:r>
    </w:p>
    <w:p w:rsidR="004B1667" w:rsidRPr="009D33B4" w:rsidRDefault="004B1667" w:rsidP="008C1DEE">
      <w:pPr>
        <w:pStyle w:val="Antrat1"/>
        <w:tabs>
          <w:tab w:val="left" w:pos="426"/>
        </w:tabs>
        <w:rPr>
          <w:bCs w:val="0"/>
          <w:color w:val="000000"/>
          <w:kern w:val="0"/>
          <w:szCs w:val="28"/>
          <w:lang w:eastAsia="en-US"/>
        </w:rPr>
      </w:pPr>
      <w:r w:rsidRPr="009D33B4">
        <w:rPr>
          <w:bCs w:val="0"/>
          <w:color w:val="000000"/>
          <w:kern w:val="0"/>
          <w:szCs w:val="28"/>
          <w:lang w:eastAsia="en-US"/>
        </w:rPr>
        <w:t>UGDYMO TURINIO INTEGRACIJA</w:t>
      </w:r>
    </w:p>
    <w:p w:rsidR="004B1667" w:rsidRPr="004B1667" w:rsidRDefault="004B1667" w:rsidP="004B1667">
      <w:pPr>
        <w:widowControl w:val="0"/>
        <w:numPr>
          <w:ilvl w:val="0"/>
          <w:numId w:val="1"/>
        </w:numPr>
        <w:tabs>
          <w:tab w:val="left" w:pos="426"/>
        </w:tabs>
        <w:autoSpaceDE w:val="0"/>
        <w:autoSpaceDN w:val="0"/>
        <w:adjustRightInd w:val="0"/>
        <w:spacing w:after="0" w:line="360" w:lineRule="auto"/>
        <w:ind w:right="98"/>
        <w:jc w:val="both"/>
        <w:rPr>
          <w:rFonts w:ascii="Times New Roman" w:hAnsi="Times New Roman"/>
          <w:color w:val="000000"/>
          <w:sz w:val="24"/>
          <w:szCs w:val="24"/>
          <w:lang w:val="lt-LT"/>
        </w:rPr>
      </w:pPr>
      <w:r w:rsidRPr="004B1667">
        <w:rPr>
          <w:rFonts w:ascii="Times New Roman" w:hAnsi="Times New Roman"/>
          <w:color w:val="000000"/>
          <w:sz w:val="24"/>
          <w:szCs w:val="24"/>
          <w:lang w:val="lt-LT"/>
        </w:rPr>
        <w:t xml:space="preserve">I – IV klasėse </w:t>
      </w:r>
      <w:r w:rsidR="00341739">
        <w:rPr>
          <w:rFonts w:ascii="Times New Roman" w:hAnsi="Times New Roman"/>
          <w:color w:val="000000"/>
          <w:sz w:val="24"/>
          <w:szCs w:val="24"/>
          <w:lang w:val="lt-LT"/>
        </w:rPr>
        <w:t>c</w:t>
      </w:r>
      <w:r w:rsidRPr="004B1667">
        <w:rPr>
          <w:rFonts w:ascii="Times New Roman" w:hAnsi="Times New Roman"/>
          <w:color w:val="000000"/>
          <w:sz w:val="24"/>
          <w:szCs w:val="24"/>
          <w:lang w:val="lt-LT"/>
        </w:rPr>
        <w:t xml:space="preserve">ivilinės saugos mokymo programos ir priešgaisrinės saugos mokymo programos yra sudėtinės žmogaus saugos dalyko dalys. Žmogaus saugos </w:t>
      </w:r>
      <w:r w:rsidR="007B2CEB">
        <w:rPr>
          <w:rFonts w:ascii="Times New Roman" w:hAnsi="Times New Roman"/>
          <w:color w:val="000000"/>
          <w:sz w:val="24"/>
          <w:szCs w:val="24"/>
          <w:lang w:val="lt-LT"/>
        </w:rPr>
        <w:t>programos</w:t>
      </w:r>
      <w:r w:rsidRPr="004B1667">
        <w:rPr>
          <w:rFonts w:ascii="Times New Roman" w:hAnsi="Times New Roman"/>
          <w:color w:val="000000"/>
          <w:sz w:val="24"/>
          <w:szCs w:val="24"/>
          <w:lang w:val="lt-LT"/>
        </w:rPr>
        <w:t xml:space="preserve"> temos integruojamos į dorinio ugdymo, fizikos, biologijos, chemijos ir kūno kultūros dalykų </w:t>
      </w:r>
      <w:r w:rsidR="007B2CEB">
        <w:rPr>
          <w:rFonts w:ascii="Times New Roman" w:hAnsi="Times New Roman"/>
          <w:color w:val="000000"/>
          <w:sz w:val="24"/>
          <w:szCs w:val="24"/>
          <w:lang w:val="lt-LT"/>
        </w:rPr>
        <w:t>programas</w:t>
      </w:r>
      <w:r w:rsidRPr="004B1667">
        <w:rPr>
          <w:rFonts w:ascii="Times New Roman" w:hAnsi="Times New Roman"/>
          <w:color w:val="000000"/>
          <w:sz w:val="24"/>
          <w:szCs w:val="24"/>
          <w:lang w:val="lt-LT"/>
        </w:rPr>
        <w:t>.  Integracija numatoma ilgalaikiuose ugdymo planuose.</w:t>
      </w:r>
    </w:p>
    <w:p w:rsidR="004B1667" w:rsidRPr="00341739" w:rsidRDefault="00341739" w:rsidP="0094318A">
      <w:pPr>
        <w:widowControl w:val="0"/>
        <w:numPr>
          <w:ilvl w:val="0"/>
          <w:numId w:val="1"/>
        </w:numPr>
        <w:tabs>
          <w:tab w:val="num" w:pos="284"/>
          <w:tab w:val="left" w:pos="426"/>
        </w:tabs>
        <w:autoSpaceDE w:val="0"/>
        <w:autoSpaceDN w:val="0"/>
        <w:adjustRightInd w:val="0"/>
        <w:spacing w:after="0" w:line="360" w:lineRule="auto"/>
        <w:ind w:right="98"/>
        <w:jc w:val="both"/>
        <w:rPr>
          <w:rFonts w:ascii="Times New Roman" w:hAnsi="Times New Roman"/>
          <w:bCs/>
          <w:sz w:val="24"/>
          <w:szCs w:val="24"/>
          <w:lang w:val="lt-LT"/>
        </w:rPr>
      </w:pPr>
      <w:r>
        <w:rPr>
          <w:rFonts w:ascii="Times New Roman" w:hAnsi="Times New Roman"/>
          <w:color w:val="000000"/>
          <w:sz w:val="24"/>
          <w:szCs w:val="24"/>
          <w:lang w:val="lt-LT"/>
        </w:rPr>
        <w:t>I - IV klasėse</w:t>
      </w:r>
      <w:r w:rsidR="007B2CEB" w:rsidRPr="00341739">
        <w:rPr>
          <w:rFonts w:ascii="Times New Roman" w:hAnsi="Times New Roman"/>
          <w:color w:val="000000"/>
          <w:sz w:val="24"/>
          <w:szCs w:val="24"/>
          <w:lang w:val="lt-LT"/>
        </w:rPr>
        <w:t xml:space="preserve"> </w:t>
      </w:r>
      <w:r>
        <w:rPr>
          <w:rFonts w:ascii="Times New Roman" w:hAnsi="Times New Roman"/>
          <w:color w:val="000000"/>
          <w:sz w:val="24"/>
          <w:szCs w:val="24"/>
          <w:lang w:val="lt-LT"/>
        </w:rPr>
        <w:t>s</w:t>
      </w:r>
      <w:r w:rsidR="004B1667" w:rsidRPr="00341739">
        <w:rPr>
          <w:rFonts w:ascii="Times New Roman" w:hAnsi="Times New Roman"/>
          <w:color w:val="000000"/>
          <w:sz w:val="24"/>
          <w:szCs w:val="24"/>
          <w:lang w:val="lt-LT"/>
        </w:rPr>
        <w:t xml:space="preserve">veikatos </w:t>
      </w:r>
      <w:r w:rsidR="007B2CEB" w:rsidRPr="00341739">
        <w:rPr>
          <w:rFonts w:ascii="Times New Roman" w:hAnsi="Times New Roman"/>
          <w:color w:val="000000"/>
          <w:sz w:val="24"/>
          <w:szCs w:val="24"/>
          <w:lang w:val="lt-LT"/>
        </w:rPr>
        <w:t>ir lytiškumo ugdymo bei rengimo šeimai bendroji programa</w:t>
      </w:r>
      <w:r w:rsidR="004B1667" w:rsidRPr="00341739">
        <w:rPr>
          <w:rFonts w:ascii="Times New Roman" w:hAnsi="Times New Roman"/>
          <w:color w:val="000000"/>
          <w:sz w:val="24"/>
          <w:szCs w:val="24"/>
          <w:lang w:val="lt-LT"/>
        </w:rPr>
        <w:t xml:space="preserve"> integruojama į visus mokomuosius dalykus ir neformalųjį šviet</w:t>
      </w:r>
      <w:r w:rsidR="007B2CEB" w:rsidRPr="00341739">
        <w:rPr>
          <w:rFonts w:ascii="Times New Roman" w:hAnsi="Times New Roman"/>
          <w:color w:val="000000"/>
          <w:sz w:val="24"/>
          <w:szCs w:val="24"/>
          <w:lang w:val="lt-LT"/>
        </w:rPr>
        <w:t>imą</w:t>
      </w:r>
      <w:r>
        <w:rPr>
          <w:rFonts w:ascii="Times New Roman" w:hAnsi="Times New Roman"/>
          <w:color w:val="000000"/>
          <w:sz w:val="24"/>
          <w:szCs w:val="24"/>
          <w:lang w:val="lt-LT"/>
        </w:rPr>
        <w:t>.</w:t>
      </w:r>
    </w:p>
    <w:p w:rsidR="008C1DEE" w:rsidRDefault="008C1DEE" w:rsidP="008C1DEE">
      <w:pPr>
        <w:pStyle w:val="Antrat1"/>
        <w:tabs>
          <w:tab w:val="left" w:pos="426"/>
        </w:tabs>
      </w:pPr>
      <w:r>
        <w:rPr>
          <w:b/>
        </w:rPr>
        <w:t>Vienuoliktasis</w:t>
      </w:r>
      <w:r w:rsidRPr="00D10378">
        <w:rPr>
          <w:b/>
        </w:rPr>
        <w:t xml:space="preserve"> skirsnis</w:t>
      </w:r>
    </w:p>
    <w:p w:rsidR="004B1667" w:rsidRPr="00C47D26" w:rsidRDefault="004B1667" w:rsidP="008C1DEE">
      <w:pPr>
        <w:pStyle w:val="Antrat1"/>
        <w:tabs>
          <w:tab w:val="left" w:pos="426"/>
        </w:tabs>
      </w:pPr>
      <w:r w:rsidRPr="00C47D26">
        <w:t>UGDYMO DIFERENCIJAVIMAS</w:t>
      </w:r>
    </w:p>
    <w:p w:rsidR="004B1667" w:rsidRPr="008C1DEE" w:rsidRDefault="004B1667" w:rsidP="004B1667">
      <w:pPr>
        <w:widowControl w:val="0"/>
        <w:numPr>
          <w:ilvl w:val="0"/>
          <w:numId w:val="1"/>
        </w:numPr>
        <w:tabs>
          <w:tab w:val="left" w:pos="426"/>
        </w:tabs>
        <w:autoSpaceDE w:val="0"/>
        <w:autoSpaceDN w:val="0"/>
        <w:adjustRightInd w:val="0"/>
        <w:spacing w:after="0" w:line="360" w:lineRule="auto"/>
        <w:ind w:right="98"/>
        <w:jc w:val="both"/>
        <w:rPr>
          <w:rFonts w:ascii="Times New Roman" w:hAnsi="Times New Roman"/>
          <w:color w:val="000000"/>
          <w:sz w:val="24"/>
          <w:szCs w:val="24"/>
          <w:lang w:val="lt-LT"/>
        </w:rPr>
      </w:pPr>
      <w:r w:rsidRPr="008C1DEE">
        <w:rPr>
          <w:rFonts w:ascii="Times New Roman" w:hAnsi="Times New Roman"/>
          <w:color w:val="000000"/>
          <w:sz w:val="24"/>
          <w:szCs w:val="24"/>
          <w:lang w:val="lt-LT"/>
        </w:rPr>
        <w:t xml:space="preserve">III - IV klasėse ugdymo turinys diferencijuojamas mokiniams pasirenkant išplėstinį ar bendrąjį dalyko kursą, dalykų modulius, pasirenkamuosius dalykus (2, 3 priedai, prieiga per internetą - </w:t>
      </w:r>
      <w:hyperlink r:id="rId8" w:history="1">
        <w:r w:rsidR="003A2BD9" w:rsidRPr="0042328A">
          <w:rPr>
            <w:rStyle w:val="Hipersaitas"/>
            <w:sz w:val="24"/>
            <w:szCs w:val="24"/>
          </w:rPr>
          <w:t>http://senamiescio-g.lt/3klases</w:t>
        </w:r>
      </w:hyperlink>
      <w:r w:rsidRPr="008C1DEE">
        <w:rPr>
          <w:rFonts w:ascii="Times New Roman" w:hAnsi="Times New Roman"/>
          <w:color w:val="000000"/>
          <w:sz w:val="24"/>
          <w:szCs w:val="24"/>
          <w:lang w:val="lt-LT"/>
        </w:rPr>
        <w:t>). Siūlomų dalykų modulių ir pasirenkamųjų dalykų aprašymai pateikti  4 ir 5 prieduose.</w:t>
      </w:r>
    </w:p>
    <w:p w:rsidR="004B1667" w:rsidRPr="008C1DEE" w:rsidRDefault="004B1667" w:rsidP="004B1667">
      <w:pPr>
        <w:widowControl w:val="0"/>
        <w:numPr>
          <w:ilvl w:val="0"/>
          <w:numId w:val="1"/>
        </w:numPr>
        <w:tabs>
          <w:tab w:val="left" w:pos="426"/>
        </w:tabs>
        <w:autoSpaceDE w:val="0"/>
        <w:autoSpaceDN w:val="0"/>
        <w:adjustRightInd w:val="0"/>
        <w:spacing w:after="0" w:line="360" w:lineRule="auto"/>
        <w:ind w:right="98"/>
        <w:jc w:val="both"/>
        <w:rPr>
          <w:rFonts w:ascii="Times New Roman" w:hAnsi="Times New Roman"/>
          <w:bCs/>
          <w:sz w:val="24"/>
          <w:szCs w:val="24"/>
          <w:lang w:val="lt-LT"/>
        </w:rPr>
      </w:pPr>
      <w:r w:rsidRPr="008C1DEE">
        <w:rPr>
          <w:rFonts w:ascii="Times New Roman" w:hAnsi="Times New Roman"/>
          <w:bCs/>
          <w:sz w:val="24"/>
          <w:szCs w:val="24"/>
          <w:lang w:val="lt-LT"/>
        </w:rPr>
        <w:t xml:space="preserve">I klasėse  ugdymo turinio diferencijavimui naudojamos mokinių poreikiams tenkinti skiriamos valandos (14 priedas). I klasių mokiniams siūlome mokytis gamtos </w:t>
      </w:r>
      <w:r w:rsidR="0094318A">
        <w:rPr>
          <w:rFonts w:ascii="Times New Roman" w:hAnsi="Times New Roman"/>
          <w:bCs/>
          <w:sz w:val="24"/>
          <w:szCs w:val="24"/>
          <w:lang w:val="lt-LT"/>
        </w:rPr>
        <w:t xml:space="preserve">ir technologinių </w:t>
      </w:r>
      <w:r w:rsidR="00292646">
        <w:rPr>
          <w:rFonts w:ascii="Times New Roman" w:hAnsi="Times New Roman"/>
          <w:bCs/>
          <w:sz w:val="24"/>
          <w:szCs w:val="24"/>
          <w:lang w:val="lt-LT"/>
        </w:rPr>
        <w:t>mokslų</w:t>
      </w:r>
      <w:r w:rsidRPr="008C1DEE">
        <w:rPr>
          <w:rFonts w:ascii="Times New Roman" w:hAnsi="Times New Roman"/>
          <w:bCs/>
          <w:sz w:val="24"/>
          <w:szCs w:val="24"/>
          <w:lang w:val="lt-LT"/>
        </w:rPr>
        <w:t xml:space="preserve"> </w:t>
      </w:r>
      <w:r w:rsidR="00292646">
        <w:rPr>
          <w:rFonts w:ascii="Times New Roman" w:hAnsi="Times New Roman"/>
          <w:bCs/>
          <w:sz w:val="24"/>
          <w:szCs w:val="24"/>
          <w:lang w:val="lt-LT"/>
        </w:rPr>
        <w:t xml:space="preserve">ar </w:t>
      </w:r>
      <w:r w:rsidRPr="008C1DEE">
        <w:rPr>
          <w:rFonts w:ascii="Times New Roman" w:hAnsi="Times New Roman"/>
          <w:bCs/>
          <w:sz w:val="24"/>
          <w:szCs w:val="24"/>
          <w:lang w:val="lt-LT"/>
        </w:rPr>
        <w:t>socialini</w:t>
      </w:r>
      <w:r w:rsidR="00292646">
        <w:rPr>
          <w:rFonts w:ascii="Times New Roman" w:hAnsi="Times New Roman"/>
          <w:bCs/>
          <w:sz w:val="24"/>
          <w:szCs w:val="24"/>
          <w:lang w:val="lt-LT"/>
        </w:rPr>
        <w:t xml:space="preserve">ų mokslų </w:t>
      </w:r>
      <w:r w:rsidRPr="008C1DEE">
        <w:rPr>
          <w:rFonts w:ascii="Times New Roman" w:hAnsi="Times New Roman"/>
          <w:bCs/>
          <w:sz w:val="24"/>
          <w:szCs w:val="24"/>
          <w:lang w:val="lt-LT"/>
        </w:rPr>
        <w:t xml:space="preserve"> klasėse:</w:t>
      </w:r>
    </w:p>
    <w:p w:rsidR="004B1667" w:rsidRPr="008C1DEE" w:rsidRDefault="004B1667" w:rsidP="004B1667">
      <w:pPr>
        <w:widowControl w:val="0"/>
        <w:numPr>
          <w:ilvl w:val="1"/>
          <w:numId w:val="1"/>
        </w:numPr>
        <w:tabs>
          <w:tab w:val="left" w:pos="426"/>
          <w:tab w:val="left" w:pos="567"/>
        </w:tabs>
        <w:autoSpaceDE w:val="0"/>
        <w:autoSpaceDN w:val="0"/>
        <w:adjustRightInd w:val="0"/>
        <w:spacing w:after="0" w:line="360" w:lineRule="auto"/>
        <w:ind w:right="98"/>
        <w:jc w:val="both"/>
        <w:rPr>
          <w:rFonts w:ascii="Times New Roman" w:hAnsi="Times New Roman"/>
          <w:bCs/>
          <w:color w:val="000000" w:themeColor="text1"/>
          <w:sz w:val="24"/>
          <w:szCs w:val="24"/>
          <w:lang w:val="lt-LT"/>
        </w:rPr>
      </w:pPr>
      <w:r w:rsidRPr="008C1DEE">
        <w:rPr>
          <w:rFonts w:ascii="Times New Roman" w:hAnsi="Times New Roman"/>
          <w:bCs/>
          <w:sz w:val="24"/>
          <w:szCs w:val="24"/>
          <w:lang w:val="lt-LT"/>
        </w:rPr>
        <w:t xml:space="preserve">gamtos </w:t>
      </w:r>
      <w:r w:rsidR="0094318A">
        <w:rPr>
          <w:rFonts w:ascii="Times New Roman" w:hAnsi="Times New Roman"/>
          <w:bCs/>
          <w:sz w:val="24"/>
          <w:szCs w:val="24"/>
          <w:lang w:val="lt-LT"/>
        </w:rPr>
        <w:t xml:space="preserve">ir technologinių </w:t>
      </w:r>
      <w:r w:rsidRPr="008C1DEE">
        <w:rPr>
          <w:rFonts w:ascii="Times New Roman" w:hAnsi="Times New Roman"/>
          <w:bCs/>
          <w:sz w:val="24"/>
          <w:szCs w:val="24"/>
          <w:lang w:val="lt-LT"/>
        </w:rPr>
        <w:t>mokslų klasėje pagilintai mokomasi matematikos, biologijos, fizikos, chemijos</w:t>
      </w:r>
      <w:r w:rsidR="0094318A">
        <w:rPr>
          <w:rFonts w:ascii="Times New Roman" w:hAnsi="Times New Roman"/>
          <w:bCs/>
          <w:sz w:val="24"/>
          <w:szCs w:val="24"/>
          <w:lang w:val="lt-LT"/>
        </w:rPr>
        <w:t>, informacinių technologijų</w:t>
      </w:r>
      <w:r w:rsidRPr="008C1DEE">
        <w:rPr>
          <w:rFonts w:ascii="Times New Roman" w:hAnsi="Times New Roman"/>
          <w:bCs/>
          <w:sz w:val="24"/>
          <w:szCs w:val="24"/>
          <w:lang w:val="lt-LT"/>
        </w:rPr>
        <w:t xml:space="preserve"> </w:t>
      </w:r>
      <w:r w:rsidRPr="008C1DEE">
        <w:rPr>
          <w:rFonts w:ascii="Times New Roman" w:hAnsi="Times New Roman"/>
          <w:bCs/>
          <w:color w:val="000000" w:themeColor="text1"/>
          <w:sz w:val="24"/>
          <w:szCs w:val="24"/>
          <w:lang w:val="lt-LT"/>
        </w:rPr>
        <w:t>(13 priedas);</w:t>
      </w:r>
    </w:p>
    <w:p w:rsidR="004B1667" w:rsidRDefault="004B1667" w:rsidP="004B1667">
      <w:pPr>
        <w:widowControl w:val="0"/>
        <w:numPr>
          <w:ilvl w:val="1"/>
          <w:numId w:val="1"/>
        </w:numPr>
        <w:tabs>
          <w:tab w:val="left" w:pos="426"/>
          <w:tab w:val="left" w:pos="567"/>
        </w:tabs>
        <w:autoSpaceDE w:val="0"/>
        <w:autoSpaceDN w:val="0"/>
        <w:adjustRightInd w:val="0"/>
        <w:spacing w:after="0" w:line="360" w:lineRule="auto"/>
        <w:ind w:right="98"/>
        <w:jc w:val="both"/>
        <w:rPr>
          <w:rFonts w:ascii="Times New Roman" w:hAnsi="Times New Roman"/>
          <w:bCs/>
          <w:color w:val="000000" w:themeColor="text1"/>
          <w:sz w:val="24"/>
          <w:szCs w:val="24"/>
          <w:lang w:val="lt-LT"/>
        </w:rPr>
      </w:pPr>
      <w:r w:rsidRPr="008C1DEE">
        <w:rPr>
          <w:rFonts w:ascii="Times New Roman" w:hAnsi="Times New Roman"/>
          <w:bCs/>
          <w:color w:val="000000" w:themeColor="text1"/>
          <w:sz w:val="24"/>
          <w:szCs w:val="24"/>
          <w:lang w:val="lt-LT"/>
        </w:rPr>
        <w:t>socialinių mokslų klasėje pagilintai mokomasi</w:t>
      </w:r>
      <w:r w:rsidR="0094318A">
        <w:rPr>
          <w:rFonts w:ascii="Times New Roman" w:hAnsi="Times New Roman"/>
          <w:bCs/>
          <w:color w:val="000000" w:themeColor="text1"/>
          <w:sz w:val="24"/>
          <w:szCs w:val="24"/>
          <w:lang w:val="lt-LT"/>
        </w:rPr>
        <w:t xml:space="preserve"> matematikos</w:t>
      </w:r>
      <w:r w:rsidRPr="008C1DEE">
        <w:rPr>
          <w:rFonts w:ascii="Times New Roman" w:hAnsi="Times New Roman"/>
          <w:bCs/>
          <w:color w:val="000000" w:themeColor="text1"/>
          <w:sz w:val="24"/>
          <w:szCs w:val="24"/>
          <w:lang w:val="lt-LT"/>
        </w:rPr>
        <w:t xml:space="preserve"> užsienio kalbos (anglų), istorijos, geografijos, informacinių technologijų (13 priedas);</w:t>
      </w:r>
    </w:p>
    <w:p w:rsidR="0094318A" w:rsidRPr="008C1DEE" w:rsidRDefault="0094318A" w:rsidP="0094318A">
      <w:pPr>
        <w:widowControl w:val="0"/>
        <w:numPr>
          <w:ilvl w:val="0"/>
          <w:numId w:val="1"/>
        </w:numPr>
        <w:tabs>
          <w:tab w:val="left" w:pos="426"/>
        </w:tabs>
        <w:autoSpaceDE w:val="0"/>
        <w:autoSpaceDN w:val="0"/>
        <w:adjustRightInd w:val="0"/>
        <w:spacing w:after="0" w:line="360" w:lineRule="auto"/>
        <w:ind w:right="98"/>
        <w:jc w:val="both"/>
        <w:rPr>
          <w:rFonts w:ascii="Times New Roman" w:hAnsi="Times New Roman"/>
          <w:bCs/>
          <w:sz w:val="24"/>
          <w:szCs w:val="24"/>
          <w:lang w:val="lt-LT"/>
        </w:rPr>
      </w:pPr>
      <w:r w:rsidRPr="008C1DEE">
        <w:rPr>
          <w:rFonts w:ascii="Times New Roman" w:hAnsi="Times New Roman"/>
          <w:bCs/>
          <w:sz w:val="24"/>
          <w:szCs w:val="24"/>
          <w:lang w:val="lt-LT"/>
        </w:rPr>
        <w:t xml:space="preserve">II klasėse  ugdymo turinio diferencijavimui naudojamos mokinių poreikiams tenkinti skiriamos valandos (16 priedas). Mokiniai gali pasirinkti </w:t>
      </w:r>
      <w:r>
        <w:rPr>
          <w:rFonts w:ascii="Times New Roman" w:hAnsi="Times New Roman"/>
          <w:bCs/>
          <w:sz w:val="24"/>
          <w:szCs w:val="24"/>
          <w:lang w:val="lt-LT"/>
        </w:rPr>
        <w:t>tris</w:t>
      </w:r>
      <w:r w:rsidRPr="008C1DEE">
        <w:rPr>
          <w:rFonts w:ascii="Times New Roman" w:hAnsi="Times New Roman"/>
          <w:bCs/>
          <w:sz w:val="24"/>
          <w:szCs w:val="24"/>
          <w:lang w:val="lt-LT"/>
        </w:rPr>
        <w:t xml:space="preserve"> užsiėmimus iš siūlomų pasirenkamųjų dalykų ir dalykų modulių (6, 7 priedai, prieiga</w:t>
      </w:r>
      <w:r w:rsidRPr="008C1DEE">
        <w:rPr>
          <w:sz w:val="24"/>
          <w:szCs w:val="24"/>
          <w:lang w:val="lt-LT" w:eastAsia="lt-LT"/>
        </w:rPr>
        <w:t xml:space="preserve"> </w:t>
      </w:r>
      <w:r w:rsidRPr="008C1DEE">
        <w:rPr>
          <w:rFonts w:ascii="Times New Roman" w:hAnsi="Times New Roman"/>
          <w:bCs/>
          <w:sz w:val="24"/>
          <w:szCs w:val="24"/>
          <w:lang w:val="lt-LT"/>
        </w:rPr>
        <w:t>per</w:t>
      </w:r>
      <w:r w:rsidRPr="008C1DEE">
        <w:rPr>
          <w:sz w:val="24"/>
          <w:szCs w:val="24"/>
          <w:lang w:val="lt-LT" w:eastAsia="lt-LT"/>
        </w:rPr>
        <w:t xml:space="preserve"> </w:t>
      </w:r>
      <w:r w:rsidRPr="008C1DEE">
        <w:rPr>
          <w:rFonts w:ascii="Times New Roman" w:hAnsi="Times New Roman"/>
          <w:bCs/>
          <w:sz w:val="24"/>
          <w:szCs w:val="24"/>
          <w:lang w:val="lt-LT"/>
        </w:rPr>
        <w:t>internetą</w:t>
      </w:r>
      <w:r w:rsidRPr="008C1DEE">
        <w:rPr>
          <w:sz w:val="24"/>
          <w:szCs w:val="24"/>
          <w:lang w:val="lt-LT" w:eastAsia="lt-LT"/>
        </w:rPr>
        <w:t xml:space="preserve"> - </w:t>
      </w:r>
      <w:r w:rsidRPr="008C1DEE">
        <w:rPr>
          <w:rFonts w:ascii="Times New Roman" w:hAnsi="Times New Roman"/>
          <w:bCs/>
          <w:sz w:val="24"/>
          <w:szCs w:val="24"/>
          <w:lang w:val="lt-LT"/>
        </w:rPr>
        <w:t xml:space="preserve"> </w:t>
      </w:r>
      <w:hyperlink r:id="rId9" w:history="1">
        <w:r w:rsidR="00F66731" w:rsidRPr="00FC03EE">
          <w:rPr>
            <w:rStyle w:val="Hipersaitas"/>
            <w:rFonts w:ascii="Times New Roman" w:hAnsi="Times New Roman"/>
            <w:bCs/>
            <w:sz w:val="24"/>
            <w:szCs w:val="24"/>
            <w:lang w:val="lt-LT"/>
          </w:rPr>
          <w:t>http://senamiescio-g.lt/2klases</w:t>
        </w:r>
      </w:hyperlink>
      <w:r w:rsidRPr="008C1DEE">
        <w:rPr>
          <w:rFonts w:ascii="Times New Roman" w:hAnsi="Times New Roman"/>
          <w:bCs/>
          <w:sz w:val="24"/>
          <w:szCs w:val="24"/>
          <w:lang w:val="lt-LT"/>
        </w:rPr>
        <w:t>).</w:t>
      </w:r>
    </w:p>
    <w:p w:rsidR="004B1667" w:rsidRPr="008C1DEE" w:rsidRDefault="004B1667" w:rsidP="004B1667">
      <w:pPr>
        <w:widowControl w:val="0"/>
        <w:numPr>
          <w:ilvl w:val="0"/>
          <w:numId w:val="1"/>
        </w:numPr>
        <w:tabs>
          <w:tab w:val="left" w:pos="426"/>
        </w:tabs>
        <w:autoSpaceDE w:val="0"/>
        <w:autoSpaceDN w:val="0"/>
        <w:adjustRightInd w:val="0"/>
        <w:spacing w:after="0" w:line="360" w:lineRule="auto"/>
        <w:ind w:right="98"/>
        <w:jc w:val="both"/>
        <w:rPr>
          <w:rFonts w:ascii="Times New Roman" w:hAnsi="Times New Roman"/>
          <w:bCs/>
          <w:sz w:val="24"/>
          <w:szCs w:val="24"/>
          <w:lang w:val="lt-LT"/>
        </w:rPr>
      </w:pPr>
      <w:r w:rsidRPr="008C1DEE">
        <w:rPr>
          <w:rFonts w:ascii="Times New Roman" w:hAnsi="Times New Roman"/>
          <w:bCs/>
          <w:sz w:val="24"/>
          <w:szCs w:val="24"/>
          <w:lang w:val="lt-LT"/>
        </w:rPr>
        <w:t>Ugdymo turinio individualizavimas vykdomas kiekvieno dalyko pamokose, formuluojant individualius mokymosi uždavinius, stebint kiekvieno mokinio pažangą, naudojant mokytis padedantį vertinimą.</w:t>
      </w:r>
    </w:p>
    <w:p w:rsidR="004B1667" w:rsidRPr="008C1DEE" w:rsidRDefault="004B1667" w:rsidP="004B1667">
      <w:pPr>
        <w:widowControl w:val="0"/>
        <w:numPr>
          <w:ilvl w:val="0"/>
          <w:numId w:val="1"/>
        </w:numPr>
        <w:tabs>
          <w:tab w:val="left" w:pos="426"/>
        </w:tabs>
        <w:autoSpaceDE w:val="0"/>
        <w:autoSpaceDN w:val="0"/>
        <w:adjustRightInd w:val="0"/>
        <w:spacing w:after="0" w:line="360" w:lineRule="auto"/>
        <w:ind w:right="98"/>
        <w:jc w:val="both"/>
        <w:rPr>
          <w:rFonts w:ascii="Times New Roman" w:hAnsi="Times New Roman"/>
          <w:bCs/>
          <w:sz w:val="24"/>
          <w:szCs w:val="24"/>
          <w:lang w:val="lt-LT"/>
        </w:rPr>
      </w:pPr>
      <w:r w:rsidRPr="008C1DEE">
        <w:rPr>
          <w:rFonts w:ascii="Times New Roman" w:hAnsi="Times New Roman"/>
          <w:sz w:val="24"/>
          <w:szCs w:val="24"/>
          <w:lang w:val="lt-LT"/>
        </w:rPr>
        <w:t>Gimnazija analizuoja, kaip ugdymo procese įgyvendinamas diferencijavimas, individualizavimas, kokį poveikį jis daro pasiekimams ir pažangai. Kievienais mokslo metais koreguojama pasirenkamųjų dalykų ir dalykų modulių pasiūla, atsižvelgiant į mokinių poreikius ir padarytą pažangą.</w:t>
      </w:r>
    </w:p>
    <w:p w:rsidR="008C1DEE" w:rsidRDefault="008C1DEE" w:rsidP="008C1DEE">
      <w:pPr>
        <w:pStyle w:val="Antrat1"/>
        <w:tabs>
          <w:tab w:val="left" w:pos="426"/>
        </w:tabs>
        <w:spacing w:line="480" w:lineRule="auto"/>
      </w:pPr>
      <w:r>
        <w:rPr>
          <w:b/>
        </w:rPr>
        <w:t>Dvyliktasis</w:t>
      </w:r>
      <w:r w:rsidRPr="00D10378">
        <w:rPr>
          <w:b/>
        </w:rPr>
        <w:t xml:space="preserve"> skirsnis</w:t>
      </w:r>
    </w:p>
    <w:p w:rsidR="004B1667" w:rsidRPr="00C47D26" w:rsidRDefault="004B1667" w:rsidP="008C1DEE">
      <w:pPr>
        <w:pStyle w:val="Antrat1"/>
        <w:tabs>
          <w:tab w:val="left" w:pos="426"/>
        </w:tabs>
      </w:pPr>
      <w:r w:rsidRPr="00C47D26">
        <w:t>MOKINIO INDIVIDUALAUS UGDYMO PLANO SUDARYMAS</w:t>
      </w:r>
    </w:p>
    <w:p w:rsidR="004B1667" w:rsidRPr="00C47D26" w:rsidRDefault="004B1667" w:rsidP="004B1667">
      <w:pPr>
        <w:pStyle w:val="saraso"/>
        <w:numPr>
          <w:ilvl w:val="0"/>
          <w:numId w:val="1"/>
        </w:numPr>
        <w:tabs>
          <w:tab w:val="left" w:pos="426"/>
        </w:tabs>
        <w:spacing w:line="360" w:lineRule="auto"/>
        <w:jc w:val="both"/>
        <w:rPr>
          <w:lang w:eastAsia="lt-LT"/>
        </w:rPr>
      </w:pPr>
      <w:r w:rsidRPr="00C47D26">
        <w:rPr>
          <w:lang w:eastAsia="lt-LT"/>
        </w:rPr>
        <w:t>Norint padėti mokiniui sėkmingai mokytis, ugdymas individualizuojamas sudarant mokinio individualų ugdymo planą, kuriuo siekiama padėti mokiniui planuoti, kaip pagal savo išgales pasiekti aukštesnių ugdymo(si) pasiekimų, ugdyti asmeninę atsakomybę dėl sąmoningo mokymosi, gebėjimo įgyvendinti išsikeltus tikslus.</w:t>
      </w:r>
    </w:p>
    <w:p w:rsidR="004B1667" w:rsidRPr="00C47D26" w:rsidRDefault="004B1667" w:rsidP="004B1667">
      <w:pPr>
        <w:pStyle w:val="saraso"/>
        <w:numPr>
          <w:ilvl w:val="0"/>
          <w:numId w:val="1"/>
        </w:numPr>
        <w:tabs>
          <w:tab w:val="left" w:pos="426"/>
        </w:tabs>
        <w:spacing w:line="360" w:lineRule="auto"/>
        <w:jc w:val="both"/>
        <w:rPr>
          <w:rFonts w:ascii="TimesNewRomanPSMT" w:hAnsi="TimesNewRomanPSMT" w:cs="TimesNewRomanPSMT"/>
          <w:lang w:eastAsia="lt-LT"/>
        </w:rPr>
      </w:pPr>
      <w:r w:rsidRPr="00C47D26">
        <w:rPr>
          <w:lang w:eastAsia="lt-LT"/>
        </w:rPr>
        <w:t xml:space="preserve">Mokinio individualų ugdymo planą sudarant ir įgyvendinant bendradarbiauja gimnazijos vadovai, mokiniai, mokytojai, karjeros specialistas ir mokinių </w:t>
      </w:r>
      <w:r w:rsidRPr="00BA240E">
        <w:rPr>
          <w:color w:val="000000" w:themeColor="text1"/>
          <w:lang w:eastAsia="lt-LT"/>
        </w:rPr>
        <w:t>tėvai (201</w:t>
      </w:r>
      <w:r w:rsidR="00F66731">
        <w:rPr>
          <w:color w:val="000000" w:themeColor="text1"/>
          <w:lang w:eastAsia="lt-LT"/>
        </w:rPr>
        <w:t>8</w:t>
      </w:r>
      <w:r w:rsidRPr="00BA240E">
        <w:rPr>
          <w:color w:val="000000" w:themeColor="text1"/>
          <w:lang w:eastAsia="lt-LT"/>
        </w:rPr>
        <w:t>-05-</w:t>
      </w:r>
      <w:r w:rsidR="00F66731" w:rsidRPr="00F66731">
        <w:rPr>
          <w:color w:val="FF0000"/>
          <w:lang w:eastAsia="lt-LT"/>
        </w:rPr>
        <w:t>??</w:t>
      </w:r>
      <w:r w:rsidRPr="00BA240E">
        <w:rPr>
          <w:color w:val="000000" w:themeColor="text1"/>
          <w:lang w:eastAsia="lt-LT"/>
        </w:rPr>
        <w:t xml:space="preserve"> </w:t>
      </w:r>
      <w:r w:rsidRPr="00C47D26">
        <w:rPr>
          <w:lang w:eastAsia="lt-LT"/>
        </w:rPr>
        <w:t>vyko visuotinis II klasių gimnazistų ir jų tėvų (globėjų, rūpintojų) susirinkimas „Individualaus ugdymo plano sudarymo principai“).</w:t>
      </w:r>
    </w:p>
    <w:p w:rsidR="004B1667" w:rsidRPr="00C47D26" w:rsidRDefault="004B1667" w:rsidP="004B1667">
      <w:pPr>
        <w:pStyle w:val="saraso"/>
        <w:numPr>
          <w:ilvl w:val="0"/>
          <w:numId w:val="1"/>
        </w:numPr>
        <w:tabs>
          <w:tab w:val="left" w:pos="426"/>
        </w:tabs>
        <w:spacing w:line="360" w:lineRule="auto"/>
        <w:jc w:val="both"/>
        <w:rPr>
          <w:lang w:eastAsia="lt-LT"/>
        </w:rPr>
      </w:pPr>
      <w:r w:rsidRPr="00C47D26">
        <w:rPr>
          <w:lang w:eastAsia="lt-LT"/>
        </w:rPr>
        <w:t xml:space="preserve">Individualų ugdymo planą, suderintą su gimnazijos galimybėmis, sau rengia kiekvienas mokinys, besimokantis pagal vidurinio ugdymo programą. </w:t>
      </w:r>
    </w:p>
    <w:p w:rsidR="004B1667" w:rsidRPr="00C47D26" w:rsidRDefault="004B1667" w:rsidP="004B1667">
      <w:pPr>
        <w:pStyle w:val="saraso"/>
        <w:numPr>
          <w:ilvl w:val="0"/>
          <w:numId w:val="1"/>
        </w:numPr>
        <w:tabs>
          <w:tab w:val="left" w:pos="426"/>
        </w:tabs>
        <w:spacing w:line="360" w:lineRule="auto"/>
        <w:jc w:val="both"/>
        <w:rPr>
          <w:rFonts w:ascii="TimesNewRomanPSMT" w:hAnsi="TimesNewRomanPSMT" w:cs="TimesNewRomanPSMT"/>
          <w:lang w:eastAsia="lt-LT"/>
        </w:rPr>
      </w:pPr>
      <w:r w:rsidRPr="00C47D26">
        <w:rPr>
          <w:lang w:eastAsia="lt-LT"/>
        </w:rPr>
        <w:t>III klasių gimnazistams gimnazijos administracija parengė „Individualaus ugdymo plano sudarymo principu</w:t>
      </w:r>
      <w:r w:rsidRPr="00C47D26">
        <w:rPr>
          <w:color w:val="000000"/>
          <w:lang w:eastAsia="lt-LT"/>
        </w:rPr>
        <w:t>s“ (2 priedas)</w:t>
      </w:r>
      <w:r w:rsidRPr="00C47D26">
        <w:rPr>
          <w:lang w:eastAsia="lt-LT"/>
        </w:rPr>
        <w:t xml:space="preserve"> ir siūlomų mokymosi pakraipų internetines  interaktyvias formas</w:t>
      </w:r>
      <w:r w:rsidRPr="00C47D26">
        <w:rPr>
          <w:color w:val="000000"/>
          <w:lang w:eastAsia="lt-LT"/>
        </w:rPr>
        <w:t xml:space="preserve"> (3.1 – 3.5 priedai</w:t>
      </w:r>
      <w:r w:rsidRPr="00C47D26">
        <w:rPr>
          <w:rFonts w:ascii="TimesNewRomanPSMT" w:hAnsi="TimesNewRomanPSMT" w:cs="TimesNewRomanPSMT"/>
          <w:color w:val="000000"/>
          <w:lang w:eastAsia="lt-LT"/>
        </w:rPr>
        <w:t xml:space="preserve">, </w:t>
      </w:r>
      <w:r w:rsidRPr="00C47D26">
        <w:rPr>
          <w:color w:val="000000"/>
          <w:lang w:eastAsia="lt-LT"/>
        </w:rPr>
        <w:t>prieiga per internetą</w:t>
      </w:r>
      <w:r w:rsidRPr="00C47D26">
        <w:rPr>
          <w:lang w:eastAsia="lt-LT"/>
        </w:rPr>
        <w:t xml:space="preserve"> - </w:t>
      </w:r>
      <w:hyperlink r:id="rId10" w:history="1">
        <w:r w:rsidR="00F66731" w:rsidRPr="00FC03EE">
          <w:rPr>
            <w:rStyle w:val="Hipersaitas"/>
            <w:lang w:eastAsia="lt-LT"/>
          </w:rPr>
          <w:t>http://senamiescio-g.lt/3klases</w:t>
        </w:r>
      </w:hyperlink>
      <w:r w:rsidRPr="00C47D26">
        <w:rPr>
          <w:lang w:eastAsia="lt-LT"/>
        </w:rPr>
        <w:t>). Jas mokiniai užpildė</w:t>
      </w:r>
      <w:r w:rsidRPr="00C47D26">
        <w:rPr>
          <w:rFonts w:ascii="TimesNewRomanPSMT" w:hAnsi="TimesNewRomanPSMT" w:cs="TimesNewRomanPSMT"/>
          <w:lang w:eastAsia="lt-LT"/>
        </w:rPr>
        <w:t xml:space="preserve">  </w:t>
      </w:r>
      <w:r w:rsidRPr="0043571D">
        <w:rPr>
          <w:lang w:eastAsia="lt-LT"/>
        </w:rPr>
        <w:t>rengdami individualius ugdymo planus.</w:t>
      </w:r>
    </w:p>
    <w:p w:rsidR="004B1667" w:rsidRPr="00C47D26" w:rsidRDefault="004B1667" w:rsidP="004B1667">
      <w:pPr>
        <w:pStyle w:val="saraso"/>
        <w:numPr>
          <w:ilvl w:val="0"/>
          <w:numId w:val="1"/>
        </w:numPr>
        <w:tabs>
          <w:tab w:val="left" w:pos="426"/>
        </w:tabs>
        <w:spacing w:line="360" w:lineRule="auto"/>
        <w:jc w:val="both"/>
        <w:rPr>
          <w:color w:val="FF0000"/>
          <w:lang w:eastAsia="lt-LT"/>
        </w:rPr>
      </w:pPr>
      <w:r w:rsidRPr="00C47D26">
        <w:rPr>
          <w:lang w:eastAsia="lt-LT"/>
        </w:rPr>
        <w:t xml:space="preserve">IV klasių gimnazistai </w:t>
      </w:r>
      <w:r w:rsidRPr="00C47D26">
        <w:t xml:space="preserve">tęs mokymąsi pagal </w:t>
      </w:r>
      <w:r w:rsidR="00AE712C">
        <w:t>201</w:t>
      </w:r>
      <w:r w:rsidR="00F66731">
        <w:t>7-2018</w:t>
      </w:r>
      <w:r w:rsidRPr="00C47D26">
        <w:t xml:space="preserve"> m. m. sudarytus individualius ugdymo planus. Jiems taip pat buvo parengtos interaktyvios formos </w:t>
      </w:r>
      <w:r w:rsidRPr="00C47D26">
        <w:rPr>
          <w:lang w:eastAsia="lt-LT"/>
        </w:rPr>
        <w:t xml:space="preserve">(3 priedas, prieiga per internetą - </w:t>
      </w:r>
      <w:hyperlink r:id="rId11" w:history="1">
        <w:r w:rsidR="0016260B" w:rsidRPr="003A03F1">
          <w:rPr>
            <w:rStyle w:val="Hipersaitas"/>
            <w:lang w:eastAsia="lt-LT"/>
          </w:rPr>
          <w:t>http://senamiescio-g.lt/3klases</w:t>
        </w:r>
      </w:hyperlink>
      <w:r w:rsidRPr="00C47D26">
        <w:rPr>
          <w:lang w:eastAsia="lt-LT"/>
        </w:rPr>
        <w:t>). Jas mokiniai užpildė atsižvelgdami į savo individulių ugdymo planų keitimus</w:t>
      </w:r>
      <w:r w:rsidRPr="00C47D26">
        <w:rPr>
          <w:color w:val="000000"/>
          <w:lang w:eastAsia="lt-LT"/>
        </w:rPr>
        <w:t>.</w:t>
      </w:r>
    </w:p>
    <w:p w:rsidR="004B1667" w:rsidRPr="00C47D26" w:rsidRDefault="004B1667" w:rsidP="004B1667">
      <w:pPr>
        <w:pStyle w:val="saraso"/>
        <w:numPr>
          <w:ilvl w:val="0"/>
          <w:numId w:val="1"/>
        </w:numPr>
        <w:tabs>
          <w:tab w:val="left" w:pos="426"/>
        </w:tabs>
        <w:spacing w:line="360" w:lineRule="auto"/>
        <w:jc w:val="both"/>
        <w:rPr>
          <w:color w:val="FF0000"/>
          <w:lang w:eastAsia="lt-LT"/>
        </w:rPr>
      </w:pPr>
      <w:r w:rsidRPr="00C47D26">
        <w:rPr>
          <w:lang w:eastAsia="lt-LT"/>
        </w:rPr>
        <w:t xml:space="preserve">III – IV klasių mokinių sudaryti ar patikslinti individualūs ugdymo planai </w:t>
      </w:r>
      <w:r>
        <w:rPr>
          <w:lang w:eastAsia="lt-LT"/>
        </w:rPr>
        <w:t xml:space="preserve">bus </w:t>
      </w:r>
      <w:r w:rsidRPr="00C47D26">
        <w:rPr>
          <w:lang w:eastAsia="lt-LT"/>
        </w:rPr>
        <w:t xml:space="preserve">patvirtinti direktoriaus </w:t>
      </w:r>
      <w:r w:rsidRPr="00C47D26">
        <w:rPr>
          <w:color w:val="000000" w:themeColor="text1"/>
          <w:lang w:eastAsia="lt-LT"/>
        </w:rPr>
        <w:t xml:space="preserve">įsakymu </w:t>
      </w:r>
      <w:r>
        <w:rPr>
          <w:color w:val="000000" w:themeColor="text1"/>
          <w:lang w:eastAsia="lt-LT"/>
        </w:rPr>
        <w:t xml:space="preserve"> </w:t>
      </w:r>
      <w:r w:rsidRPr="00C47D26">
        <w:rPr>
          <w:color w:val="000000" w:themeColor="text1"/>
          <w:lang w:eastAsia="lt-LT"/>
        </w:rPr>
        <w:t>201</w:t>
      </w:r>
      <w:r w:rsidR="00F66731">
        <w:rPr>
          <w:color w:val="000000" w:themeColor="text1"/>
          <w:lang w:eastAsia="lt-LT"/>
        </w:rPr>
        <w:t>8 m. rugsėjo 3</w:t>
      </w:r>
      <w:r w:rsidRPr="00C47D26">
        <w:rPr>
          <w:color w:val="000000" w:themeColor="text1"/>
          <w:lang w:eastAsia="lt-LT"/>
        </w:rPr>
        <w:t xml:space="preserve"> d</w:t>
      </w:r>
      <w:r>
        <w:rPr>
          <w:color w:val="000000" w:themeColor="text1"/>
          <w:lang w:eastAsia="lt-LT"/>
        </w:rPr>
        <w:t>ieną</w:t>
      </w:r>
      <w:r w:rsidRPr="00C47D26">
        <w:rPr>
          <w:color w:val="000000" w:themeColor="text1"/>
          <w:lang w:eastAsia="lt-LT"/>
        </w:rPr>
        <w:t>.</w:t>
      </w:r>
      <w:r w:rsidRPr="00C47D26">
        <w:rPr>
          <w:color w:val="FF0000"/>
          <w:lang w:eastAsia="lt-LT"/>
        </w:rPr>
        <w:t>.</w:t>
      </w:r>
    </w:p>
    <w:p w:rsidR="004B1667" w:rsidRPr="00C47D26" w:rsidRDefault="004B1667" w:rsidP="004B1667">
      <w:pPr>
        <w:pStyle w:val="saraso"/>
        <w:numPr>
          <w:ilvl w:val="0"/>
          <w:numId w:val="1"/>
        </w:numPr>
        <w:tabs>
          <w:tab w:val="left" w:pos="426"/>
        </w:tabs>
        <w:spacing w:line="360" w:lineRule="auto"/>
        <w:jc w:val="both"/>
        <w:rPr>
          <w:color w:val="FF0000"/>
          <w:lang w:eastAsia="lt-LT"/>
        </w:rPr>
      </w:pPr>
      <w:r w:rsidRPr="00C47D26">
        <w:rPr>
          <w:lang w:eastAsia="lt-LT"/>
        </w:rPr>
        <w:t xml:space="preserve">Pagal III – IV klasių mokinių dalykų, dalykų modulių pasirinkimus sudaromos laikinosios grupės </w:t>
      </w:r>
      <w:r w:rsidRPr="00C66EF5">
        <w:rPr>
          <w:color w:val="000000" w:themeColor="text1"/>
          <w:lang w:eastAsia="lt-LT"/>
        </w:rPr>
        <w:t>(17, 18 priedai).</w:t>
      </w:r>
    </w:p>
    <w:p w:rsidR="004B1667" w:rsidRPr="00C47D26" w:rsidRDefault="004B1667" w:rsidP="004B1667">
      <w:pPr>
        <w:pStyle w:val="saraso"/>
        <w:numPr>
          <w:ilvl w:val="0"/>
          <w:numId w:val="1"/>
        </w:numPr>
        <w:tabs>
          <w:tab w:val="left" w:pos="426"/>
        </w:tabs>
        <w:spacing w:line="360" w:lineRule="auto"/>
        <w:jc w:val="both"/>
        <w:rPr>
          <w:lang w:eastAsia="lt-LT"/>
        </w:rPr>
      </w:pPr>
      <w:r w:rsidRPr="0043571D">
        <w:rPr>
          <w:lang w:eastAsia="lt-LT"/>
        </w:rPr>
        <w:t>Besimokantiesiems pagal pagrindinio ugdymo programą mokiniams, kuriems kyla mokymosi sunkumų arba jie itin sėkmingai mokosi,</w:t>
      </w:r>
      <w:r w:rsidRPr="00C47D26">
        <w:rPr>
          <w:lang w:eastAsia="lt-LT"/>
        </w:rPr>
        <w:t xml:space="preserve"> gali būti laisva forma sudaromas mokinio</w:t>
      </w:r>
      <w:r w:rsidRPr="0043571D">
        <w:rPr>
          <w:lang w:eastAsia="lt-LT"/>
        </w:rPr>
        <w:t xml:space="preserve"> individualus ugdymo planas. </w:t>
      </w:r>
    </w:p>
    <w:p w:rsidR="004B1667" w:rsidRPr="00DB1430" w:rsidRDefault="004B1667" w:rsidP="004B1667">
      <w:pPr>
        <w:widowControl w:val="0"/>
        <w:numPr>
          <w:ilvl w:val="0"/>
          <w:numId w:val="1"/>
        </w:numPr>
        <w:tabs>
          <w:tab w:val="num" w:pos="284"/>
          <w:tab w:val="left" w:pos="426"/>
          <w:tab w:val="left" w:pos="709"/>
        </w:tabs>
        <w:autoSpaceDE w:val="0"/>
        <w:autoSpaceDN w:val="0"/>
        <w:adjustRightInd w:val="0"/>
        <w:spacing w:after="0" w:line="360" w:lineRule="auto"/>
        <w:ind w:right="98"/>
        <w:jc w:val="both"/>
        <w:rPr>
          <w:rFonts w:ascii="Times New Roman" w:hAnsi="Times New Roman"/>
          <w:bCs/>
          <w:sz w:val="24"/>
          <w:szCs w:val="24"/>
          <w:lang w:val="lt-LT"/>
        </w:rPr>
      </w:pPr>
      <w:r w:rsidRPr="00DB1430">
        <w:rPr>
          <w:rFonts w:ascii="Times New Roman" w:hAnsi="Times New Roman"/>
          <w:bCs/>
          <w:sz w:val="24"/>
          <w:szCs w:val="24"/>
          <w:lang w:val="lt-LT"/>
        </w:rPr>
        <w:t>Mokiniui, kuris mokomas namie, sudaromas individualus ugdymo planas. Jame numatomi mokymosi tikslai, mokinio mokymosi indėlis, planuojami mokytis dalykai, jiems skiriamas pamokų skaičius, pasiekimų patikrinimo būdai. Mokinys mokosi pagal gimnazijos direktoriaus patvirtintą ir su vienu iš mokinio tėvų (globėju, rūpintoju) suderintą pamokų tvarkaraštį.</w:t>
      </w:r>
    </w:p>
    <w:p w:rsidR="008C1DEE" w:rsidRDefault="008C1DEE" w:rsidP="008C1DEE">
      <w:pPr>
        <w:pStyle w:val="Antrat1"/>
        <w:tabs>
          <w:tab w:val="left" w:pos="426"/>
        </w:tabs>
      </w:pPr>
      <w:r>
        <w:rPr>
          <w:b/>
        </w:rPr>
        <w:t>Tryliktasis</w:t>
      </w:r>
      <w:r w:rsidRPr="00D10378">
        <w:rPr>
          <w:b/>
        </w:rPr>
        <w:t xml:space="preserve"> skirsnis</w:t>
      </w:r>
      <w:r w:rsidR="004B1667" w:rsidRPr="00C47D26">
        <w:t xml:space="preserve"> </w:t>
      </w:r>
    </w:p>
    <w:p w:rsidR="004B1667" w:rsidRPr="00C47D26" w:rsidRDefault="004B1667" w:rsidP="006E58BB">
      <w:pPr>
        <w:pStyle w:val="Antrat1"/>
        <w:tabs>
          <w:tab w:val="left" w:pos="426"/>
        </w:tabs>
        <w:spacing w:line="276" w:lineRule="auto"/>
      </w:pPr>
      <w:r w:rsidRPr="00C47D26">
        <w:t>GIMNAZIJOS IR MOKINIŲ TĖVŲ (GLOBĖJŲ, RŪPINTOJŲ) BENDRADARBIAVIMAS</w:t>
      </w:r>
    </w:p>
    <w:p w:rsidR="004B1667" w:rsidRPr="00C47D26" w:rsidRDefault="004B1667" w:rsidP="004B1667">
      <w:pPr>
        <w:numPr>
          <w:ilvl w:val="0"/>
          <w:numId w:val="1"/>
        </w:numPr>
        <w:tabs>
          <w:tab w:val="left" w:pos="426"/>
        </w:tabs>
        <w:spacing w:after="0" w:line="360" w:lineRule="auto"/>
        <w:jc w:val="both"/>
        <w:rPr>
          <w:rFonts w:ascii="Times New Roman" w:hAnsi="Times New Roman"/>
          <w:sz w:val="24"/>
          <w:szCs w:val="24"/>
          <w:lang w:val="lt-LT"/>
        </w:rPr>
      </w:pPr>
      <w:r w:rsidRPr="00C47D26">
        <w:rPr>
          <w:rFonts w:ascii="Times New Roman" w:hAnsi="Times New Roman"/>
          <w:sz w:val="24"/>
          <w:szCs w:val="24"/>
          <w:lang w:val="lt-LT"/>
        </w:rPr>
        <w:t>Gimnazijos ir Tėvų (globėjų, rūpintojų) bendradarbiavimas vyksta šiais būdais:</w:t>
      </w:r>
    </w:p>
    <w:p w:rsidR="004B1667" w:rsidRPr="00C47D26" w:rsidRDefault="004B1667" w:rsidP="004B1667">
      <w:pPr>
        <w:numPr>
          <w:ilvl w:val="1"/>
          <w:numId w:val="1"/>
        </w:numPr>
        <w:tabs>
          <w:tab w:val="left" w:pos="426"/>
          <w:tab w:val="left" w:pos="567"/>
        </w:tabs>
        <w:spacing w:after="0" w:line="360" w:lineRule="auto"/>
        <w:jc w:val="both"/>
        <w:rPr>
          <w:rFonts w:ascii="Times New Roman" w:hAnsi="Times New Roman"/>
          <w:sz w:val="24"/>
          <w:szCs w:val="24"/>
          <w:lang w:val="lt-LT"/>
        </w:rPr>
      </w:pPr>
      <w:r w:rsidRPr="00C47D26">
        <w:rPr>
          <w:rFonts w:ascii="Times New Roman" w:hAnsi="Times New Roman"/>
          <w:sz w:val="24"/>
          <w:szCs w:val="24"/>
          <w:lang w:val="lt-LT"/>
        </w:rPr>
        <w:t>mokslo metų eigoje organizuojami gimnazijos klasių tėvų susirinkimai, kuriuose klasių auklėtojai ir dalykų mokytojai supažindina tėvus (globėjus, rūpintojus) su mokinių pasiekimais, pamokų lankomumo rodikliais, mokinių elgesiu;</w:t>
      </w:r>
    </w:p>
    <w:p w:rsidR="004B1667" w:rsidRPr="00C47D26" w:rsidRDefault="004B1667" w:rsidP="004B1667">
      <w:pPr>
        <w:numPr>
          <w:ilvl w:val="1"/>
          <w:numId w:val="1"/>
        </w:numPr>
        <w:tabs>
          <w:tab w:val="left" w:pos="426"/>
          <w:tab w:val="left" w:pos="567"/>
        </w:tabs>
        <w:spacing w:after="0" w:line="360" w:lineRule="auto"/>
        <w:jc w:val="both"/>
        <w:rPr>
          <w:rFonts w:ascii="Times New Roman" w:hAnsi="Times New Roman"/>
          <w:sz w:val="24"/>
          <w:szCs w:val="24"/>
          <w:lang w:val="lt-LT"/>
        </w:rPr>
      </w:pPr>
      <w:r w:rsidRPr="00C47D26">
        <w:rPr>
          <w:rFonts w:ascii="Times New Roman" w:hAnsi="Times New Roman"/>
          <w:sz w:val="24"/>
          <w:szCs w:val="24"/>
          <w:lang w:val="lt-LT"/>
        </w:rPr>
        <w:t>tėvai (globėjai, rūpintojai) gali susitartu laiku atvykti į gimnaziją ir su klasės auklėtoju ar dalyko mokytoju  individualiai aptarti mokinio mokymosi pasiekimus;</w:t>
      </w:r>
    </w:p>
    <w:p w:rsidR="004B1667" w:rsidRPr="00C47D26" w:rsidRDefault="004B1667" w:rsidP="004B1667">
      <w:pPr>
        <w:numPr>
          <w:ilvl w:val="1"/>
          <w:numId w:val="1"/>
        </w:numPr>
        <w:tabs>
          <w:tab w:val="left" w:pos="426"/>
          <w:tab w:val="left" w:pos="567"/>
        </w:tabs>
        <w:spacing w:after="0" w:line="360" w:lineRule="auto"/>
        <w:jc w:val="both"/>
        <w:rPr>
          <w:rFonts w:ascii="Times New Roman" w:hAnsi="Times New Roman"/>
          <w:sz w:val="24"/>
          <w:szCs w:val="24"/>
          <w:lang w:val="lt-LT"/>
        </w:rPr>
      </w:pPr>
      <w:r w:rsidRPr="00C47D26">
        <w:rPr>
          <w:rFonts w:ascii="Times New Roman" w:hAnsi="Times New Roman"/>
          <w:sz w:val="24"/>
          <w:szCs w:val="24"/>
          <w:lang w:val="lt-LT"/>
        </w:rPr>
        <w:t xml:space="preserve">vieną kartą per mokslo metus organizuojamas visuotinis gimnazistų ir jų tėvų (globėjų rūpintojų) susirinkimas, kuriame gimnazijos administracija pristato gimnazijos tikslus, pagrindines veiklos kryptis, ugdymo proceso aktualijas ir kt.  </w:t>
      </w:r>
    </w:p>
    <w:p w:rsidR="004B1667" w:rsidRPr="00C47D26" w:rsidRDefault="004B1667" w:rsidP="004B1667">
      <w:pPr>
        <w:numPr>
          <w:ilvl w:val="1"/>
          <w:numId w:val="1"/>
        </w:numPr>
        <w:tabs>
          <w:tab w:val="left" w:pos="426"/>
          <w:tab w:val="left" w:pos="567"/>
        </w:tabs>
        <w:spacing w:after="0" w:line="360" w:lineRule="auto"/>
        <w:jc w:val="both"/>
        <w:rPr>
          <w:rFonts w:ascii="Times New Roman" w:hAnsi="Times New Roman"/>
          <w:sz w:val="24"/>
          <w:szCs w:val="24"/>
          <w:lang w:val="lt-LT"/>
        </w:rPr>
      </w:pPr>
      <w:r w:rsidRPr="00C47D26">
        <w:rPr>
          <w:rFonts w:ascii="Times New Roman" w:hAnsi="Times New Roman"/>
          <w:sz w:val="24"/>
          <w:szCs w:val="24"/>
          <w:lang w:val="lt-LT"/>
        </w:rPr>
        <w:t xml:space="preserve">kiti bendradarbiavimo būdai aprašyti gimnazijos Mokinių pažangos ir pasiekimų tvarkos aprašo IV skyriuje </w:t>
      </w:r>
      <w:r w:rsidRPr="00C47D26">
        <w:rPr>
          <w:rFonts w:ascii="Times New Roman" w:hAnsi="Times New Roman"/>
          <w:color w:val="000000"/>
          <w:sz w:val="24"/>
          <w:szCs w:val="24"/>
          <w:lang w:val="lt-LT"/>
        </w:rPr>
        <w:t>(9 priedas).</w:t>
      </w:r>
    </w:p>
    <w:p w:rsidR="004B1667" w:rsidRPr="00C47D26" w:rsidRDefault="004B1667" w:rsidP="004B1667">
      <w:pPr>
        <w:numPr>
          <w:ilvl w:val="0"/>
          <w:numId w:val="1"/>
        </w:numPr>
        <w:tabs>
          <w:tab w:val="left" w:pos="426"/>
        </w:tabs>
        <w:spacing w:after="0" w:line="360" w:lineRule="auto"/>
        <w:jc w:val="both"/>
        <w:rPr>
          <w:rFonts w:ascii="Times New Roman" w:hAnsi="Times New Roman"/>
          <w:sz w:val="24"/>
          <w:szCs w:val="24"/>
          <w:lang w:val="lt-LT"/>
        </w:rPr>
      </w:pPr>
      <w:r w:rsidRPr="00C47D26">
        <w:rPr>
          <w:rFonts w:ascii="Times New Roman" w:hAnsi="Times New Roman"/>
          <w:sz w:val="24"/>
          <w:szCs w:val="24"/>
          <w:lang w:val="lt-LT"/>
        </w:rPr>
        <w:t xml:space="preserve">Visa aktualiausia informacija apie gimnazijoje vykdomą veiklą publikuojama gimnazijos saityne (prieiga per internetą,  </w:t>
      </w:r>
      <w:hyperlink r:id="rId12" w:history="1">
        <w:r w:rsidRPr="00C47D26">
          <w:rPr>
            <w:rStyle w:val="Hipersaitas"/>
            <w:rFonts w:ascii="Times New Roman" w:hAnsi="Times New Roman"/>
            <w:sz w:val="24"/>
            <w:szCs w:val="24"/>
            <w:lang w:val="lt-LT"/>
          </w:rPr>
          <w:t>http://www.senamiescio-g.lt</w:t>
        </w:r>
      </w:hyperlink>
      <w:r w:rsidRPr="00C47D26">
        <w:rPr>
          <w:rFonts w:ascii="Times New Roman" w:hAnsi="Times New Roman"/>
          <w:sz w:val="24"/>
          <w:szCs w:val="24"/>
          <w:lang w:val="lt-LT"/>
        </w:rPr>
        <w:t xml:space="preserve"> ).</w:t>
      </w:r>
    </w:p>
    <w:p w:rsidR="004B1667" w:rsidRPr="00C47D26" w:rsidRDefault="004B1667" w:rsidP="004B1667">
      <w:pPr>
        <w:widowControl w:val="0"/>
        <w:tabs>
          <w:tab w:val="num" w:pos="284"/>
          <w:tab w:val="left" w:pos="426"/>
          <w:tab w:val="left" w:pos="709"/>
        </w:tabs>
        <w:autoSpaceDE w:val="0"/>
        <w:autoSpaceDN w:val="0"/>
        <w:adjustRightInd w:val="0"/>
        <w:spacing w:after="0" w:line="360" w:lineRule="auto"/>
        <w:ind w:right="98"/>
        <w:jc w:val="both"/>
        <w:rPr>
          <w:rFonts w:ascii="Times New Roman" w:hAnsi="Times New Roman"/>
          <w:bCs/>
          <w:sz w:val="24"/>
          <w:szCs w:val="24"/>
          <w:lang w:val="lt-LT"/>
        </w:rPr>
      </w:pPr>
    </w:p>
    <w:p w:rsidR="008C1DEE" w:rsidRDefault="00853CE9" w:rsidP="00853CE9">
      <w:pPr>
        <w:pStyle w:val="Antrat1"/>
        <w:rPr>
          <w:rFonts w:eastAsia="TimesNewRomanPS-BoldMT"/>
        </w:rPr>
      </w:pPr>
      <w:bookmarkStart w:id="10" w:name="_Toc324883423"/>
      <w:r>
        <w:rPr>
          <w:b/>
        </w:rPr>
        <w:t>Ketorioliktasis</w:t>
      </w:r>
      <w:r w:rsidRPr="00D10378">
        <w:rPr>
          <w:b/>
        </w:rPr>
        <w:t xml:space="preserve"> skirsnis</w:t>
      </w:r>
    </w:p>
    <w:p w:rsidR="00024AA6" w:rsidRPr="00C47D26" w:rsidRDefault="00024AA6" w:rsidP="006E58BB">
      <w:pPr>
        <w:pStyle w:val="Antrat1"/>
        <w:spacing w:line="276" w:lineRule="auto"/>
        <w:rPr>
          <w:rFonts w:eastAsia="TimesNewRomanPS-BoldMT"/>
        </w:rPr>
      </w:pPr>
      <w:r w:rsidRPr="00C47D26">
        <w:rPr>
          <w:rFonts w:eastAsia="TimesNewRomanPS-BoldMT"/>
        </w:rPr>
        <w:t>ASMENŲ, BAIGUSIŲ UŽSIENIO VALSTYBĖS AR TARPTAUTINĖS ORGANIZACIJOS PAGRINDINIO, VIDURINIO UGDYMO PROGRAMOS DALĮ AR PAGRINDINIO UGDYMO PROGRAMĄ</w:t>
      </w:r>
      <w:r w:rsidR="009D33B4">
        <w:rPr>
          <w:rFonts w:eastAsia="TimesNewRomanPS-BoldMT"/>
        </w:rPr>
        <w:t>,</w:t>
      </w:r>
      <w:r w:rsidR="009D33B4" w:rsidRPr="009D33B4">
        <w:rPr>
          <w:rFonts w:eastAsia="TimesNewRomanPS-BoldMT"/>
        </w:rPr>
        <w:t xml:space="preserve"> </w:t>
      </w:r>
      <w:r w:rsidR="009D33B4" w:rsidRPr="00C47D26">
        <w:rPr>
          <w:rFonts w:eastAsia="TimesNewRomanPS-BoldMT"/>
        </w:rPr>
        <w:t>UGDYMO ORGANIZAVIMAS</w:t>
      </w:r>
    </w:p>
    <w:p w:rsidR="00024AA6" w:rsidRPr="00DB1430" w:rsidRDefault="00024AA6" w:rsidP="00DB1430">
      <w:pPr>
        <w:widowControl w:val="0"/>
        <w:numPr>
          <w:ilvl w:val="0"/>
          <w:numId w:val="1"/>
        </w:numPr>
        <w:tabs>
          <w:tab w:val="num" w:pos="284"/>
          <w:tab w:val="left" w:pos="426"/>
          <w:tab w:val="left" w:pos="709"/>
        </w:tabs>
        <w:autoSpaceDE w:val="0"/>
        <w:autoSpaceDN w:val="0"/>
        <w:adjustRightInd w:val="0"/>
        <w:spacing w:after="0" w:line="360" w:lineRule="auto"/>
        <w:ind w:right="98"/>
        <w:jc w:val="both"/>
        <w:rPr>
          <w:rFonts w:ascii="Times New Roman" w:hAnsi="Times New Roman"/>
          <w:bCs/>
          <w:sz w:val="24"/>
          <w:szCs w:val="24"/>
          <w:lang w:val="lt-LT"/>
        </w:rPr>
      </w:pPr>
      <w:r w:rsidRPr="00DB1430">
        <w:rPr>
          <w:rFonts w:ascii="Times New Roman" w:hAnsi="Times New Roman"/>
          <w:bCs/>
          <w:sz w:val="24"/>
          <w:szCs w:val="24"/>
          <w:lang w:val="lt-LT"/>
        </w:rPr>
        <w:t>Gimnazija apie atvykusį mokinį, baigusį užsienio valstybės, tarptautinės organizacijos pagrindinio, vidurinio ugdymo programos dalį ar pradinio, pagrindinio ugdymo programą (toliau – tarptautinė bendrojo ugdymo programa), informuoja savivaldybės vykdomąją instituciją ar jos įgaliotą asmenį ir numato jo mokymąsi.</w:t>
      </w:r>
    </w:p>
    <w:p w:rsidR="00314FEB" w:rsidRPr="00DB1430" w:rsidRDefault="00C0794E" w:rsidP="00DB1430">
      <w:pPr>
        <w:widowControl w:val="0"/>
        <w:numPr>
          <w:ilvl w:val="0"/>
          <w:numId w:val="1"/>
        </w:numPr>
        <w:tabs>
          <w:tab w:val="num" w:pos="284"/>
          <w:tab w:val="left" w:pos="426"/>
          <w:tab w:val="left" w:pos="709"/>
        </w:tabs>
        <w:autoSpaceDE w:val="0"/>
        <w:autoSpaceDN w:val="0"/>
        <w:adjustRightInd w:val="0"/>
        <w:spacing w:after="0" w:line="360" w:lineRule="auto"/>
        <w:ind w:right="98"/>
        <w:jc w:val="both"/>
        <w:rPr>
          <w:rFonts w:ascii="Times New Roman" w:hAnsi="Times New Roman"/>
          <w:bCs/>
          <w:sz w:val="24"/>
          <w:szCs w:val="24"/>
          <w:lang w:val="lt-LT"/>
        </w:rPr>
      </w:pPr>
      <w:r w:rsidRPr="00DB1430">
        <w:rPr>
          <w:rFonts w:ascii="Times New Roman" w:hAnsi="Times New Roman"/>
          <w:bCs/>
          <w:sz w:val="24"/>
          <w:szCs w:val="24"/>
          <w:lang w:val="lt-LT"/>
        </w:rPr>
        <w:t>Gimnazija</w:t>
      </w:r>
      <w:r w:rsidR="00024AA6" w:rsidRPr="00DB1430">
        <w:rPr>
          <w:rFonts w:ascii="Times New Roman" w:hAnsi="Times New Roman"/>
          <w:bCs/>
          <w:sz w:val="24"/>
          <w:szCs w:val="24"/>
          <w:lang w:val="lt-LT"/>
        </w:rPr>
        <w:t xml:space="preserve">, priimdama mokinį, baigusį tarptautinę bendrojo ugdymo programą ar jos dalį, pripažįsta mokinio mokymosi rezultatus ir juos įskaito (pagal pateiktus dokumentus). </w:t>
      </w:r>
      <w:r w:rsidRPr="00DB1430">
        <w:rPr>
          <w:rFonts w:ascii="Times New Roman" w:hAnsi="Times New Roman"/>
          <w:bCs/>
          <w:sz w:val="24"/>
          <w:szCs w:val="24"/>
          <w:lang w:val="lt-LT"/>
        </w:rPr>
        <w:t>Gimnazija</w:t>
      </w:r>
      <w:r w:rsidR="00024AA6" w:rsidRPr="00DB1430">
        <w:rPr>
          <w:rFonts w:ascii="Times New Roman" w:hAnsi="Times New Roman"/>
          <w:bCs/>
          <w:sz w:val="24"/>
          <w:szCs w:val="24"/>
          <w:lang w:val="lt-LT"/>
        </w:rPr>
        <w:t xml:space="preserve"> tuo atveju, </w:t>
      </w:r>
      <w:r w:rsidR="00FC2307" w:rsidRPr="00DB1430">
        <w:rPr>
          <w:rFonts w:ascii="Times New Roman" w:hAnsi="Times New Roman"/>
          <w:bCs/>
          <w:sz w:val="24"/>
          <w:szCs w:val="24"/>
          <w:lang w:val="lt-LT"/>
        </w:rPr>
        <w:t>jei</w:t>
      </w:r>
      <w:r w:rsidR="00024AA6" w:rsidRPr="00DB1430">
        <w:rPr>
          <w:rFonts w:ascii="Times New Roman" w:hAnsi="Times New Roman"/>
          <w:bCs/>
          <w:sz w:val="24"/>
          <w:szCs w:val="24"/>
          <w:lang w:val="lt-LT"/>
        </w:rPr>
        <w:t xml:space="preserve"> asmuo yra baigęs tarptautinę </w:t>
      </w:r>
      <w:r w:rsidRPr="00DB1430">
        <w:rPr>
          <w:rFonts w:ascii="Times New Roman" w:hAnsi="Times New Roman"/>
          <w:bCs/>
          <w:sz w:val="24"/>
          <w:szCs w:val="24"/>
          <w:lang w:val="lt-LT"/>
        </w:rPr>
        <w:t xml:space="preserve">pagrindinio </w:t>
      </w:r>
      <w:r w:rsidR="00024AA6" w:rsidRPr="00DB1430">
        <w:rPr>
          <w:rFonts w:ascii="Times New Roman" w:hAnsi="Times New Roman"/>
          <w:bCs/>
          <w:sz w:val="24"/>
          <w:szCs w:val="24"/>
          <w:lang w:val="lt-LT"/>
        </w:rPr>
        <w:t>ugdymo programą, tačiau neturi dokumento, įteisinančio mokymosi pasiekimus, nustato jo mokymosi pasiekimų atitiktį mokymosi pasiekimams, numatytiems Pagrindinio ar Vidurinio ugdymo bendrosiose programose.</w:t>
      </w:r>
    </w:p>
    <w:p w:rsidR="00314FEB" w:rsidRPr="00DB1430" w:rsidRDefault="00024AA6" w:rsidP="00DB1430">
      <w:pPr>
        <w:widowControl w:val="0"/>
        <w:numPr>
          <w:ilvl w:val="0"/>
          <w:numId w:val="1"/>
        </w:numPr>
        <w:tabs>
          <w:tab w:val="num" w:pos="284"/>
          <w:tab w:val="left" w:pos="426"/>
          <w:tab w:val="left" w:pos="709"/>
        </w:tabs>
        <w:autoSpaceDE w:val="0"/>
        <w:autoSpaceDN w:val="0"/>
        <w:adjustRightInd w:val="0"/>
        <w:spacing w:after="0" w:line="360" w:lineRule="auto"/>
        <w:ind w:right="98"/>
        <w:jc w:val="both"/>
        <w:rPr>
          <w:rFonts w:ascii="Times New Roman" w:hAnsi="Times New Roman"/>
          <w:bCs/>
          <w:sz w:val="24"/>
          <w:szCs w:val="24"/>
          <w:lang w:val="lt-LT"/>
        </w:rPr>
      </w:pPr>
      <w:r w:rsidRPr="00DB1430">
        <w:rPr>
          <w:rFonts w:ascii="Times New Roman" w:hAnsi="Times New Roman"/>
          <w:bCs/>
          <w:sz w:val="24"/>
          <w:szCs w:val="24"/>
          <w:lang w:val="lt-LT"/>
        </w:rPr>
        <w:t>Direktoriaus įsakymu sudaryta mokytojų grupė, vadovaujama direktoriaus pavaduotojo ugdymui, parengia atvykusio mokinio, baigusio tarptautinės bendrojo ugdymo programos dalį ar visą programą,</w:t>
      </w:r>
      <w:r w:rsidR="00314FEB" w:rsidRPr="00DB1430">
        <w:rPr>
          <w:rFonts w:ascii="Times New Roman" w:hAnsi="Times New Roman"/>
          <w:bCs/>
          <w:sz w:val="24"/>
          <w:szCs w:val="24"/>
          <w:lang w:val="lt-LT"/>
        </w:rPr>
        <w:t xml:space="preserve"> integracijos į gimnazijos bendruomenę planą,</w:t>
      </w:r>
      <w:r w:rsidRPr="00DB1430">
        <w:rPr>
          <w:rFonts w:ascii="Times New Roman" w:hAnsi="Times New Roman"/>
          <w:bCs/>
          <w:sz w:val="24"/>
          <w:szCs w:val="24"/>
          <w:lang w:val="lt-LT"/>
        </w:rPr>
        <w:t xml:space="preserve"> </w:t>
      </w:r>
      <w:r w:rsidR="00314FEB" w:rsidRPr="00DB1430">
        <w:rPr>
          <w:rFonts w:ascii="Times New Roman" w:hAnsi="Times New Roman"/>
          <w:bCs/>
          <w:sz w:val="24"/>
          <w:szCs w:val="24"/>
          <w:lang w:val="lt-LT"/>
        </w:rPr>
        <w:t xml:space="preserve">išanalizuoja, kokia pagalba būtina sėkmingai mokinio adaptacijai, prireikus parengia mokinio individualų ugdymo planą: </w:t>
      </w:r>
    </w:p>
    <w:p w:rsidR="00A675EA" w:rsidRPr="00DB1430" w:rsidRDefault="00024AA6" w:rsidP="00DB1430">
      <w:pPr>
        <w:widowControl w:val="0"/>
        <w:numPr>
          <w:ilvl w:val="0"/>
          <w:numId w:val="1"/>
        </w:numPr>
        <w:tabs>
          <w:tab w:val="num" w:pos="284"/>
          <w:tab w:val="left" w:pos="426"/>
          <w:tab w:val="left" w:pos="709"/>
        </w:tabs>
        <w:autoSpaceDE w:val="0"/>
        <w:autoSpaceDN w:val="0"/>
        <w:adjustRightInd w:val="0"/>
        <w:spacing w:after="0" w:line="360" w:lineRule="auto"/>
        <w:ind w:right="98"/>
        <w:jc w:val="both"/>
        <w:rPr>
          <w:rFonts w:ascii="Times New Roman" w:hAnsi="Times New Roman"/>
          <w:bCs/>
          <w:sz w:val="24"/>
          <w:szCs w:val="24"/>
          <w:lang w:val="lt-LT"/>
        </w:rPr>
      </w:pPr>
      <w:r w:rsidRPr="00DB1430">
        <w:rPr>
          <w:rFonts w:ascii="Times New Roman" w:hAnsi="Times New Roman"/>
          <w:bCs/>
          <w:sz w:val="24"/>
          <w:szCs w:val="24"/>
          <w:lang w:val="lt-LT"/>
        </w:rPr>
        <w:t>analizuoja mokinio pateiktus išsilavinimo dokumentus, aptaria su mokinio tėvais (globėjais, rūpintojais) vaiko pasiekimus ir jų atitikimą mokyklos ugdymo programai;</w:t>
      </w:r>
    </w:p>
    <w:p w:rsidR="00A675EA" w:rsidRPr="00DB1430" w:rsidRDefault="00024AA6" w:rsidP="00DB1430">
      <w:pPr>
        <w:widowControl w:val="0"/>
        <w:numPr>
          <w:ilvl w:val="0"/>
          <w:numId w:val="1"/>
        </w:numPr>
        <w:tabs>
          <w:tab w:val="num" w:pos="284"/>
          <w:tab w:val="left" w:pos="426"/>
          <w:tab w:val="left" w:pos="709"/>
        </w:tabs>
        <w:autoSpaceDE w:val="0"/>
        <w:autoSpaceDN w:val="0"/>
        <w:adjustRightInd w:val="0"/>
        <w:spacing w:after="0" w:line="360" w:lineRule="auto"/>
        <w:ind w:right="98"/>
        <w:jc w:val="both"/>
        <w:rPr>
          <w:rFonts w:ascii="Times New Roman" w:hAnsi="Times New Roman"/>
          <w:bCs/>
          <w:sz w:val="24"/>
          <w:szCs w:val="24"/>
          <w:lang w:val="lt-LT"/>
        </w:rPr>
      </w:pPr>
      <w:r w:rsidRPr="00DB1430">
        <w:rPr>
          <w:rFonts w:ascii="Times New Roman" w:hAnsi="Times New Roman"/>
          <w:bCs/>
          <w:sz w:val="24"/>
          <w:szCs w:val="24"/>
          <w:lang w:val="lt-LT"/>
        </w:rPr>
        <w:t>numato kartu su tėvais (globėjais, rūpintojais), kokia pagalba būtina mokinio sėkmingai adaptacijai;</w:t>
      </w:r>
    </w:p>
    <w:p w:rsidR="00A675EA" w:rsidRPr="00DB1430" w:rsidRDefault="00024AA6" w:rsidP="00DB1430">
      <w:pPr>
        <w:widowControl w:val="0"/>
        <w:numPr>
          <w:ilvl w:val="0"/>
          <w:numId w:val="1"/>
        </w:numPr>
        <w:tabs>
          <w:tab w:val="num" w:pos="284"/>
          <w:tab w:val="left" w:pos="426"/>
          <w:tab w:val="left" w:pos="709"/>
        </w:tabs>
        <w:autoSpaceDE w:val="0"/>
        <w:autoSpaceDN w:val="0"/>
        <w:adjustRightInd w:val="0"/>
        <w:spacing w:after="0" w:line="360" w:lineRule="auto"/>
        <w:ind w:right="98"/>
        <w:jc w:val="both"/>
        <w:rPr>
          <w:rFonts w:ascii="Times New Roman" w:hAnsi="Times New Roman"/>
          <w:bCs/>
          <w:sz w:val="24"/>
          <w:szCs w:val="24"/>
          <w:lang w:val="lt-LT"/>
        </w:rPr>
      </w:pPr>
      <w:r w:rsidRPr="00DB1430">
        <w:rPr>
          <w:rFonts w:ascii="Times New Roman" w:hAnsi="Times New Roman"/>
          <w:bCs/>
          <w:sz w:val="24"/>
          <w:szCs w:val="24"/>
          <w:lang w:val="lt-LT"/>
        </w:rPr>
        <w:t xml:space="preserve"> numato adaptacinio laikotarpio orientacinę trukmę (nuo 1 mėn. iki pusės metų);</w:t>
      </w:r>
    </w:p>
    <w:p w:rsidR="00A675EA" w:rsidRPr="00DB1430" w:rsidRDefault="00024AA6" w:rsidP="00DB1430">
      <w:pPr>
        <w:widowControl w:val="0"/>
        <w:numPr>
          <w:ilvl w:val="0"/>
          <w:numId w:val="1"/>
        </w:numPr>
        <w:tabs>
          <w:tab w:val="num" w:pos="284"/>
          <w:tab w:val="left" w:pos="426"/>
          <w:tab w:val="left" w:pos="709"/>
        </w:tabs>
        <w:autoSpaceDE w:val="0"/>
        <w:autoSpaceDN w:val="0"/>
        <w:adjustRightInd w:val="0"/>
        <w:spacing w:after="0" w:line="360" w:lineRule="auto"/>
        <w:ind w:right="98"/>
        <w:jc w:val="both"/>
        <w:rPr>
          <w:rFonts w:ascii="Times New Roman" w:hAnsi="Times New Roman"/>
          <w:bCs/>
          <w:sz w:val="24"/>
          <w:szCs w:val="24"/>
          <w:lang w:val="lt-LT"/>
        </w:rPr>
      </w:pPr>
      <w:r w:rsidRPr="00DB1430">
        <w:rPr>
          <w:rFonts w:ascii="Times New Roman" w:hAnsi="Times New Roman"/>
          <w:bCs/>
          <w:sz w:val="24"/>
          <w:szCs w:val="24"/>
          <w:lang w:val="lt-LT"/>
        </w:rPr>
        <w:t>organizuoja mokytojų konsultacijas, individualias veiklas ugdymo programų skirtumams likviduoti;</w:t>
      </w:r>
    </w:p>
    <w:p w:rsidR="00A675EA" w:rsidRPr="00DB1430" w:rsidRDefault="00024AA6" w:rsidP="00DB1430">
      <w:pPr>
        <w:widowControl w:val="0"/>
        <w:numPr>
          <w:ilvl w:val="0"/>
          <w:numId w:val="1"/>
        </w:numPr>
        <w:tabs>
          <w:tab w:val="num" w:pos="284"/>
          <w:tab w:val="left" w:pos="426"/>
          <w:tab w:val="left" w:pos="709"/>
        </w:tabs>
        <w:autoSpaceDE w:val="0"/>
        <w:autoSpaceDN w:val="0"/>
        <w:adjustRightInd w:val="0"/>
        <w:spacing w:after="0" w:line="360" w:lineRule="auto"/>
        <w:ind w:right="98"/>
        <w:jc w:val="both"/>
        <w:rPr>
          <w:rFonts w:ascii="Times New Roman" w:hAnsi="Times New Roman"/>
          <w:bCs/>
          <w:sz w:val="24"/>
          <w:szCs w:val="24"/>
          <w:lang w:val="lt-LT"/>
        </w:rPr>
      </w:pPr>
      <w:r w:rsidRPr="00DB1430">
        <w:rPr>
          <w:rFonts w:ascii="Times New Roman" w:hAnsi="Times New Roman"/>
          <w:bCs/>
          <w:sz w:val="24"/>
          <w:szCs w:val="24"/>
          <w:lang w:val="lt-LT"/>
        </w:rPr>
        <w:t>numato individualios pažangos per adaptacinį laikotarpį stebėjimą ir stebėjimo aptarimo terminus;</w:t>
      </w:r>
    </w:p>
    <w:p w:rsidR="00024AA6" w:rsidRPr="00DB1430" w:rsidRDefault="00024AA6" w:rsidP="00DB1430">
      <w:pPr>
        <w:widowControl w:val="0"/>
        <w:numPr>
          <w:ilvl w:val="0"/>
          <w:numId w:val="1"/>
        </w:numPr>
        <w:tabs>
          <w:tab w:val="num" w:pos="284"/>
          <w:tab w:val="left" w:pos="426"/>
          <w:tab w:val="left" w:pos="709"/>
        </w:tabs>
        <w:autoSpaceDE w:val="0"/>
        <w:autoSpaceDN w:val="0"/>
        <w:adjustRightInd w:val="0"/>
        <w:spacing w:after="0" w:line="360" w:lineRule="auto"/>
        <w:ind w:right="98"/>
        <w:jc w:val="both"/>
        <w:rPr>
          <w:rFonts w:ascii="Times New Roman" w:hAnsi="Times New Roman"/>
          <w:bCs/>
          <w:sz w:val="24"/>
          <w:szCs w:val="24"/>
          <w:lang w:val="lt-LT"/>
        </w:rPr>
      </w:pPr>
      <w:r w:rsidRPr="00DB1430">
        <w:rPr>
          <w:rFonts w:ascii="Times New Roman" w:hAnsi="Times New Roman"/>
          <w:bCs/>
          <w:sz w:val="24"/>
          <w:szCs w:val="24"/>
          <w:lang w:val="lt-LT"/>
        </w:rPr>
        <w:t>siūlo neformaliojo vaikų švietimo veiklas, kurios padėtų mokiniui greičiau</w:t>
      </w:r>
      <w:r w:rsidR="000B01A7" w:rsidRPr="00DB1430">
        <w:rPr>
          <w:rFonts w:ascii="Times New Roman" w:hAnsi="Times New Roman"/>
          <w:bCs/>
          <w:sz w:val="24"/>
          <w:szCs w:val="24"/>
          <w:lang w:val="lt-LT"/>
        </w:rPr>
        <w:t xml:space="preserve">  </w:t>
      </w:r>
      <w:r w:rsidRPr="00DB1430">
        <w:rPr>
          <w:rFonts w:ascii="Times New Roman" w:hAnsi="Times New Roman"/>
          <w:bCs/>
          <w:sz w:val="24"/>
          <w:szCs w:val="24"/>
          <w:lang w:val="lt-LT"/>
        </w:rPr>
        <w:t>integruotis.</w:t>
      </w:r>
    </w:p>
    <w:p w:rsidR="00024AA6" w:rsidRDefault="00024AA6" w:rsidP="00DB1430">
      <w:pPr>
        <w:widowControl w:val="0"/>
        <w:numPr>
          <w:ilvl w:val="0"/>
          <w:numId w:val="1"/>
        </w:numPr>
        <w:tabs>
          <w:tab w:val="num" w:pos="284"/>
          <w:tab w:val="left" w:pos="426"/>
          <w:tab w:val="left" w:pos="709"/>
        </w:tabs>
        <w:autoSpaceDE w:val="0"/>
        <w:autoSpaceDN w:val="0"/>
        <w:adjustRightInd w:val="0"/>
        <w:spacing w:after="0" w:line="360" w:lineRule="auto"/>
        <w:ind w:right="98"/>
        <w:jc w:val="both"/>
        <w:rPr>
          <w:rFonts w:ascii="Times New Roman" w:hAnsi="Times New Roman"/>
          <w:bCs/>
          <w:sz w:val="24"/>
          <w:szCs w:val="24"/>
          <w:lang w:val="lt-LT"/>
        </w:rPr>
      </w:pPr>
      <w:r w:rsidRPr="00DB1430">
        <w:rPr>
          <w:rFonts w:ascii="Times New Roman" w:hAnsi="Times New Roman"/>
          <w:bCs/>
          <w:sz w:val="24"/>
          <w:szCs w:val="24"/>
          <w:lang w:val="lt-LT"/>
        </w:rPr>
        <w:t>Mokykla nustato atvykusio mokinio, baigusio tarptautinės bendrojo ugdymo</w:t>
      </w:r>
      <w:r w:rsidR="00FC2307" w:rsidRPr="00DB1430">
        <w:rPr>
          <w:rFonts w:ascii="Times New Roman" w:hAnsi="Times New Roman"/>
          <w:bCs/>
          <w:sz w:val="24"/>
          <w:szCs w:val="24"/>
          <w:lang w:val="lt-LT"/>
        </w:rPr>
        <w:t xml:space="preserve"> </w:t>
      </w:r>
      <w:r w:rsidRPr="00DB1430">
        <w:rPr>
          <w:rFonts w:ascii="Times New Roman" w:hAnsi="Times New Roman"/>
          <w:bCs/>
          <w:sz w:val="24"/>
          <w:szCs w:val="24"/>
          <w:lang w:val="lt-LT"/>
        </w:rPr>
        <w:t>programos dalį ar visą programą, poreikius mokytis lietuvių kalbos ir organizuoja individual</w:t>
      </w:r>
      <w:r w:rsidR="000B01A7" w:rsidRPr="00DB1430">
        <w:rPr>
          <w:rFonts w:ascii="Times New Roman" w:hAnsi="Times New Roman"/>
          <w:bCs/>
          <w:sz w:val="24"/>
          <w:szCs w:val="24"/>
          <w:lang w:val="lt-LT"/>
        </w:rPr>
        <w:t>ų</w:t>
      </w:r>
      <w:r w:rsidRPr="00DB1430">
        <w:rPr>
          <w:rFonts w:ascii="Times New Roman" w:hAnsi="Times New Roman"/>
          <w:bCs/>
          <w:sz w:val="24"/>
          <w:szCs w:val="24"/>
          <w:lang w:val="lt-LT"/>
        </w:rPr>
        <w:t xml:space="preserve"> lietuvių kalbos mokymąsi ir švietimo pagalbą, kai atvykęs mokinys per adaptacinį laikotarpį yra pajėgus pasiekti patenkinamą pas</w:t>
      </w:r>
      <w:r w:rsidR="000B01A7" w:rsidRPr="00DB1430">
        <w:rPr>
          <w:rFonts w:ascii="Times New Roman" w:hAnsi="Times New Roman"/>
          <w:bCs/>
          <w:sz w:val="24"/>
          <w:szCs w:val="24"/>
          <w:lang w:val="lt-LT"/>
        </w:rPr>
        <w:t xml:space="preserve">iekimų lygį pagrindinio ugdymo </w:t>
      </w:r>
      <w:r w:rsidRPr="00DB1430">
        <w:rPr>
          <w:rFonts w:ascii="Times New Roman" w:hAnsi="Times New Roman"/>
          <w:bCs/>
          <w:sz w:val="24"/>
          <w:szCs w:val="24"/>
          <w:lang w:val="lt-LT"/>
        </w:rPr>
        <w:t>lietuvių kalbos programoje ir vidurinio ugdymo lietuvių kalbos ir literatūros programoje.</w:t>
      </w:r>
    </w:p>
    <w:bookmarkEnd w:id="10"/>
    <w:p w:rsidR="004D2F3D" w:rsidRPr="00C47D26" w:rsidRDefault="004D2F3D" w:rsidP="00CC6536">
      <w:pPr>
        <w:numPr>
          <w:ilvl w:val="0"/>
          <w:numId w:val="16"/>
        </w:numPr>
        <w:tabs>
          <w:tab w:val="left" w:pos="426"/>
          <w:tab w:val="left" w:pos="567"/>
        </w:tabs>
        <w:spacing w:after="0" w:line="360" w:lineRule="auto"/>
        <w:jc w:val="both"/>
        <w:rPr>
          <w:rFonts w:ascii="Times New Roman" w:hAnsi="Times New Roman"/>
          <w:sz w:val="24"/>
          <w:szCs w:val="24"/>
          <w:lang w:val="lt-LT"/>
        </w:rPr>
      </w:pPr>
      <w:r w:rsidRPr="00C47D26">
        <w:rPr>
          <w:rFonts w:ascii="Times New Roman" w:hAnsi="Times New Roman"/>
          <w:sz w:val="24"/>
          <w:szCs w:val="24"/>
          <w:lang w:val="lt-LT"/>
        </w:rPr>
        <w:t>Suderin</w:t>
      </w:r>
      <w:r w:rsidR="000B01A7" w:rsidRPr="00C47D26">
        <w:rPr>
          <w:rFonts w:ascii="Times New Roman" w:hAnsi="Times New Roman"/>
          <w:sz w:val="24"/>
          <w:szCs w:val="24"/>
          <w:lang w:val="lt-LT"/>
        </w:rPr>
        <w:t>ęs su</w:t>
      </w:r>
      <w:r w:rsidRPr="00C47D26">
        <w:rPr>
          <w:rFonts w:ascii="Times New Roman" w:hAnsi="Times New Roman"/>
          <w:sz w:val="24"/>
          <w:szCs w:val="24"/>
          <w:lang w:val="lt-LT"/>
        </w:rPr>
        <w:t xml:space="preserve"> tėvais (globėjais, rūpintojais), </w:t>
      </w:r>
      <w:r w:rsidR="004D27AD" w:rsidRPr="00C47D26">
        <w:rPr>
          <w:rFonts w:ascii="Times New Roman" w:hAnsi="Times New Roman"/>
          <w:sz w:val="24"/>
          <w:szCs w:val="24"/>
          <w:lang w:val="lt-LT"/>
        </w:rPr>
        <w:t>gimnazijos</w:t>
      </w:r>
      <w:r w:rsidRPr="00C47D26">
        <w:rPr>
          <w:rFonts w:ascii="Times New Roman" w:hAnsi="Times New Roman"/>
          <w:sz w:val="24"/>
          <w:szCs w:val="24"/>
          <w:lang w:val="lt-LT"/>
        </w:rPr>
        <w:t xml:space="preserve"> vadovo įsakymu</w:t>
      </w:r>
      <w:r w:rsidR="00730F89" w:rsidRPr="00C47D26">
        <w:rPr>
          <w:rFonts w:ascii="Times New Roman" w:hAnsi="Times New Roman"/>
          <w:sz w:val="24"/>
          <w:szCs w:val="24"/>
          <w:lang w:val="lt-LT"/>
        </w:rPr>
        <w:t xml:space="preserve"> </w:t>
      </w:r>
      <w:r w:rsidRPr="00C47D26">
        <w:rPr>
          <w:rFonts w:ascii="Times New Roman" w:hAnsi="Times New Roman"/>
          <w:sz w:val="24"/>
          <w:szCs w:val="24"/>
          <w:lang w:val="lt-LT"/>
        </w:rPr>
        <w:t>mokinys gali nesimokyti dailės, muzikos, technologijų ir kūno kultūros. Dienyne ir mokinio</w:t>
      </w:r>
      <w:r w:rsidR="00730F89" w:rsidRPr="00C47D26">
        <w:rPr>
          <w:rFonts w:ascii="Times New Roman" w:hAnsi="Times New Roman"/>
          <w:sz w:val="24"/>
          <w:szCs w:val="24"/>
          <w:lang w:val="lt-LT"/>
        </w:rPr>
        <w:t xml:space="preserve"> </w:t>
      </w:r>
      <w:r w:rsidRPr="00C47D26">
        <w:rPr>
          <w:rFonts w:ascii="Times New Roman" w:hAnsi="Times New Roman"/>
          <w:sz w:val="24"/>
          <w:szCs w:val="24"/>
          <w:lang w:val="lt-LT"/>
        </w:rPr>
        <w:t>individualiame ugd</w:t>
      </w:r>
      <w:r w:rsidR="000B01A7" w:rsidRPr="00C47D26">
        <w:rPr>
          <w:rFonts w:ascii="Times New Roman" w:hAnsi="Times New Roman"/>
          <w:sz w:val="24"/>
          <w:szCs w:val="24"/>
          <w:lang w:val="lt-LT"/>
        </w:rPr>
        <w:t>ymo plane prie mokinio nesimokyt</w:t>
      </w:r>
      <w:r w:rsidRPr="00C47D26">
        <w:rPr>
          <w:rFonts w:ascii="Times New Roman" w:hAnsi="Times New Roman"/>
          <w:sz w:val="24"/>
          <w:szCs w:val="24"/>
          <w:lang w:val="lt-LT"/>
        </w:rPr>
        <w:t>ų dalykų įrašoma „atleista“. Dalis pamokų,</w:t>
      </w:r>
      <w:r w:rsidR="00730F89" w:rsidRPr="00C47D26">
        <w:rPr>
          <w:rFonts w:ascii="Times New Roman" w:hAnsi="Times New Roman"/>
          <w:sz w:val="24"/>
          <w:szCs w:val="24"/>
          <w:lang w:val="lt-LT"/>
        </w:rPr>
        <w:t xml:space="preserve"> </w:t>
      </w:r>
      <w:r w:rsidRPr="00C47D26">
        <w:rPr>
          <w:rFonts w:ascii="Times New Roman" w:hAnsi="Times New Roman"/>
          <w:sz w:val="24"/>
          <w:szCs w:val="24"/>
          <w:lang w:val="lt-LT"/>
        </w:rPr>
        <w:t>gydytojo leidimu lankomų mokykloje, įrašoma į mokinio individualų ugdymo planą.</w:t>
      </w:r>
    </w:p>
    <w:p w:rsidR="001A27AD" w:rsidRPr="00C47D26" w:rsidRDefault="001A27AD" w:rsidP="00314FEB">
      <w:pPr>
        <w:numPr>
          <w:ilvl w:val="0"/>
          <w:numId w:val="16"/>
        </w:numPr>
        <w:tabs>
          <w:tab w:val="left" w:pos="360"/>
          <w:tab w:val="left" w:pos="426"/>
          <w:tab w:val="left" w:pos="567"/>
        </w:tabs>
        <w:spacing w:after="0" w:line="360" w:lineRule="auto"/>
        <w:jc w:val="both"/>
        <w:rPr>
          <w:rFonts w:ascii="Times New Roman" w:hAnsi="Times New Roman"/>
          <w:sz w:val="24"/>
          <w:szCs w:val="24"/>
          <w:lang w:val="lt-LT"/>
        </w:rPr>
      </w:pPr>
      <w:r w:rsidRPr="00C47D26">
        <w:rPr>
          <w:rFonts w:ascii="Times New Roman" w:hAnsi="Times New Roman"/>
          <w:sz w:val="24"/>
          <w:szCs w:val="24"/>
          <w:lang w:val="lt-LT"/>
        </w:rPr>
        <w:t>Gimnazija aprūpina mokinius, mokomus namuose, vadovėliais.</w:t>
      </w:r>
    </w:p>
    <w:p w:rsidR="00853CE9" w:rsidRDefault="00853CE9" w:rsidP="00314FEB">
      <w:pPr>
        <w:pStyle w:val="Antrat1"/>
        <w:tabs>
          <w:tab w:val="left" w:pos="426"/>
          <w:tab w:val="left" w:pos="567"/>
        </w:tabs>
        <w:rPr>
          <w:rFonts w:eastAsia="TimesNewRomanPS-BoldMT"/>
        </w:rPr>
      </w:pPr>
      <w:r>
        <w:rPr>
          <w:b/>
        </w:rPr>
        <w:t xml:space="preserve">Penkioliktasis </w:t>
      </w:r>
      <w:r w:rsidRPr="00D10378">
        <w:rPr>
          <w:b/>
        </w:rPr>
        <w:t>skirsnis</w:t>
      </w:r>
      <w:r w:rsidR="00C0794E" w:rsidRPr="00C47D26">
        <w:rPr>
          <w:rFonts w:eastAsia="TimesNewRomanPS-BoldMT"/>
        </w:rPr>
        <w:t xml:space="preserve"> </w:t>
      </w:r>
    </w:p>
    <w:p w:rsidR="00C0794E" w:rsidRPr="00C47D26" w:rsidRDefault="00C0794E" w:rsidP="00314FEB">
      <w:pPr>
        <w:pStyle w:val="Antrat1"/>
        <w:tabs>
          <w:tab w:val="left" w:pos="426"/>
          <w:tab w:val="left" w:pos="567"/>
        </w:tabs>
        <w:rPr>
          <w:rFonts w:eastAsia="TimesNewRomanPS-BoldMT"/>
        </w:rPr>
      </w:pPr>
      <w:r w:rsidRPr="00C47D26">
        <w:rPr>
          <w:rFonts w:eastAsia="TimesNewRomanPS-BoldMT"/>
        </w:rPr>
        <w:t>LAIKINŲJŲ GRUPIŲ SUDARYMAS, KLASIŲ DALIJIMAS</w:t>
      </w:r>
    </w:p>
    <w:p w:rsidR="00C0794E" w:rsidRPr="00C47D26" w:rsidRDefault="00C0794E" w:rsidP="00CC6536">
      <w:pPr>
        <w:numPr>
          <w:ilvl w:val="0"/>
          <w:numId w:val="9"/>
        </w:numPr>
        <w:tabs>
          <w:tab w:val="left" w:pos="0"/>
          <w:tab w:val="left" w:pos="426"/>
        </w:tabs>
        <w:autoSpaceDE w:val="0"/>
        <w:autoSpaceDN w:val="0"/>
        <w:adjustRightInd w:val="0"/>
        <w:spacing w:after="0" w:line="360" w:lineRule="auto"/>
        <w:ind w:left="0" w:firstLine="0"/>
        <w:jc w:val="both"/>
        <w:rPr>
          <w:rFonts w:ascii="Times New Roman" w:eastAsia="TimesNewRomanPS-BoldMT" w:hAnsi="Times New Roman"/>
          <w:sz w:val="24"/>
          <w:szCs w:val="24"/>
          <w:lang w:val="lt-LT"/>
        </w:rPr>
      </w:pPr>
      <w:r w:rsidRPr="00C47D26">
        <w:rPr>
          <w:rFonts w:ascii="Times New Roman" w:eastAsia="TimesNewRomanPS-BoldMT" w:hAnsi="Times New Roman"/>
          <w:sz w:val="24"/>
          <w:szCs w:val="24"/>
          <w:lang w:val="lt-LT"/>
        </w:rPr>
        <w:t xml:space="preserve">Pagrindinio ir vidurinio ugdymo programoje laikinųjų grupių sudarymo ir klasių dalijimo į grupes klausimus sprendžia </w:t>
      </w:r>
      <w:r w:rsidR="00976EAF" w:rsidRPr="00C47D26">
        <w:rPr>
          <w:rFonts w:ascii="Times New Roman" w:eastAsia="TimesNewRomanPS-BoldMT" w:hAnsi="Times New Roman"/>
          <w:sz w:val="24"/>
          <w:szCs w:val="24"/>
          <w:lang w:val="lt-LT"/>
        </w:rPr>
        <w:t>gimnazijos</w:t>
      </w:r>
      <w:r w:rsidRPr="00C47D26">
        <w:rPr>
          <w:rFonts w:ascii="Times New Roman" w:eastAsia="TimesNewRomanPS-BoldMT" w:hAnsi="Times New Roman"/>
          <w:sz w:val="24"/>
          <w:szCs w:val="24"/>
          <w:lang w:val="lt-LT"/>
        </w:rPr>
        <w:t xml:space="preserve"> taryba, atsižvelgdama į mokinių skaičių klasėje, jų poreikius ir saugumą, turimus mokytojus specialistus, turimas Mokinio krepšelio lėšas.</w:t>
      </w:r>
      <w:r w:rsidR="003E1080" w:rsidRPr="00C47D26">
        <w:rPr>
          <w:rFonts w:ascii="Times New Roman" w:eastAsia="TimesNewRomanPS-BoldMT" w:hAnsi="Times New Roman"/>
          <w:sz w:val="24"/>
          <w:szCs w:val="24"/>
          <w:lang w:val="lt-LT"/>
        </w:rPr>
        <w:t xml:space="preserve"> </w:t>
      </w:r>
      <w:r w:rsidR="003E1080" w:rsidRPr="00C47D26">
        <w:rPr>
          <w:rFonts w:ascii="Times New Roman" w:hAnsi="Times New Roman"/>
          <w:sz w:val="24"/>
          <w:szCs w:val="24"/>
          <w:lang w:val="lt-LT" w:eastAsia="lt-LT"/>
        </w:rPr>
        <w:t xml:space="preserve">Klasių dalijimo į grupes ir laikinųjų  grupių sudarymo principams pritarta Jonavos Senamiesčio gimnazijos tarybos  posėdyje </w:t>
      </w:r>
      <w:r w:rsidR="003E1080" w:rsidRPr="00C47D26">
        <w:rPr>
          <w:rFonts w:ascii="Times New Roman" w:hAnsi="Times New Roman"/>
          <w:color w:val="000000"/>
          <w:sz w:val="24"/>
          <w:szCs w:val="24"/>
          <w:lang w:val="lt-LT" w:eastAsia="lt-LT"/>
        </w:rPr>
        <w:t>(201</w:t>
      </w:r>
      <w:r w:rsidR="00D7791E" w:rsidRPr="00C47D26">
        <w:rPr>
          <w:rFonts w:ascii="Times New Roman" w:hAnsi="Times New Roman"/>
          <w:color w:val="000000"/>
          <w:sz w:val="24"/>
          <w:szCs w:val="24"/>
          <w:lang w:val="lt-LT" w:eastAsia="lt-LT"/>
        </w:rPr>
        <w:t>3-07-04</w:t>
      </w:r>
      <w:r w:rsidR="003E1080" w:rsidRPr="00C47D26">
        <w:rPr>
          <w:rFonts w:ascii="Times New Roman" w:hAnsi="Times New Roman"/>
          <w:color w:val="000000"/>
          <w:sz w:val="24"/>
          <w:szCs w:val="24"/>
          <w:lang w:val="lt-LT" w:eastAsia="lt-LT"/>
        </w:rPr>
        <w:t xml:space="preserve"> protokolas Nr. 5).</w:t>
      </w:r>
    </w:p>
    <w:p w:rsidR="00C0794E" w:rsidRPr="00C47D26" w:rsidRDefault="00C0794E" w:rsidP="004D27AD">
      <w:pPr>
        <w:numPr>
          <w:ilvl w:val="0"/>
          <w:numId w:val="9"/>
        </w:numPr>
        <w:tabs>
          <w:tab w:val="left" w:pos="426"/>
          <w:tab w:val="left" w:pos="567"/>
        </w:tabs>
        <w:autoSpaceDE w:val="0"/>
        <w:autoSpaceDN w:val="0"/>
        <w:adjustRightInd w:val="0"/>
        <w:spacing w:after="0" w:line="360" w:lineRule="auto"/>
        <w:ind w:left="0" w:firstLine="0"/>
        <w:jc w:val="both"/>
        <w:rPr>
          <w:rFonts w:ascii="Times New Roman" w:eastAsia="TimesNewRomanPS-BoldMT" w:hAnsi="Times New Roman"/>
          <w:sz w:val="24"/>
          <w:szCs w:val="24"/>
          <w:lang w:val="lt-LT"/>
        </w:rPr>
      </w:pPr>
      <w:r w:rsidRPr="00C47D26">
        <w:rPr>
          <w:rFonts w:ascii="Times New Roman" w:eastAsia="TimesNewRomanPS-BoldMT" w:hAnsi="Times New Roman"/>
          <w:sz w:val="24"/>
          <w:szCs w:val="24"/>
          <w:lang w:val="lt-LT"/>
        </w:rPr>
        <w:t xml:space="preserve">Įgyvendinant pagrindinio ir vidurinio ugdymo programas </w:t>
      </w:r>
      <w:r w:rsidR="00976EAF" w:rsidRPr="00C47D26">
        <w:rPr>
          <w:rFonts w:ascii="Times New Roman" w:eastAsia="TimesNewRomanPS-BoldMT" w:hAnsi="Times New Roman"/>
          <w:sz w:val="24"/>
          <w:szCs w:val="24"/>
          <w:lang w:val="lt-LT"/>
        </w:rPr>
        <w:t>m</w:t>
      </w:r>
      <w:r w:rsidRPr="00C47D26">
        <w:rPr>
          <w:rFonts w:ascii="Times New Roman" w:eastAsia="TimesNewRomanPS-BoldMT" w:hAnsi="Times New Roman"/>
          <w:sz w:val="24"/>
          <w:szCs w:val="24"/>
          <w:lang w:val="lt-LT"/>
        </w:rPr>
        <w:t>ini</w:t>
      </w:r>
      <w:r w:rsidR="004D27AD" w:rsidRPr="00C47D26">
        <w:rPr>
          <w:rFonts w:ascii="Times New Roman" w:eastAsia="TimesNewRomanPS-BoldMT" w:hAnsi="Times New Roman"/>
          <w:sz w:val="24"/>
          <w:szCs w:val="24"/>
          <w:lang w:val="lt-LT"/>
        </w:rPr>
        <w:t>malus mokinių skaičius laikinojoje</w:t>
      </w:r>
      <w:r w:rsidRPr="00C47D26">
        <w:rPr>
          <w:rFonts w:ascii="Times New Roman" w:eastAsia="TimesNewRomanPS-BoldMT" w:hAnsi="Times New Roman"/>
          <w:sz w:val="24"/>
          <w:szCs w:val="24"/>
          <w:lang w:val="lt-LT"/>
        </w:rPr>
        <w:t xml:space="preserve"> grupėje</w:t>
      </w:r>
      <w:r w:rsidR="00976EAF" w:rsidRPr="00C47D26">
        <w:rPr>
          <w:rFonts w:ascii="Times New Roman" w:eastAsia="TimesNewRomanPS-BoldMT" w:hAnsi="Times New Roman"/>
          <w:sz w:val="24"/>
          <w:szCs w:val="24"/>
          <w:lang w:val="lt-LT"/>
        </w:rPr>
        <w:t xml:space="preserve"> yra </w:t>
      </w:r>
      <w:r w:rsidR="006E58BB">
        <w:rPr>
          <w:rFonts w:ascii="Times New Roman" w:eastAsia="TimesNewRomanPS-BoldMT" w:hAnsi="Times New Roman"/>
          <w:color w:val="000000"/>
          <w:sz w:val="24"/>
          <w:szCs w:val="24"/>
          <w:lang w:val="lt-LT"/>
        </w:rPr>
        <w:t>6</w:t>
      </w:r>
      <w:r w:rsidRPr="00C47D26">
        <w:rPr>
          <w:rFonts w:ascii="Times New Roman" w:eastAsia="TimesNewRomanPS-BoldMT" w:hAnsi="Times New Roman"/>
          <w:sz w:val="24"/>
          <w:szCs w:val="24"/>
          <w:lang w:val="lt-LT"/>
        </w:rPr>
        <w:t>.</w:t>
      </w:r>
    </w:p>
    <w:p w:rsidR="00A03CE0" w:rsidRPr="00C47D26" w:rsidRDefault="00A03CE0" w:rsidP="00314FEB">
      <w:pPr>
        <w:numPr>
          <w:ilvl w:val="0"/>
          <w:numId w:val="9"/>
        </w:numPr>
        <w:tabs>
          <w:tab w:val="left" w:pos="426"/>
          <w:tab w:val="left" w:pos="567"/>
        </w:tabs>
        <w:autoSpaceDE w:val="0"/>
        <w:autoSpaceDN w:val="0"/>
        <w:adjustRightInd w:val="0"/>
        <w:spacing w:after="0" w:line="360" w:lineRule="auto"/>
        <w:ind w:left="0" w:firstLine="0"/>
        <w:rPr>
          <w:rFonts w:ascii="Times New Roman" w:hAnsi="Times New Roman"/>
          <w:sz w:val="24"/>
          <w:szCs w:val="24"/>
          <w:lang w:val="lt-LT" w:eastAsia="lt-LT"/>
        </w:rPr>
      </w:pPr>
      <w:r w:rsidRPr="00C47D26">
        <w:rPr>
          <w:rFonts w:ascii="Times New Roman" w:hAnsi="Times New Roman"/>
          <w:sz w:val="24"/>
          <w:szCs w:val="24"/>
          <w:lang w:val="lt-LT" w:eastAsia="lt-LT"/>
        </w:rPr>
        <w:t>Daugiausia laikinojoje grupėje gali būti 30 mokinių</w:t>
      </w:r>
      <w:r w:rsidR="00A675EA" w:rsidRPr="00C47D26">
        <w:rPr>
          <w:rFonts w:ascii="Times New Roman" w:hAnsi="Times New Roman"/>
          <w:sz w:val="24"/>
          <w:szCs w:val="24"/>
          <w:lang w:val="lt-LT" w:eastAsia="lt-LT"/>
        </w:rPr>
        <w:t>.</w:t>
      </w:r>
    </w:p>
    <w:p w:rsidR="00A675EA" w:rsidRPr="00C47D26" w:rsidRDefault="00A03CE0" w:rsidP="00314FEB">
      <w:pPr>
        <w:numPr>
          <w:ilvl w:val="0"/>
          <w:numId w:val="9"/>
        </w:numPr>
        <w:tabs>
          <w:tab w:val="left" w:pos="426"/>
          <w:tab w:val="left" w:pos="567"/>
        </w:tabs>
        <w:spacing w:after="0" w:line="360" w:lineRule="auto"/>
        <w:ind w:left="0" w:firstLine="0"/>
        <w:jc w:val="both"/>
        <w:rPr>
          <w:rFonts w:ascii="Times New Roman" w:hAnsi="Times New Roman"/>
          <w:sz w:val="24"/>
          <w:szCs w:val="24"/>
          <w:lang w:val="lt-LT"/>
        </w:rPr>
      </w:pPr>
      <w:r w:rsidRPr="00C47D26">
        <w:rPr>
          <w:rFonts w:ascii="Times New Roman" w:hAnsi="Times New Roman"/>
          <w:sz w:val="24"/>
          <w:szCs w:val="24"/>
          <w:lang w:val="lt-LT"/>
        </w:rPr>
        <w:t>Klasės dalijamos į grupes:</w:t>
      </w:r>
    </w:p>
    <w:p w:rsidR="00A675EA" w:rsidRPr="00C47D26" w:rsidRDefault="00AC1191" w:rsidP="00314FEB">
      <w:pPr>
        <w:numPr>
          <w:ilvl w:val="1"/>
          <w:numId w:val="9"/>
        </w:numPr>
        <w:tabs>
          <w:tab w:val="left" w:pos="426"/>
          <w:tab w:val="left" w:pos="567"/>
        </w:tabs>
        <w:spacing w:after="0" w:line="360" w:lineRule="auto"/>
        <w:ind w:left="0" w:firstLine="0"/>
        <w:jc w:val="both"/>
        <w:rPr>
          <w:rFonts w:ascii="Times New Roman" w:hAnsi="Times New Roman"/>
          <w:sz w:val="24"/>
          <w:szCs w:val="24"/>
          <w:lang w:val="lt-LT"/>
        </w:rPr>
      </w:pPr>
      <w:r w:rsidRPr="00C47D26">
        <w:rPr>
          <w:rFonts w:ascii="Times New Roman" w:hAnsi="Times New Roman"/>
          <w:sz w:val="24"/>
          <w:szCs w:val="24"/>
          <w:lang w:val="lt-LT"/>
        </w:rPr>
        <w:t>d</w:t>
      </w:r>
      <w:r w:rsidR="00FC4922" w:rsidRPr="00C47D26">
        <w:rPr>
          <w:rFonts w:ascii="Times New Roman" w:hAnsi="Times New Roman"/>
          <w:sz w:val="24"/>
          <w:szCs w:val="24"/>
          <w:lang w:val="lt-LT"/>
        </w:rPr>
        <w:t>orinio ugdymo mokymui</w:t>
      </w:r>
      <w:r w:rsidR="00A03CE0" w:rsidRPr="00C47D26">
        <w:rPr>
          <w:rFonts w:ascii="Times New Roman" w:hAnsi="Times New Roman"/>
          <w:sz w:val="24"/>
          <w:szCs w:val="24"/>
          <w:lang w:val="lt-LT"/>
        </w:rPr>
        <w:t>, jeigu tos pačios klasės mokiniai pasirinkę tikybą ir etiką;</w:t>
      </w:r>
    </w:p>
    <w:p w:rsidR="00A675EA" w:rsidRPr="00C47D26" w:rsidRDefault="00AC1191" w:rsidP="00314FEB">
      <w:pPr>
        <w:numPr>
          <w:ilvl w:val="1"/>
          <w:numId w:val="9"/>
        </w:numPr>
        <w:tabs>
          <w:tab w:val="left" w:pos="426"/>
          <w:tab w:val="left" w:pos="567"/>
        </w:tabs>
        <w:spacing w:after="0" w:line="360" w:lineRule="auto"/>
        <w:ind w:left="0" w:firstLine="0"/>
        <w:jc w:val="both"/>
        <w:rPr>
          <w:rFonts w:ascii="Times New Roman" w:hAnsi="Times New Roman"/>
          <w:sz w:val="24"/>
          <w:szCs w:val="24"/>
          <w:lang w:val="lt-LT"/>
        </w:rPr>
      </w:pPr>
      <w:r w:rsidRPr="00C47D26">
        <w:rPr>
          <w:rFonts w:ascii="Times New Roman" w:hAnsi="Times New Roman"/>
          <w:sz w:val="24"/>
          <w:szCs w:val="24"/>
          <w:lang w:val="lt-LT"/>
        </w:rPr>
        <w:t>i</w:t>
      </w:r>
      <w:r w:rsidR="00FC4922" w:rsidRPr="00C47D26">
        <w:rPr>
          <w:rFonts w:ascii="Times New Roman" w:hAnsi="Times New Roman"/>
          <w:sz w:val="24"/>
          <w:szCs w:val="24"/>
          <w:lang w:val="lt-LT"/>
        </w:rPr>
        <w:t>nformacinių technologijų mokymui</w:t>
      </w:r>
      <w:r w:rsidR="00D1711A" w:rsidRPr="00C47D26">
        <w:rPr>
          <w:rFonts w:ascii="Times New Roman" w:hAnsi="Times New Roman"/>
          <w:sz w:val="24"/>
          <w:szCs w:val="24"/>
          <w:lang w:val="lt-LT"/>
        </w:rPr>
        <w:t xml:space="preserve">, atsižvelgiant į dviejuose </w:t>
      </w:r>
      <w:r w:rsidR="00FC4922" w:rsidRPr="00C47D26">
        <w:rPr>
          <w:rFonts w:ascii="Times New Roman" w:hAnsi="Times New Roman"/>
          <w:sz w:val="24"/>
          <w:szCs w:val="24"/>
          <w:lang w:val="lt-LT"/>
        </w:rPr>
        <w:t xml:space="preserve">informacinių technologijų </w:t>
      </w:r>
      <w:r w:rsidR="00D1711A" w:rsidRPr="00C47D26">
        <w:rPr>
          <w:rFonts w:ascii="Times New Roman" w:hAnsi="Times New Roman"/>
          <w:sz w:val="24"/>
          <w:szCs w:val="24"/>
          <w:lang w:val="lt-LT"/>
        </w:rPr>
        <w:t xml:space="preserve"> kabinetuose esančių kompiuterių skaičių (</w:t>
      </w:r>
      <w:r w:rsidR="00A03CE0" w:rsidRPr="00C47D26">
        <w:rPr>
          <w:rFonts w:ascii="Times New Roman" w:hAnsi="Times New Roman"/>
          <w:sz w:val="24"/>
          <w:szCs w:val="24"/>
          <w:lang w:val="lt-LT"/>
        </w:rPr>
        <w:t>po 1</w:t>
      </w:r>
      <w:r w:rsidR="00F66731">
        <w:rPr>
          <w:rFonts w:ascii="Times New Roman" w:hAnsi="Times New Roman"/>
          <w:sz w:val="24"/>
          <w:szCs w:val="24"/>
          <w:lang w:val="lt-LT"/>
        </w:rPr>
        <w:t>8</w:t>
      </w:r>
      <w:r w:rsidR="00A03CE0" w:rsidRPr="00C47D26">
        <w:rPr>
          <w:rFonts w:ascii="Times New Roman" w:hAnsi="Times New Roman"/>
          <w:sz w:val="24"/>
          <w:szCs w:val="24"/>
          <w:lang w:val="lt-LT"/>
        </w:rPr>
        <w:t xml:space="preserve"> darbo vietų);</w:t>
      </w:r>
    </w:p>
    <w:p w:rsidR="00A675EA" w:rsidRPr="00C47D26" w:rsidRDefault="00AC1191" w:rsidP="00314FEB">
      <w:pPr>
        <w:numPr>
          <w:ilvl w:val="1"/>
          <w:numId w:val="9"/>
        </w:numPr>
        <w:tabs>
          <w:tab w:val="left" w:pos="426"/>
          <w:tab w:val="left" w:pos="567"/>
        </w:tabs>
        <w:spacing w:after="0" w:line="360" w:lineRule="auto"/>
        <w:ind w:left="0" w:firstLine="0"/>
        <w:jc w:val="both"/>
        <w:rPr>
          <w:rFonts w:ascii="Times New Roman" w:hAnsi="Times New Roman"/>
          <w:sz w:val="24"/>
          <w:szCs w:val="24"/>
          <w:lang w:val="lt-LT"/>
        </w:rPr>
      </w:pPr>
      <w:r w:rsidRPr="00C47D26">
        <w:rPr>
          <w:rFonts w:ascii="Times New Roman" w:hAnsi="Times New Roman"/>
          <w:sz w:val="24"/>
          <w:szCs w:val="24"/>
          <w:lang w:val="lt-LT"/>
        </w:rPr>
        <w:t>t</w:t>
      </w:r>
      <w:r w:rsidR="00A03CE0" w:rsidRPr="00C47D26">
        <w:rPr>
          <w:rFonts w:ascii="Times New Roman" w:hAnsi="Times New Roman"/>
          <w:sz w:val="24"/>
          <w:szCs w:val="24"/>
          <w:lang w:val="lt-LT"/>
        </w:rPr>
        <w:t>echnologij</w:t>
      </w:r>
      <w:r w:rsidR="00FC4922" w:rsidRPr="00C47D26">
        <w:rPr>
          <w:rFonts w:ascii="Times New Roman" w:hAnsi="Times New Roman"/>
          <w:sz w:val="24"/>
          <w:szCs w:val="24"/>
          <w:lang w:val="lt-LT"/>
        </w:rPr>
        <w:t>ų mokymui</w:t>
      </w:r>
      <w:r w:rsidR="00A03CE0" w:rsidRPr="00C47D26">
        <w:rPr>
          <w:rFonts w:ascii="Times New Roman" w:hAnsi="Times New Roman"/>
          <w:sz w:val="24"/>
          <w:szCs w:val="24"/>
          <w:lang w:val="lt-LT"/>
        </w:rPr>
        <w:t xml:space="preserve">  (dėl saugos reikalavimų ir darbo vietų skaičiaus);</w:t>
      </w:r>
    </w:p>
    <w:p w:rsidR="00A03CE0" w:rsidRPr="00C47D26" w:rsidRDefault="00AC1191" w:rsidP="00314FEB">
      <w:pPr>
        <w:numPr>
          <w:ilvl w:val="1"/>
          <w:numId w:val="9"/>
        </w:numPr>
        <w:tabs>
          <w:tab w:val="left" w:pos="426"/>
          <w:tab w:val="left" w:pos="567"/>
        </w:tabs>
        <w:spacing w:after="0" w:line="360" w:lineRule="auto"/>
        <w:ind w:left="0" w:firstLine="0"/>
        <w:jc w:val="both"/>
        <w:rPr>
          <w:rFonts w:ascii="Times New Roman" w:hAnsi="Times New Roman"/>
          <w:sz w:val="24"/>
          <w:szCs w:val="24"/>
          <w:lang w:val="lt-LT"/>
        </w:rPr>
      </w:pPr>
      <w:r w:rsidRPr="00C47D26">
        <w:rPr>
          <w:rFonts w:ascii="Times New Roman" w:hAnsi="Times New Roman"/>
          <w:sz w:val="24"/>
          <w:szCs w:val="24"/>
          <w:lang w:val="lt-LT"/>
        </w:rPr>
        <w:t>u</w:t>
      </w:r>
      <w:r w:rsidR="00A03CE0" w:rsidRPr="00C47D26">
        <w:rPr>
          <w:rFonts w:ascii="Times New Roman" w:hAnsi="Times New Roman"/>
          <w:sz w:val="24"/>
          <w:szCs w:val="24"/>
          <w:lang w:val="lt-LT"/>
        </w:rPr>
        <w:t>žsieni</w:t>
      </w:r>
      <w:r w:rsidR="00F555B3" w:rsidRPr="00C47D26">
        <w:rPr>
          <w:rFonts w:ascii="Times New Roman" w:hAnsi="Times New Roman"/>
          <w:sz w:val="24"/>
          <w:szCs w:val="24"/>
          <w:lang w:val="lt-LT"/>
        </w:rPr>
        <w:t>o</w:t>
      </w:r>
      <w:r w:rsidR="00A03CE0" w:rsidRPr="00C47D26">
        <w:rPr>
          <w:rFonts w:ascii="Times New Roman" w:hAnsi="Times New Roman"/>
          <w:sz w:val="24"/>
          <w:szCs w:val="24"/>
          <w:lang w:val="lt-LT"/>
        </w:rPr>
        <w:t xml:space="preserve"> kalbų</w:t>
      </w:r>
      <w:r w:rsidR="00F555B3" w:rsidRPr="00C47D26">
        <w:rPr>
          <w:rFonts w:ascii="Times New Roman" w:hAnsi="Times New Roman"/>
          <w:sz w:val="24"/>
          <w:szCs w:val="24"/>
          <w:lang w:val="lt-LT"/>
        </w:rPr>
        <w:t xml:space="preserve"> mokymui</w:t>
      </w:r>
      <w:r w:rsidR="00D1711A" w:rsidRPr="00C47D26">
        <w:rPr>
          <w:rFonts w:ascii="Times New Roman" w:hAnsi="Times New Roman"/>
          <w:sz w:val="24"/>
          <w:szCs w:val="24"/>
          <w:lang w:val="lt-LT"/>
        </w:rPr>
        <w:t>,</w:t>
      </w:r>
      <w:r w:rsidR="00F33180" w:rsidRPr="00C47D26">
        <w:rPr>
          <w:rFonts w:ascii="Times New Roman" w:hAnsi="Times New Roman"/>
          <w:sz w:val="24"/>
          <w:szCs w:val="24"/>
          <w:lang w:val="lt-LT"/>
        </w:rPr>
        <w:t xml:space="preserve"> </w:t>
      </w:r>
      <w:r w:rsidR="00A03CE0" w:rsidRPr="00C47D26">
        <w:rPr>
          <w:rFonts w:ascii="Times New Roman" w:hAnsi="Times New Roman"/>
          <w:sz w:val="24"/>
          <w:szCs w:val="24"/>
          <w:lang w:val="lt-LT"/>
        </w:rPr>
        <w:t>jei</w:t>
      </w:r>
      <w:r w:rsidR="00D1711A" w:rsidRPr="00C47D26">
        <w:rPr>
          <w:rFonts w:ascii="Times New Roman" w:hAnsi="Times New Roman"/>
          <w:sz w:val="24"/>
          <w:szCs w:val="24"/>
          <w:lang w:val="lt-LT"/>
        </w:rPr>
        <w:t>gu</w:t>
      </w:r>
      <w:r w:rsidR="00976EAF" w:rsidRPr="00C47D26">
        <w:rPr>
          <w:rFonts w:ascii="Times New Roman" w:hAnsi="Times New Roman"/>
          <w:sz w:val="24"/>
          <w:szCs w:val="24"/>
          <w:lang w:val="lt-LT"/>
        </w:rPr>
        <w:t xml:space="preserve"> klasėje 21 ir daugiau mokinių</w:t>
      </w:r>
      <w:r w:rsidR="00A03CE0" w:rsidRPr="00C47D26">
        <w:rPr>
          <w:rFonts w:ascii="Times New Roman" w:hAnsi="Times New Roman"/>
          <w:sz w:val="24"/>
          <w:szCs w:val="24"/>
          <w:lang w:val="lt-LT"/>
        </w:rPr>
        <w:t>;</w:t>
      </w:r>
    </w:p>
    <w:p w:rsidR="00A675EA" w:rsidRPr="00C47D26" w:rsidRDefault="00D1711A" w:rsidP="00314FEB">
      <w:pPr>
        <w:numPr>
          <w:ilvl w:val="0"/>
          <w:numId w:val="9"/>
        </w:numPr>
        <w:tabs>
          <w:tab w:val="left" w:pos="426"/>
          <w:tab w:val="left" w:pos="567"/>
        </w:tabs>
        <w:autoSpaceDE w:val="0"/>
        <w:autoSpaceDN w:val="0"/>
        <w:adjustRightInd w:val="0"/>
        <w:spacing w:after="0" w:line="360" w:lineRule="auto"/>
        <w:ind w:left="0" w:firstLine="0"/>
        <w:rPr>
          <w:rFonts w:ascii="Times New Roman" w:hAnsi="Times New Roman"/>
          <w:sz w:val="24"/>
          <w:szCs w:val="24"/>
          <w:lang w:val="lt-LT"/>
        </w:rPr>
      </w:pPr>
      <w:r w:rsidRPr="00C47D26">
        <w:rPr>
          <w:rFonts w:ascii="Times New Roman" w:hAnsi="Times New Roman"/>
          <w:sz w:val="24"/>
          <w:szCs w:val="24"/>
          <w:lang w:val="lt-LT"/>
        </w:rPr>
        <w:t>Laikinosios grupės sudaromos:</w:t>
      </w:r>
    </w:p>
    <w:p w:rsidR="00A675EA" w:rsidRPr="00C47D26" w:rsidRDefault="00976EAF" w:rsidP="00314FEB">
      <w:pPr>
        <w:numPr>
          <w:ilvl w:val="1"/>
          <w:numId w:val="9"/>
        </w:numPr>
        <w:tabs>
          <w:tab w:val="left" w:pos="426"/>
          <w:tab w:val="left" w:pos="567"/>
        </w:tabs>
        <w:autoSpaceDE w:val="0"/>
        <w:autoSpaceDN w:val="0"/>
        <w:adjustRightInd w:val="0"/>
        <w:spacing w:after="0" w:line="360" w:lineRule="auto"/>
        <w:ind w:left="0" w:firstLine="0"/>
        <w:rPr>
          <w:rFonts w:ascii="Times New Roman" w:hAnsi="Times New Roman"/>
          <w:sz w:val="24"/>
          <w:szCs w:val="24"/>
          <w:lang w:val="lt-LT"/>
        </w:rPr>
      </w:pPr>
      <w:r w:rsidRPr="00C47D26">
        <w:rPr>
          <w:rFonts w:ascii="Times New Roman" w:hAnsi="Times New Roman"/>
          <w:sz w:val="24"/>
          <w:szCs w:val="24"/>
          <w:lang w:val="lt-LT"/>
        </w:rPr>
        <w:t xml:space="preserve"> </w:t>
      </w:r>
      <w:r w:rsidR="00AC1191" w:rsidRPr="00C47D26">
        <w:rPr>
          <w:rFonts w:ascii="Times New Roman" w:hAnsi="Times New Roman"/>
          <w:sz w:val="24"/>
          <w:szCs w:val="24"/>
          <w:lang w:val="lt-LT"/>
        </w:rPr>
        <w:t>m</w:t>
      </w:r>
      <w:r w:rsidR="00D1711A" w:rsidRPr="00C47D26">
        <w:rPr>
          <w:rFonts w:ascii="Times New Roman" w:hAnsi="Times New Roman"/>
          <w:sz w:val="24"/>
          <w:szCs w:val="24"/>
          <w:lang w:val="lt-LT"/>
        </w:rPr>
        <w:t>okiniams, besimokantiems to paties kurso dalyko programą (iš gretimų vidurinio ugdymo</w:t>
      </w:r>
      <w:r w:rsidR="00A675EA" w:rsidRPr="00C47D26">
        <w:rPr>
          <w:rFonts w:ascii="Times New Roman" w:hAnsi="Times New Roman"/>
          <w:sz w:val="24"/>
          <w:szCs w:val="24"/>
          <w:lang w:val="lt-LT"/>
        </w:rPr>
        <w:t xml:space="preserve"> </w:t>
      </w:r>
      <w:r w:rsidR="00D1711A" w:rsidRPr="00C47D26">
        <w:rPr>
          <w:rFonts w:ascii="Times New Roman" w:hAnsi="Times New Roman"/>
          <w:sz w:val="24"/>
          <w:szCs w:val="24"/>
          <w:lang w:val="lt-LT"/>
        </w:rPr>
        <w:t>programos klasių mokinių);</w:t>
      </w:r>
    </w:p>
    <w:p w:rsidR="00D1711A" w:rsidRPr="00C47D26" w:rsidRDefault="00AC1191" w:rsidP="00314FEB">
      <w:pPr>
        <w:numPr>
          <w:ilvl w:val="1"/>
          <w:numId w:val="9"/>
        </w:numPr>
        <w:tabs>
          <w:tab w:val="left" w:pos="426"/>
          <w:tab w:val="left" w:pos="567"/>
        </w:tabs>
        <w:autoSpaceDE w:val="0"/>
        <w:autoSpaceDN w:val="0"/>
        <w:adjustRightInd w:val="0"/>
        <w:spacing w:after="0" w:line="360" w:lineRule="auto"/>
        <w:ind w:left="0" w:firstLine="0"/>
        <w:rPr>
          <w:rFonts w:ascii="Times New Roman" w:hAnsi="Times New Roman"/>
          <w:sz w:val="24"/>
          <w:szCs w:val="24"/>
          <w:lang w:val="lt-LT"/>
        </w:rPr>
      </w:pPr>
      <w:r w:rsidRPr="00C47D26">
        <w:rPr>
          <w:rFonts w:ascii="Times New Roman" w:hAnsi="Times New Roman"/>
          <w:sz w:val="24"/>
          <w:szCs w:val="24"/>
          <w:lang w:val="lt-LT"/>
        </w:rPr>
        <w:t>m</w:t>
      </w:r>
      <w:r w:rsidR="00D1711A" w:rsidRPr="00C47D26">
        <w:rPr>
          <w:rFonts w:ascii="Times New Roman" w:hAnsi="Times New Roman"/>
          <w:sz w:val="24"/>
          <w:szCs w:val="24"/>
          <w:lang w:val="lt-LT"/>
        </w:rPr>
        <w:t>okiniams, pasirinkusiems tą patį pasirenkamąjį dalyką arba dalyko modulį.</w:t>
      </w:r>
    </w:p>
    <w:p w:rsidR="00D1711A" w:rsidRDefault="00976EAF" w:rsidP="00314FEB">
      <w:pPr>
        <w:numPr>
          <w:ilvl w:val="0"/>
          <w:numId w:val="9"/>
        </w:numPr>
        <w:tabs>
          <w:tab w:val="left" w:pos="426"/>
          <w:tab w:val="left" w:pos="567"/>
        </w:tabs>
        <w:spacing w:after="0" w:line="360" w:lineRule="auto"/>
        <w:ind w:left="0" w:firstLine="0"/>
        <w:jc w:val="both"/>
        <w:rPr>
          <w:rFonts w:ascii="Times New Roman" w:hAnsi="Times New Roman"/>
          <w:color w:val="000000"/>
          <w:sz w:val="24"/>
          <w:szCs w:val="24"/>
          <w:lang w:val="lt-LT"/>
        </w:rPr>
      </w:pPr>
      <w:r w:rsidRPr="00C47D26">
        <w:rPr>
          <w:rFonts w:ascii="Times New Roman" w:hAnsi="Times New Roman"/>
          <w:color w:val="000000"/>
          <w:sz w:val="24"/>
          <w:szCs w:val="24"/>
          <w:lang w:val="lt-LT"/>
        </w:rPr>
        <w:t>N</w:t>
      </w:r>
      <w:r w:rsidR="00D1711A" w:rsidRPr="00C47D26">
        <w:rPr>
          <w:rFonts w:ascii="Times New Roman" w:hAnsi="Times New Roman"/>
          <w:color w:val="000000"/>
          <w:sz w:val="24"/>
          <w:szCs w:val="24"/>
          <w:lang w:val="lt-LT"/>
        </w:rPr>
        <w:t>e</w:t>
      </w:r>
      <w:r w:rsidR="004D27AD" w:rsidRPr="00C47D26">
        <w:rPr>
          <w:rFonts w:ascii="Times New Roman" w:hAnsi="Times New Roman"/>
          <w:color w:val="000000"/>
          <w:sz w:val="24"/>
          <w:szCs w:val="24"/>
          <w:lang w:val="lt-LT"/>
        </w:rPr>
        <w:t>sant galimybių sudaryti laikinosios</w:t>
      </w:r>
      <w:r w:rsidR="00D1711A" w:rsidRPr="00C47D26">
        <w:rPr>
          <w:rFonts w:ascii="Times New Roman" w:hAnsi="Times New Roman"/>
          <w:color w:val="000000"/>
          <w:sz w:val="24"/>
          <w:szCs w:val="24"/>
          <w:lang w:val="lt-LT"/>
        </w:rPr>
        <w:t xml:space="preserve"> </w:t>
      </w:r>
      <w:r w:rsidRPr="00C47D26">
        <w:rPr>
          <w:rFonts w:ascii="Times New Roman" w:hAnsi="Times New Roman"/>
          <w:color w:val="000000"/>
          <w:sz w:val="24"/>
          <w:szCs w:val="24"/>
          <w:lang w:val="lt-LT"/>
        </w:rPr>
        <w:t xml:space="preserve">grupės mokiniai mokosi </w:t>
      </w:r>
      <w:r w:rsidR="00D1711A" w:rsidRPr="00C47D26">
        <w:rPr>
          <w:rFonts w:ascii="Times New Roman" w:hAnsi="Times New Roman"/>
          <w:color w:val="000000"/>
          <w:sz w:val="24"/>
          <w:szCs w:val="24"/>
          <w:lang w:val="lt-LT"/>
        </w:rPr>
        <w:t xml:space="preserve"> švietimo ir mokslo ministro nustatytomis mokymosi formomi</w:t>
      </w:r>
      <w:r w:rsidRPr="00C47D26">
        <w:rPr>
          <w:rFonts w:ascii="Times New Roman" w:hAnsi="Times New Roman"/>
          <w:color w:val="000000"/>
          <w:sz w:val="24"/>
          <w:szCs w:val="24"/>
          <w:lang w:val="lt-LT"/>
        </w:rPr>
        <w:t>s ir mokymo organizavimo būdais.</w:t>
      </w:r>
    </w:p>
    <w:p w:rsidR="00853CE9" w:rsidRDefault="00853CE9" w:rsidP="00AE2888">
      <w:pPr>
        <w:pStyle w:val="Antrat1"/>
        <w:tabs>
          <w:tab w:val="left" w:pos="426"/>
        </w:tabs>
      </w:pPr>
      <w:r>
        <w:rPr>
          <w:b/>
        </w:rPr>
        <w:t>Šešioliktasis</w:t>
      </w:r>
      <w:r w:rsidRPr="00D10378">
        <w:rPr>
          <w:b/>
        </w:rPr>
        <w:t xml:space="preserve"> skirsnis</w:t>
      </w:r>
      <w:r w:rsidR="00AE2888" w:rsidRPr="00C47D26">
        <w:t xml:space="preserve"> </w:t>
      </w:r>
    </w:p>
    <w:p w:rsidR="00AE2888" w:rsidRPr="00C47D26" w:rsidRDefault="00AE2888" w:rsidP="00AE2888">
      <w:pPr>
        <w:pStyle w:val="Antrat1"/>
        <w:tabs>
          <w:tab w:val="left" w:pos="426"/>
        </w:tabs>
      </w:pPr>
      <w:r w:rsidRPr="00C47D26">
        <w:t xml:space="preserve">MOKINIŲ MOKYMAS NAMIE </w:t>
      </w:r>
    </w:p>
    <w:p w:rsidR="00AE2888" w:rsidRPr="00C47D26" w:rsidRDefault="00AE2888" w:rsidP="00CC6536">
      <w:pPr>
        <w:numPr>
          <w:ilvl w:val="0"/>
          <w:numId w:val="37"/>
        </w:numPr>
        <w:tabs>
          <w:tab w:val="left" w:pos="426"/>
          <w:tab w:val="left" w:pos="567"/>
        </w:tabs>
        <w:spacing w:line="360" w:lineRule="auto"/>
        <w:jc w:val="both"/>
        <w:rPr>
          <w:rFonts w:ascii="Times New Roman" w:hAnsi="Times New Roman"/>
          <w:sz w:val="24"/>
          <w:szCs w:val="24"/>
          <w:lang w:val="lt-LT"/>
        </w:rPr>
      </w:pPr>
      <w:r w:rsidRPr="00C47D26">
        <w:rPr>
          <w:rFonts w:ascii="Times New Roman" w:hAnsi="Times New Roman"/>
          <w:sz w:val="24"/>
          <w:szCs w:val="24"/>
          <w:lang w:val="lt-LT"/>
        </w:rPr>
        <w:t>Mokinių mokymas namie organizuojamas, vadovaujantis Mokinių mokymo stacionarinėje asmens sveikatos priežiūros įstaigoje ir namuose organizavimo tvarkos aprašu, patvirtintu Lietuvos Respublikos švietimo ir mokslo ministro 2012 m. rugsėjo 26 d. įsakymu Nr. V-1405 „Dėl Mokymo stacionarinėje asmens sveikatos priežiūros įstaigoje ir namuose organizavimo tvarkos aprašo patvirtinimo“, ir Mokymosi formų ir mokymo organizavimo tvarkos aprašu, patvirtintu Lietuvos Respublikos švietimo ir mokslo ministro  2012 m. birželio 28 d. Nr. V-1049 „</w:t>
      </w:r>
      <w:r w:rsidRPr="00C47D26">
        <w:rPr>
          <w:lang w:val="lt-LT"/>
        </w:rPr>
        <w:t xml:space="preserve"> </w:t>
      </w:r>
      <w:r w:rsidRPr="00C47D26">
        <w:rPr>
          <w:rFonts w:ascii="Times New Roman" w:hAnsi="Times New Roman"/>
          <w:sz w:val="24"/>
          <w:szCs w:val="24"/>
          <w:lang w:val="lt-LT"/>
        </w:rPr>
        <w:t>Dėl mokymosi formų ir mokymo organizavimo tvarkos aprašo patvirtinimo“.</w:t>
      </w:r>
      <w:r w:rsidRPr="00C47D26">
        <w:rPr>
          <w:sz w:val="24"/>
          <w:szCs w:val="24"/>
          <w:lang w:val="lt-LT"/>
        </w:rPr>
        <w:t xml:space="preserve"> </w:t>
      </w:r>
    </w:p>
    <w:p w:rsidR="00AE2888" w:rsidRPr="00C47D26" w:rsidRDefault="00AE2888" w:rsidP="00CC6536">
      <w:pPr>
        <w:numPr>
          <w:ilvl w:val="0"/>
          <w:numId w:val="37"/>
        </w:numPr>
        <w:tabs>
          <w:tab w:val="left" w:pos="426"/>
          <w:tab w:val="left" w:pos="567"/>
        </w:tabs>
        <w:spacing w:line="360" w:lineRule="auto"/>
        <w:jc w:val="both"/>
        <w:rPr>
          <w:rFonts w:ascii="Times New Roman" w:hAnsi="Times New Roman"/>
          <w:sz w:val="24"/>
          <w:szCs w:val="24"/>
          <w:lang w:val="lt-LT"/>
        </w:rPr>
      </w:pPr>
      <w:r w:rsidRPr="00C47D26">
        <w:rPr>
          <w:rFonts w:ascii="Times New Roman" w:hAnsi="Times New Roman"/>
          <w:sz w:val="24"/>
          <w:szCs w:val="24"/>
          <w:lang w:val="lt-LT"/>
        </w:rPr>
        <w:t>Mokiniai namie mokomi savarankišku mokymo proceso organizavimo būdu. Mokiniui, mokomam namie, gimnazija, suderinusi su mokinio tėvais (globėjais, rūpintojais) ir atsižvelgusi į gydytojo konsultacinės komisijos rekomendacijas, parengia individualų ugdymo planą.</w:t>
      </w:r>
    </w:p>
    <w:p w:rsidR="00AE2888" w:rsidRDefault="00AE2888" w:rsidP="00CC6536">
      <w:pPr>
        <w:numPr>
          <w:ilvl w:val="0"/>
          <w:numId w:val="37"/>
        </w:numPr>
        <w:tabs>
          <w:tab w:val="left" w:pos="426"/>
          <w:tab w:val="left" w:pos="567"/>
        </w:tabs>
        <w:spacing w:after="0" w:line="360" w:lineRule="auto"/>
        <w:jc w:val="both"/>
        <w:rPr>
          <w:rFonts w:ascii="Times New Roman" w:hAnsi="Times New Roman"/>
          <w:sz w:val="24"/>
          <w:szCs w:val="24"/>
          <w:lang w:val="lt-LT"/>
        </w:rPr>
      </w:pPr>
      <w:r w:rsidRPr="00C47D26">
        <w:rPr>
          <w:rFonts w:ascii="Times New Roman" w:hAnsi="Times New Roman"/>
          <w:sz w:val="24"/>
          <w:szCs w:val="24"/>
          <w:lang w:val="lt-LT"/>
        </w:rPr>
        <w:t>Namie mokomam savarankišku mokymo proceso organizavimo būdu  I – II klasių mokiniui skiriama 15 savaitinių valandų, III – IV klasių – 14. Dalį pamokų gydytoj</w:t>
      </w:r>
      <w:r w:rsidR="00FF51FE">
        <w:rPr>
          <w:rFonts w:ascii="Times New Roman" w:hAnsi="Times New Roman"/>
          <w:sz w:val="24"/>
          <w:szCs w:val="24"/>
          <w:lang w:val="lt-LT"/>
        </w:rPr>
        <w:t>o</w:t>
      </w:r>
      <w:r w:rsidRPr="00C47D26">
        <w:rPr>
          <w:rFonts w:ascii="Times New Roman" w:hAnsi="Times New Roman"/>
          <w:sz w:val="24"/>
          <w:szCs w:val="24"/>
          <w:lang w:val="lt-LT"/>
        </w:rPr>
        <w:t xml:space="preserve"> leidimu mokinys gali lankyti gimnazijoje. </w:t>
      </w:r>
    </w:p>
    <w:p w:rsidR="00FF51FE" w:rsidRPr="00C47D26" w:rsidRDefault="00FF51FE" w:rsidP="00CC6536">
      <w:pPr>
        <w:numPr>
          <w:ilvl w:val="0"/>
          <w:numId w:val="37"/>
        </w:numPr>
        <w:tabs>
          <w:tab w:val="left" w:pos="426"/>
          <w:tab w:val="left" w:pos="567"/>
        </w:tabs>
        <w:spacing w:after="0" w:line="360" w:lineRule="auto"/>
        <w:jc w:val="both"/>
        <w:rPr>
          <w:rFonts w:ascii="Times New Roman" w:hAnsi="Times New Roman"/>
          <w:sz w:val="24"/>
          <w:szCs w:val="24"/>
          <w:lang w:val="lt-LT"/>
        </w:rPr>
      </w:pPr>
      <w:r w:rsidRPr="00FF51FE">
        <w:rPr>
          <w:rFonts w:ascii="Times New Roman" w:hAnsi="Times New Roman"/>
          <w:sz w:val="24"/>
          <w:szCs w:val="24"/>
          <w:lang w:val="lt-LT"/>
        </w:rPr>
        <w:t xml:space="preserve">Suderinus su mokinio tėvais (globėjais, rūpintojais), </w:t>
      </w:r>
      <w:r>
        <w:rPr>
          <w:rFonts w:ascii="Times New Roman" w:hAnsi="Times New Roman"/>
          <w:sz w:val="24"/>
          <w:szCs w:val="24"/>
          <w:lang w:val="lt-LT"/>
        </w:rPr>
        <w:t>gimnazijos</w:t>
      </w:r>
      <w:r w:rsidRPr="00FF51FE">
        <w:rPr>
          <w:rFonts w:ascii="Times New Roman" w:hAnsi="Times New Roman"/>
          <w:sz w:val="24"/>
          <w:szCs w:val="24"/>
          <w:lang w:val="lt-LT"/>
        </w:rPr>
        <w:t xml:space="preserve"> vadovo įsakymu mokinys gali nesimokyti menų, dailės, muzikos, technologijų ir kūno kultūros. Dienyne ir mokinio individualiame ugdymo plane prie dalykų, kurių mokinys nesimoko, įrašoma „atleista“</w:t>
      </w:r>
      <w:r>
        <w:rPr>
          <w:rFonts w:ascii="Times New Roman" w:hAnsi="Times New Roman"/>
          <w:sz w:val="24"/>
          <w:szCs w:val="24"/>
          <w:lang w:val="lt-LT"/>
        </w:rPr>
        <w:t>.</w:t>
      </w:r>
      <w:r w:rsidRPr="00FF51FE">
        <w:rPr>
          <w:rFonts w:ascii="Times New Roman" w:hAnsi="Times New Roman"/>
          <w:sz w:val="24"/>
          <w:szCs w:val="24"/>
          <w:lang w:val="lt-LT"/>
        </w:rPr>
        <w:t xml:space="preserve"> </w:t>
      </w:r>
      <w:r w:rsidR="00AA0638">
        <w:rPr>
          <w:rFonts w:ascii="Times New Roman" w:hAnsi="Times New Roman"/>
          <w:sz w:val="24"/>
          <w:szCs w:val="24"/>
          <w:lang w:val="lt-LT"/>
        </w:rPr>
        <w:t>Gimnazijos</w:t>
      </w:r>
      <w:r w:rsidRPr="00FF51FE">
        <w:rPr>
          <w:rFonts w:ascii="Times New Roman" w:hAnsi="Times New Roman"/>
          <w:sz w:val="24"/>
          <w:szCs w:val="24"/>
          <w:lang w:val="lt-LT"/>
        </w:rPr>
        <w:t xml:space="preserve"> sprendimu mokiniui, kuris mokosi namuose, gali būti skiriama iki 2 papildomų pamokų per savaitę. Šias pamokas siūloma panaudoti mokinio pasiekimams gerinti.</w:t>
      </w:r>
    </w:p>
    <w:p w:rsidR="00AE2888" w:rsidRPr="00C47D26" w:rsidRDefault="00AE2888" w:rsidP="00AE2888">
      <w:pPr>
        <w:tabs>
          <w:tab w:val="left" w:pos="426"/>
          <w:tab w:val="left" w:pos="567"/>
        </w:tabs>
        <w:spacing w:after="0" w:line="360" w:lineRule="auto"/>
        <w:jc w:val="both"/>
        <w:rPr>
          <w:rFonts w:ascii="Times New Roman" w:hAnsi="Times New Roman"/>
          <w:color w:val="000000"/>
          <w:sz w:val="24"/>
          <w:szCs w:val="24"/>
          <w:lang w:val="lt-LT"/>
        </w:rPr>
      </w:pPr>
    </w:p>
    <w:p w:rsidR="00516E3C" w:rsidRPr="00C47D26" w:rsidRDefault="00D75402" w:rsidP="00A03CE0">
      <w:pPr>
        <w:pStyle w:val="Antrat1"/>
        <w:rPr>
          <w:b/>
        </w:rPr>
      </w:pPr>
      <w:bookmarkStart w:id="11" w:name="_Toc324883424"/>
      <w:r w:rsidRPr="00C47D26">
        <w:rPr>
          <w:b/>
        </w:rPr>
        <w:t>II</w:t>
      </w:r>
      <w:r w:rsidR="006C5F7B" w:rsidRPr="00C47D26">
        <w:rPr>
          <w:b/>
        </w:rPr>
        <w:t>I</w:t>
      </w:r>
      <w:r w:rsidR="00853CE9">
        <w:rPr>
          <w:b/>
        </w:rPr>
        <w:t xml:space="preserve"> SKYRIUS. </w:t>
      </w:r>
      <w:r w:rsidR="00516E3C" w:rsidRPr="00C47D26">
        <w:rPr>
          <w:b/>
        </w:rPr>
        <w:t>PAGRINDINIO UGDYMO PROGRAMOS VYKDYMAS</w:t>
      </w:r>
      <w:bookmarkEnd w:id="11"/>
    </w:p>
    <w:p w:rsidR="00853CE9" w:rsidRDefault="00853CE9" w:rsidP="00A71F3E">
      <w:pPr>
        <w:pStyle w:val="Antrat1"/>
        <w:rPr>
          <w:bCs w:val="0"/>
        </w:rPr>
      </w:pPr>
      <w:bookmarkStart w:id="12" w:name="_Toc324883425"/>
      <w:r>
        <w:rPr>
          <w:b/>
        </w:rPr>
        <w:t>Pirmasis</w:t>
      </w:r>
      <w:r w:rsidRPr="00D10378">
        <w:rPr>
          <w:b/>
        </w:rPr>
        <w:t xml:space="preserve"> skirsnis</w:t>
      </w:r>
    </w:p>
    <w:p w:rsidR="00D75402" w:rsidRPr="00C47D26" w:rsidRDefault="00A71F3E" w:rsidP="00A71F3E">
      <w:pPr>
        <w:pStyle w:val="Antrat1"/>
      </w:pPr>
      <w:r w:rsidRPr="00C47D26">
        <w:t>PAGRINDINIO UGDYMO PROGRAMOS VYKDYMO BENDROSIOS NUOSTATOS</w:t>
      </w:r>
      <w:bookmarkEnd w:id="12"/>
    </w:p>
    <w:p w:rsidR="00A3082D" w:rsidRPr="00C47D26" w:rsidRDefault="00415E71" w:rsidP="00CC6536">
      <w:pPr>
        <w:widowControl w:val="0"/>
        <w:numPr>
          <w:ilvl w:val="0"/>
          <w:numId w:val="17"/>
        </w:numPr>
        <w:tabs>
          <w:tab w:val="left" w:pos="426"/>
        </w:tabs>
        <w:autoSpaceDE w:val="0"/>
        <w:autoSpaceDN w:val="0"/>
        <w:adjustRightInd w:val="0"/>
        <w:spacing w:after="0" w:line="360" w:lineRule="auto"/>
        <w:ind w:right="98"/>
        <w:jc w:val="both"/>
        <w:rPr>
          <w:rFonts w:ascii="Times New Roman" w:hAnsi="Times New Roman"/>
          <w:bCs/>
          <w:sz w:val="24"/>
          <w:szCs w:val="24"/>
          <w:lang w:val="lt-LT"/>
        </w:rPr>
      </w:pPr>
      <w:r w:rsidRPr="00C47D26">
        <w:rPr>
          <w:rFonts w:ascii="Times New Roman" w:hAnsi="Times New Roman"/>
          <w:sz w:val="24"/>
          <w:szCs w:val="24"/>
          <w:lang w:val="lt-LT" w:eastAsia="lt-LT"/>
        </w:rPr>
        <w:t>Gimnazija</w:t>
      </w:r>
      <w:r w:rsidR="00516E3C" w:rsidRPr="00C47D26">
        <w:rPr>
          <w:rFonts w:ascii="Times New Roman" w:hAnsi="Times New Roman"/>
          <w:sz w:val="24"/>
          <w:szCs w:val="24"/>
          <w:lang w:val="lt-LT" w:eastAsia="lt-LT"/>
        </w:rPr>
        <w:t xml:space="preserve">, </w:t>
      </w:r>
      <w:r w:rsidR="00A3082D" w:rsidRPr="00C47D26">
        <w:rPr>
          <w:rFonts w:ascii="Times New Roman" w:hAnsi="Times New Roman"/>
          <w:bCs/>
          <w:sz w:val="24"/>
          <w:szCs w:val="24"/>
          <w:lang w:val="lt-LT"/>
        </w:rPr>
        <w:t>vykdydama pagrindinio ugdymo pro</w:t>
      </w:r>
      <w:r w:rsidR="00401CE7" w:rsidRPr="00C47D26">
        <w:rPr>
          <w:rFonts w:ascii="Times New Roman" w:hAnsi="Times New Roman"/>
          <w:bCs/>
          <w:sz w:val="24"/>
          <w:szCs w:val="24"/>
          <w:lang w:val="lt-LT"/>
        </w:rPr>
        <w:t xml:space="preserve">gramą, vadovaujasi </w:t>
      </w:r>
      <w:r w:rsidR="00127FBE" w:rsidRPr="00C47D26">
        <w:rPr>
          <w:rFonts w:ascii="Times New Roman" w:hAnsi="Times New Roman"/>
          <w:bCs/>
          <w:sz w:val="24"/>
          <w:szCs w:val="24"/>
          <w:lang w:val="lt-LT"/>
        </w:rPr>
        <w:t>P</w:t>
      </w:r>
      <w:r w:rsidR="00A3082D" w:rsidRPr="00C47D26">
        <w:rPr>
          <w:rFonts w:ascii="Times New Roman" w:hAnsi="Times New Roman"/>
          <w:bCs/>
          <w:sz w:val="24"/>
          <w:szCs w:val="24"/>
          <w:lang w:val="lt-LT"/>
        </w:rPr>
        <w:t>agrindinio ugdymo bendrosiomis programomis, patvirtintomis L</w:t>
      </w:r>
      <w:r w:rsidR="00CE203B" w:rsidRPr="00C47D26">
        <w:rPr>
          <w:rFonts w:ascii="Times New Roman" w:hAnsi="Times New Roman"/>
          <w:bCs/>
          <w:sz w:val="24"/>
          <w:szCs w:val="24"/>
          <w:lang w:val="lt-LT"/>
        </w:rPr>
        <w:t xml:space="preserve">ietuvos Respublikos švietimo ir </w:t>
      </w:r>
      <w:r w:rsidR="00A3082D" w:rsidRPr="00C47D26">
        <w:rPr>
          <w:rFonts w:ascii="Times New Roman" w:hAnsi="Times New Roman"/>
          <w:bCs/>
          <w:sz w:val="24"/>
          <w:szCs w:val="24"/>
          <w:lang w:val="lt-LT"/>
        </w:rPr>
        <w:t>mokslo ministro 2008 m. rugpjūčio 26 d. įsakymu Nr. ISAK-2433 (Ž</w:t>
      </w:r>
      <w:r w:rsidR="00CE203B" w:rsidRPr="00C47D26">
        <w:rPr>
          <w:rFonts w:ascii="Times New Roman" w:hAnsi="Times New Roman"/>
          <w:bCs/>
          <w:sz w:val="24"/>
          <w:szCs w:val="24"/>
          <w:lang w:val="lt-LT"/>
        </w:rPr>
        <w:t xml:space="preserve">in., 2008, Nr. 99-3848) (toliau </w:t>
      </w:r>
      <w:r w:rsidR="00A3082D" w:rsidRPr="00C47D26">
        <w:rPr>
          <w:rFonts w:ascii="Times New Roman" w:hAnsi="Times New Roman"/>
          <w:bCs/>
          <w:sz w:val="24"/>
          <w:szCs w:val="24"/>
          <w:lang w:val="lt-LT"/>
        </w:rPr>
        <w:t>– pagrindinio ugdymo bendrosios programos), Mokymosi paga</w:t>
      </w:r>
      <w:r w:rsidR="00CE203B" w:rsidRPr="00C47D26">
        <w:rPr>
          <w:rFonts w:ascii="Times New Roman" w:hAnsi="Times New Roman"/>
          <w:bCs/>
          <w:sz w:val="24"/>
          <w:szCs w:val="24"/>
          <w:lang w:val="lt-LT"/>
        </w:rPr>
        <w:t xml:space="preserve">l formaliojo švietimo programas </w:t>
      </w:r>
      <w:r w:rsidR="00A3082D" w:rsidRPr="00C47D26">
        <w:rPr>
          <w:rFonts w:ascii="Times New Roman" w:hAnsi="Times New Roman"/>
          <w:bCs/>
          <w:sz w:val="24"/>
          <w:szCs w:val="24"/>
          <w:lang w:val="lt-LT"/>
        </w:rPr>
        <w:t>(išskyrus aukštojo mokslo studijų programas) formų ir moky</w:t>
      </w:r>
      <w:r w:rsidR="00CE203B" w:rsidRPr="00C47D26">
        <w:rPr>
          <w:rFonts w:ascii="Times New Roman" w:hAnsi="Times New Roman"/>
          <w:bCs/>
          <w:sz w:val="24"/>
          <w:szCs w:val="24"/>
          <w:lang w:val="lt-LT"/>
        </w:rPr>
        <w:t>mo organizavimo tvarkos aprašu,</w:t>
      </w:r>
      <w:r w:rsidR="00401CE7" w:rsidRPr="00C47D26">
        <w:rPr>
          <w:rFonts w:ascii="Times New Roman" w:hAnsi="Times New Roman"/>
          <w:bCs/>
          <w:sz w:val="24"/>
          <w:szCs w:val="24"/>
          <w:lang w:val="lt-LT"/>
        </w:rPr>
        <w:t xml:space="preserve"> patvirtintu Lietuvos Respublikos švietimo ir mokslo ministro 2012 m. </w:t>
      </w:r>
      <w:r w:rsidR="00CC5374" w:rsidRPr="00C47D26">
        <w:rPr>
          <w:rFonts w:ascii="Times New Roman" w:hAnsi="Times New Roman"/>
          <w:bCs/>
          <w:sz w:val="24"/>
          <w:szCs w:val="24"/>
          <w:lang w:val="lt-LT"/>
        </w:rPr>
        <w:t>birželio 28</w:t>
      </w:r>
      <w:r w:rsidR="00401CE7" w:rsidRPr="00C47D26">
        <w:rPr>
          <w:rFonts w:ascii="Times New Roman" w:hAnsi="Times New Roman"/>
          <w:bCs/>
          <w:sz w:val="24"/>
          <w:szCs w:val="24"/>
          <w:lang w:val="lt-LT"/>
        </w:rPr>
        <w:t xml:space="preserve"> d. įsakymu</w:t>
      </w:r>
      <w:r w:rsidR="00CC5374" w:rsidRPr="00C47D26">
        <w:rPr>
          <w:rFonts w:ascii="Times New Roman" w:hAnsi="Times New Roman"/>
          <w:bCs/>
          <w:sz w:val="24"/>
          <w:szCs w:val="24"/>
          <w:lang w:val="lt-LT"/>
        </w:rPr>
        <w:t xml:space="preserve">      Nr. V</w:t>
      </w:r>
      <w:r w:rsidR="00401CE7" w:rsidRPr="00C47D26">
        <w:rPr>
          <w:rFonts w:ascii="Times New Roman" w:hAnsi="Times New Roman"/>
          <w:bCs/>
          <w:sz w:val="24"/>
          <w:szCs w:val="24"/>
          <w:lang w:val="lt-LT"/>
        </w:rPr>
        <w:t>-</w:t>
      </w:r>
      <w:r w:rsidR="00CC5374" w:rsidRPr="00C47D26">
        <w:rPr>
          <w:rFonts w:ascii="Times New Roman" w:hAnsi="Times New Roman"/>
          <w:bCs/>
          <w:sz w:val="24"/>
          <w:szCs w:val="24"/>
          <w:lang w:val="lt-LT"/>
        </w:rPr>
        <w:t xml:space="preserve">1049 (Žin., 2012, Nr. 76-3957), </w:t>
      </w:r>
      <w:r w:rsidR="00535353" w:rsidRPr="00535353">
        <w:rPr>
          <w:rFonts w:ascii="Times New Roman" w:hAnsi="Times New Roman"/>
          <w:bCs/>
          <w:sz w:val="24"/>
          <w:szCs w:val="24"/>
          <w:lang w:val="lt-LT"/>
        </w:rPr>
        <w:t>Pradinio, pagrindinio ir vidurinio ugdymo programų apraš</w:t>
      </w:r>
      <w:r w:rsidR="00535353">
        <w:rPr>
          <w:rFonts w:ascii="Times New Roman" w:hAnsi="Times New Roman"/>
          <w:bCs/>
          <w:sz w:val="24"/>
          <w:szCs w:val="24"/>
          <w:lang w:val="lt-LT"/>
        </w:rPr>
        <w:t xml:space="preserve">u </w:t>
      </w:r>
      <w:r w:rsidR="00535353" w:rsidRPr="00535353">
        <w:rPr>
          <w:rFonts w:ascii="Times New Roman" w:hAnsi="Times New Roman"/>
          <w:bCs/>
          <w:sz w:val="24"/>
          <w:szCs w:val="24"/>
          <w:lang w:val="lt-LT"/>
        </w:rPr>
        <w:t>patvirtint</w:t>
      </w:r>
      <w:r w:rsidR="00535353">
        <w:rPr>
          <w:rFonts w:ascii="Times New Roman" w:hAnsi="Times New Roman"/>
          <w:bCs/>
          <w:sz w:val="24"/>
          <w:szCs w:val="24"/>
          <w:lang w:val="lt-LT"/>
        </w:rPr>
        <w:t>u</w:t>
      </w:r>
      <w:r w:rsidR="00535353" w:rsidRPr="00535353">
        <w:rPr>
          <w:rFonts w:ascii="Times New Roman" w:hAnsi="Times New Roman"/>
          <w:bCs/>
          <w:sz w:val="24"/>
          <w:szCs w:val="24"/>
          <w:lang w:val="lt-LT"/>
        </w:rPr>
        <w:t xml:space="preserve"> Lietuvos Respublikos švietimo ir mokslo ministro 2</w:t>
      </w:r>
      <w:r w:rsidR="00535353">
        <w:rPr>
          <w:rFonts w:ascii="Times New Roman" w:hAnsi="Times New Roman"/>
          <w:bCs/>
          <w:sz w:val="24"/>
          <w:szCs w:val="24"/>
          <w:lang w:val="lt-LT"/>
        </w:rPr>
        <w:t>015</w:t>
      </w:r>
      <w:r w:rsidR="00535353" w:rsidRPr="00535353">
        <w:rPr>
          <w:rFonts w:ascii="Times New Roman" w:hAnsi="Times New Roman"/>
          <w:bCs/>
          <w:sz w:val="24"/>
          <w:szCs w:val="24"/>
          <w:lang w:val="lt-LT"/>
        </w:rPr>
        <w:t xml:space="preserve"> m.</w:t>
      </w:r>
      <w:r w:rsidR="00535353">
        <w:rPr>
          <w:rFonts w:ascii="Times New Roman" w:hAnsi="Times New Roman"/>
          <w:bCs/>
          <w:sz w:val="24"/>
          <w:szCs w:val="24"/>
          <w:lang w:val="lt-LT"/>
        </w:rPr>
        <w:t>grudžio 21</w:t>
      </w:r>
      <w:r w:rsidR="00535353" w:rsidRPr="00535353">
        <w:rPr>
          <w:rFonts w:ascii="Times New Roman" w:hAnsi="Times New Roman"/>
          <w:bCs/>
          <w:sz w:val="24"/>
          <w:szCs w:val="24"/>
          <w:lang w:val="lt-LT"/>
        </w:rPr>
        <w:t xml:space="preserve"> d. įsakymu Nr. </w:t>
      </w:r>
      <w:r w:rsidR="00535353">
        <w:rPr>
          <w:rFonts w:ascii="Times New Roman" w:hAnsi="Times New Roman"/>
          <w:bCs/>
          <w:sz w:val="24"/>
          <w:szCs w:val="24"/>
          <w:lang w:val="lt-LT"/>
        </w:rPr>
        <w:t>V – 1309.</w:t>
      </w:r>
    </w:p>
    <w:p w:rsidR="00351C44" w:rsidRPr="00C47D26" w:rsidRDefault="00351C44" w:rsidP="00863158">
      <w:pPr>
        <w:widowControl w:val="0"/>
        <w:numPr>
          <w:ilvl w:val="0"/>
          <w:numId w:val="17"/>
        </w:numPr>
        <w:tabs>
          <w:tab w:val="left" w:pos="426"/>
        </w:tabs>
        <w:autoSpaceDE w:val="0"/>
        <w:autoSpaceDN w:val="0"/>
        <w:adjustRightInd w:val="0"/>
        <w:spacing w:after="0" w:line="360" w:lineRule="auto"/>
        <w:ind w:right="98"/>
        <w:jc w:val="both"/>
        <w:rPr>
          <w:rFonts w:ascii="Times New Roman" w:hAnsi="Times New Roman"/>
          <w:bCs/>
          <w:sz w:val="24"/>
          <w:szCs w:val="24"/>
          <w:lang w:val="lt-LT"/>
        </w:rPr>
      </w:pPr>
      <w:r w:rsidRPr="00C47D26">
        <w:rPr>
          <w:rFonts w:ascii="Times New Roman" w:hAnsi="Times New Roman"/>
          <w:sz w:val="24"/>
          <w:szCs w:val="24"/>
          <w:lang w:val="lt-LT"/>
        </w:rPr>
        <w:t>Gimnazija skiria vieno mėnesio adaptacinį laikotarpį naujai atvykusiems mokiniams, pradedantiems mokytis pagal pagrindinio ugdymo programos antrąją dalį .</w:t>
      </w:r>
    </w:p>
    <w:p w:rsidR="00516E3C" w:rsidRPr="00C47D26" w:rsidRDefault="00954473" w:rsidP="00863158">
      <w:pPr>
        <w:widowControl w:val="0"/>
        <w:numPr>
          <w:ilvl w:val="0"/>
          <w:numId w:val="17"/>
        </w:numPr>
        <w:tabs>
          <w:tab w:val="left" w:pos="426"/>
        </w:tabs>
        <w:autoSpaceDE w:val="0"/>
        <w:autoSpaceDN w:val="0"/>
        <w:adjustRightInd w:val="0"/>
        <w:spacing w:after="0" w:line="360" w:lineRule="auto"/>
        <w:ind w:right="98"/>
        <w:jc w:val="both"/>
        <w:rPr>
          <w:rFonts w:ascii="Times New Roman" w:hAnsi="Times New Roman"/>
          <w:bCs/>
          <w:sz w:val="24"/>
          <w:szCs w:val="24"/>
          <w:lang w:val="lt-LT"/>
        </w:rPr>
      </w:pPr>
      <w:r w:rsidRPr="00C47D26">
        <w:rPr>
          <w:rFonts w:ascii="Times New Roman" w:hAnsi="Times New Roman"/>
          <w:bCs/>
          <w:sz w:val="24"/>
          <w:szCs w:val="24"/>
          <w:lang w:val="lt-LT"/>
        </w:rPr>
        <w:t xml:space="preserve">Mokiniai, </w:t>
      </w:r>
      <w:r w:rsidR="00CC5374" w:rsidRPr="00C47D26">
        <w:rPr>
          <w:rFonts w:ascii="Times New Roman" w:hAnsi="Times New Roman"/>
          <w:bCs/>
          <w:sz w:val="24"/>
          <w:szCs w:val="24"/>
          <w:lang w:val="lt-LT"/>
        </w:rPr>
        <w:t>mokydamiesi</w:t>
      </w:r>
      <w:r w:rsidRPr="00C47D26">
        <w:rPr>
          <w:rFonts w:ascii="Times New Roman" w:hAnsi="Times New Roman"/>
          <w:bCs/>
          <w:sz w:val="24"/>
          <w:szCs w:val="24"/>
          <w:lang w:val="lt-LT"/>
        </w:rPr>
        <w:t xml:space="preserve"> pagal pagrindinio ugdymo programos antrąją dalį, dalykų gilin</w:t>
      </w:r>
      <w:r w:rsidR="00BC1EC9" w:rsidRPr="00C47D26">
        <w:rPr>
          <w:rFonts w:ascii="Times New Roman" w:hAnsi="Times New Roman"/>
          <w:bCs/>
          <w:sz w:val="24"/>
          <w:szCs w:val="24"/>
          <w:lang w:val="lt-LT"/>
        </w:rPr>
        <w:t>imą vykdo rinkdamiesi</w:t>
      </w:r>
      <w:r w:rsidR="00CC6536">
        <w:rPr>
          <w:rFonts w:ascii="Times New Roman" w:hAnsi="Times New Roman"/>
          <w:bCs/>
          <w:sz w:val="24"/>
          <w:szCs w:val="24"/>
          <w:lang w:val="lt-LT"/>
        </w:rPr>
        <w:t xml:space="preserve"> matematikos,</w:t>
      </w:r>
      <w:r w:rsidR="00BC1EC9" w:rsidRPr="00C47D26">
        <w:rPr>
          <w:rFonts w:ascii="Times New Roman" w:hAnsi="Times New Roman"/>
          <w:bCs/>
          <w:sz w:val="24"/>
          <w:szCs w:val="24"/>
          <w:lang w:val="lt-LT"/>
        </w:rPr>
        <w:t xml:space="preserve"> </w:t>
      </w:r>
      <w:r w:rsidR="00805A99" w:rsidRPr="00C47D26">
        <w:rPr>
          <w:rFonts w:ascii="Times New Roman" w:hAnsi="Times New Roman"/>
          <w:bCs/>
          <w:sz w:val="24"/>
          <w:szCs w:val="24"/>
          <w:lang w:val="lt-LT"/>
        </w:rPr>
        <w:t>užsienio kalbos (</w:t>
      </w:r>
      <w:r w:rsidR="00E83927" w:rsidRPr="00C47D26">
        <w:rPr>
          <w:rFonts w:ascii="Times New Roman" w:hAnsi="Times New Roman"/>
          <w:bCs/>
          <w:sz w:val="24"/>
          <w:szCs w:val="24"/>
          <w:lang w:val="lt-LT"/>
        </w:rPr>
        <w:t>angl</w:t>
      </w:r>
      <w:r w:rsidR="00805A99" w:rsidRPr="00C47D26">
        <w:rPr>
          <w:rFonts w:ascii="Times New Roman" w:hAnsi="Times New Roman"/>
          <w:bCs/>
          <w:sz w:val="24"/>
          <w:szCs w:val="24"/>
          <w:lang w:val="lt-LT"/>
        </w:rPr>
        <w:t xml:space="preserve">ų), </w:t>
      </w:r>
      <w:r w:rsidR="00F33180" w:rsidRPr="00C47D26">
        <w:rPr>
          <w:rFonts w:ascii="Times New Roman" w:hAnsi="Times New Roman"/>
          <w:bCs/>
          <w:sz w:val="24"/>
          <w:szCs w:val="24"/>
          <w:lang w:val="lt-LT"/>
        </w:rPr>
        <w:t>chemijos,</w:t>
      </w:r>
      <w:r w:rsidR="002001F6" w:rsidRPr="00C47D26">
        <w:rPr>
          <w:rFonts w:ascii="Times New Roman" w:hAnsi="Times New Roman"/>
          <w:bCs/>
          <w:sz w:val="24"/>
          <w:szCs w:val="24"/>
          <w:lang w:val="lt-LT"/>
        </w:rPr>
        <w:t xml:space="preserve"> fizikos</w:t>
      </w:r>
      <w:r w:rsidR="006725C6" w:rsidRPr="00C47D26">
        <w:rPr>
          <w:rFonts w:ascii="Times New Roman" w:hAnsi="Times New Roman"/>
          <w:bCs/>
          <w:sz w:val="24"/>
          <w:szCs w:val="24"/>
          <w:lang w:val="lt-LT"/>
        </w:rPr>
        <w:t>, biologijos</w:t>
      </w:r>
      <w:r w:rsidR="00CC6536">
        <w:rPr>
          <w:rFonts w:ascii="Times New Roman" w:hAnsi="Times New Roman"/>
          <w:bCs/>
          <w:sz w:val="24"/>
          <w:szCs w:val="24"/>
          <w:lang w:val="lt-LT"/>
        </w:rPr>
        <w:t>, grografijos, istorijos, informacinių technologijų</w:t>
      </w:r>
      <w:r w:rsidR="00F33180" w:rsidRPr="00C47D26">
        <w:rPr>
          <w:rFonts w:ascii="Times New Roman" w:hAnsi="Times New Roman"/>
          <w:bCs/>
          <w:sz w:val="24"/>
          <w:szCs w:val="24"/>
          <w:lang w:val="lt-LT"/>
        </w:rPr>
        <w:t xml:space="preserve"> </w:t>
      </w:r>
      <w:r w:rsidR="004737ED" w:rsidRPr="00C47D26">
        <w:rPr>
          <w:rFonts w:ascii="Times New Roman" w:hAnsi="Times New Roman"/>
          <w:bCs/>
          <w:sz w:val="24"/>
          <w:szCs w:val="24"/>
          <w:lang w:val="lt-LT"/>
        </w:rPr>
        <w:t>modulius</w:t>
      </w:r>
      <w:r w:rsidR="00943769" w:rsidRPr="00C47D26">
        <w:rPr>
          <w:rFonts w:ascii="Times New Roman" w:hAnsi="Times New Roman"/>
          <w:bCs/>
          <w:sz w:val="24"/>
          <w:szCs w:val="24"/>
          <w:lang w:val="lt-LT"/>
        </w:rPr>
        <w:t xml:space="preserve"> (6 priedas)</w:t>
      </w:r>
      <w:r w:rsidRPr="00C47D26">
        <w:rPr>
          <w:rFonts w:ascii="Times New Roman" w:hAnsi="Times New Roman"/>
          <w:bCs/>
          <w:sz w:val="24"/>
          <w:szCs w:val="24"/>
          <w:lang w:val="lt-LT"/>
        </w:rPr>
        <w:t>.</w:t>
      </w:r>
    </w:p>
    <w:p w:rsidR="00853CE9" w:rsidRDefault="00853CE9" w:rsidP="003C5204">
      <w:pPr>
        <w:pStyle w:val="Antrat1"/>
        <w:rPr>
          <w:caps/>
        </w:rPr>
      </w:pPr>
      <w:bookmarkStart w:id="13" w:name="_Toc324883426"/>
      <w:r>
        <w:rPr>
          <w:b/>
        </w:rPr>
        <w:t>Antrasis</w:t>
      </w:r>
      <w:r w:rsidRPr="00D10378">
        <w:rPr>
          <w:b/>
        </w:rPr>
        <w:t xml:space="preserve"> skirsnis</w:t>
      </w:r>
    </w:p>
    <w:p w:rsidR="00954473" w:rsidRPr="00C47D26" w:rsidRDefault="006A0402" w:rsidP="003C5204">
      <w:pPr>
        <w:pStyle w:val="Antrat1"/>
        <w:rPr>
          <w:caps/>
        </w:rPr>
      </w:pPr>
      <w:r w:rsidRPr="00C47D26">
        <w:rPr>
          <w:caps/>
        </w:rPr>
        <w:t>Ugdymo sritys, dalykai:</w:t>
      </w:r>
      <w:bookmarkEnd w:id="13"/>
    </w:p>
    <w:p w:rsidR="00351C44" w:rsidRPr="00DB1430" w:rsidRDefault="000B01A7" w:rsidP="00CC6536">
      <w:pPr>
        <w:widowControl w:val="0"/>
        <w:numPr>
          <w:ilvl w:val="0"/>
          <w:numId w:val="38"/>
        </w:numPr>
        <w:tabs>
          <w:tab w:val="num" w:pos="284"/>
          <w:tab w:val="left" w:pos="426"/>
          <w:tab w:val="left" w:pos="709"/>
        </w:tabs>
        <w:autoSpaceDE w:val="0"/>
        <w:autoSpaceDN w:val="0"/>
        <w:adjustRightInd w:val="0"/>
        <w:spacing w:after="0" w:line="360" w:lineRule="auto"/>
        <w:ind w:right="98"/>
        <w:jc w:val="both"/>
        <w:rPr>
          <w:rFonts w:ascii="Times New Roman" w:hAnsi="Times New Roman"/>
          <w:bCs/>
          <w:sz w:val="24"/>
          <w:szCs w:val="24"/>
          <w:lang w:val="lt-LT"/>
        </w:rPr>
      </w:pPr>
      <w:r w:rsidRPr="00DB1430">
        <w:rPr>
          <w:rFonts w:ascii="Times New Roman" w:hAnsi="Times New Roman"/>
          <w:bCs/>
          <w:sz w:val="24"/>
          <w:szCs w:val="24"/>
          <w:lang w:val="lt-LT"/>
        </w:rPr>
        <w:t xml:space="preserve">Gimnazijoje </w:t>
      </w:r>
      <w:r w:rsidR="00351C44" w:rsidRPr="00DB1430">
        <w:rPr>
          <w:rFonts w:ascii="Times New Roman" w:hAnsi="Times New Roman"/>
          <w:bCs/>
          <w:sz w:val="24"/>
          <w:szCs w:val="24"/>
          <w:lang w:val="lt-LT"/>
        </w:rPr>
        <w:t xml:space="preserve"> didelis dėmesys skiriamas lietuvių kalbos puoselėjimui per visų dalykų pamokas:</w:t>
      </w:r>
    </w:p>
    <w:p w:rsidR="00351C44" w:rsidRPr="00DB1430" w:rsidRDefault="00351C44" w:rsidP="00CC6536">
      <w:pPr>
        <w:widowControl w:val="0"/>
        <w:numPr>
          <w:ilvl w:val="0"/>
          <w:numId w:val="38"/>
        </w:numPr>
        <w:tabs>
          <w:tab w:val="num" w:pos="284"/>
          <w:tab w:val="left" w:pos="426"/>
          <w:tab w:val="left" w:pos="709"/>
        </w:tabs>
        <w:autoSpaceDE w:val="0"/>
        <w:autoSpaceDN w:val="0"/>
        <w:adjustRightInd w:val="0"/>
        <w:spacing w:after="0" w:line="360" w:lineRule="auto"/>
        <w:ind w:right="98"/>
        <w:jc w:val="both"/>
        <w:rPr>
          <w:rFonts w:ascii="Times New Roman" w:hAnsi="Times New Roman"/>
          <w:bCs/>
          <w:sz w:val="24"/>
          <w:szCs w:val="24"/>
          <w:lang w:val="lt-LT"/>
        </w:rPr>
      </w:pPr>
      <w:r w:rsidRPr="00DB1430">
        <w:rPr>
          <w:rFonts w:ascii="Times New Roman" w:hAnsi="Times New Roman"/>
          <w:bCs/>
          <w:sz w:val="24"/>
          <w:szCs w:val="24"/>
          <w:lang w:val="lt-LT"/>
        </w:rPr>
        <w:t>priimti bendri reikalavimai dėl rašto darbų vertinimo;</w:t>
      </w:r>
    </w:p>
    <w:p w:rsidR="00351C44" w:rsidRPr="00DB1430" w:rsidRDefault="00351C44" w:rsidP="00CC6536">
      <w:pPr>
        <w:widowControl w:val="0"/>
        <w:numPr>
          <w:ilvl w:val="0"/>
          <w:numId w:val="38"/>
        </w:numPr>
        <w:tabs>
          <w:tab w:val="num" w:pos="284"/>
          <w:tab w:val="left" w:pos="426"/>
          <w:tab w:val="left" w:pos="709"/>
        </w:tabs>
        <w:autoSpaceDE w:val="0"/>
        <w:autoSpaceDN w:val="0"/>
        <w:adjustRightInd w:val="0"/>
        <w:spacing w:after="0" w:line="360" w:lineRule="auto"/>
        <w:ind w:right="98"/>
        <w:jc w:val="both"/>
        <w:rPr>
          <w:rFonts w:ascii="Times New Roman" w:hAnsi="Times New Roman"/>
          <w:bCs/>
          <w:sz w:val="24"/>
          <w:szCs w:val="24"/>
          <w:lang w:val="lt-LT"/>
        </w:rPr>
      </w:pPr>
      <w:r w:rsidRPr="00DB1430">
        <w:rPr>
          <w:rFonts w:ascii="Times New Roman" w:hAnsi="Times New Roman"/>
          <w:bCs/>
          <w:sz w:val="24"/>
          <w:szCs w:val="24"/>
          <w:lang w:val="lt-LT"/>
        </w:rPr>
        <w:t>mokiniai skatinami rišliai ir taisyklingai reikšti savo mintis raštu ir žodžiu per visų dalykų pamokas;</w:t>
      </w:r>
    </w:p>
    <w:p w:rsidR="00351C44" w:rsidRPr="00DB1430" w:rsidRDefault="00351C44" w:rsidP="00CC6536">
      <w:pPr>
        <w:widowControl w:val="0"/>
        <w:numPr>
          <w:ilvl w:val="0"/>
          <w:numId w:val="38"/>
        </w:numPr>
        <w:tabs>
          <w:tab w:val="num" w:pos="284"/>
          <w:tab w:val="left" w:pos="426"/>
          <w:tab w:val="left" w:pos="709"/>
        </w:tabs>
        <w:autoSpaceDE w:val="0"/>
        <w:autoSpaceDN w:val="0"/>
        <w:adjustRightInd w:val="0"/>
        <w:spacing w:after="0" w:line="360" w:lineRule="auto"/>
        <w:ind w:right="98"/>
        <w:jc w:val="both"/>
        <w:rPr>
          <w:rFonts w:ascii="Times New Roman" w:hAnsi="Times New Roman"/>
          <w:bCs/>
          <w:sz w:val="24"/>
          <w:szCs w:val="24"/>
          <w:lang w:val="lt-LT"/>
        </w:rPr>
      </w:pPr>
      <w:r w:rsidRPr="00DB1430">
        <w:rPr>
          <w:rFonts w:ascii="Times New Roman" w:hAnsi="Times New Roman"/>
          <w:bCs/>
          <w:sz w:val="24"/>
          <w:szCs w:val="24"/>
          <w:lang w:val="lt-LT"/>
        </w:rPr>
        <w:t>mokytojas, vertindamas mokinio pasiekimus turi teikti grįžtamąją informaciją ir apie kalbos mokėjimą, nurodyti privalumus ir tais</w:t>
      </w:r>
      <w:r w:rsidR="00127FBE" w:rsidRPr="00DB1430">
        <w:rPr>
          <w:rFonts w:ascii="Times New Roman" w:hAnsi="Times New Roman"/>
          <w:bCs/>
          <w:sz w:val="24"/>
          <w:szCs w:val="24"/>
          <w:lang w:val="lt-LT"/>
        </w:rPr>
        <w:t>ytinus bei tobulintinus dalykus.</w:t>
      </w:r>
    </w:p>
    <w:p w:rsidR="00BF2DDF" w:rsidRPr="00C47D26" w:rsidRDefault="006A0402" w:rsidP="00CC6536">
      <w:pPr>
        <w:widowControl w:val="0"/>
        <w:numPr>
          <w:ilvl w:val="0"/>
          <w:numId w:val="38"/>
        </w:numPr>
        <w:tabs>
          <w:tab w:val="num" w:pos="284"/>
          <w:tab w:val="left" w:pos="426"/>
          <w:tab w:val="left" w:pos="709"/>
        </w:tabs>
        <w:autoSpaceDE w:val="0"/>
        <w:autoSpaceDN w:val="0"/>
        <w:adjustRightInd w:val="0"/>
        <w:spacing w:after="0" w:line="360" w:lineRule="auto"/>
        <w:ind w:right="98"/>
        <w:jc w:val="both"/>
        <w:rPr>
          <w:rFonts w:ascii="TimesNewRomanPSMT" w:hAnsi="TimesNewRomanPSMT" w:cs="TimesNewRomanPSMT"/>
          <w:sz w:val="24"/>
          <w:szCs w:val="24"/>
          <w:lang w:val="lt-LT" w:eastAsia="lt-LT"/>
        </w:rPr>
      </w:pPr>
      <w:r w:rsidRPr="00C47D26">
        <w:rPr>
          <w:rFonts w:ascii="Times New Roman" w:hAnsi="Times New Roman"/>
          <w:b/>
          <w:bCs/>
          <w:sz w:val="24"/>
          <w:szCs w:val="24"/>
          <w:lang w:val="lt-LT"/>
        </w:rPr>
        <w:t>Dorinis ugdymas.</w:t>
      </w:r>
      <w:r w:rsidR="00BF2DDF" w:rsidRPr="00C47D26">
        <w:rPr>
          <w:rFonts w:ascii="Times New Roman" w:hAnsi="Times New Roman"/>
          <w:b/>
          <w:bCs/>
          <w:sz w:val="24"/>
          <w:szCs w:val="24"/>
          <w:lang w:val="lt-LT"/>
        </w:rPr>
        <w:t xml:space="preserve"> </w:t>
      </w:r>
      <w:r w:rsidR="00BF2DDF" w:rsidRPr="00C47D26">
        <w:rPr>
          <w:rFonts w:ascii="Times New Roman" w:hAnsi="Times New Roman"/>
          <w:bCs/>
          <w:sz w:val="24"/>
          <w:szCs w:val="24"/>
          <w:lang w:val="lt-LT"/>
        </w:rPr>
        <w:t>Tikybą arba etiką iki 14 metų parenka mokinio tėvai (globėjai, rūpintojai), nuo 14 iki 16 metų mokinys renkasi pats tėvų (globėjų, rūpintojų) pritarimu, o vyresni kaip 16 metų mokiniai dalyką pasirenka patys.</w:t>
      </w:r>
    </w:p>
    <w:p w:rsidR="00A82242" w:rsidRPr="00C47D26" w:rsidRDefault="00A82242" w:rsidP="00CC6536">
      <w:pPr>
        <w:widowControl w:val="0"/>
        <w:numPr>
          <w:ilvl w:val="0"/>
          <w:numId w:val="26"/>
        </w:numPr>
        <w:tabs>
          <w:tab w:val="num" w:pos="142"/>
          <w:tab w:val="left" w:pos="426"/>
          <w:tab w:val="left" w:pos="540"/>
          <w:tab w:val="left" w:pos="709"/>
        </w:tabs>
        <w:autoSpaceDE w:val="0"/>
        <w:autoSpaceDN w:val="0"/>
        <w:adjustRightInd w:val="0"/>
        <w:spacing w:after="0" w:line="360" w:lineRule="auto"/>
        <w:ind w:right="98"/>
        <w:jc w:val="both"/>
        <w:rPr>
          <w:rFonts w:ascii="Times New Roman" w:hAnsi="Times New Roman"/>
          <w:bCs/>
          <w:sz w:val="24"/>
          <w:szCs w:val="24"/>
          <w:lang w:val="lt-LT"/>
        </w:rPr>
      </w:pPr>
      <w:r w:rsidRPr="00C47D26">
        <w:rPr>
          <w:rFonts w:ascii="Times New Roman" w:hAnsi="Times New Roman"/>
          <w:b/>
          <w:bCs/>
          <w:sz w:val="24"/>
          <w:szCs w:val="24"/>
          <w:lang w:val="lt-LT"/>
        </w:rPr>
        <w:t>Lietuvių kalba</w:t>
      </w:r>
    </w:p>
    <w:p w:rsidR="00C25994" w:rsidRPr="00C47D26" w:rsidRDefault="00A82242" w:rsidP="00E73B2F">
      <w:pPr>
        <w:widowControl w:val="0"/>
        <w:numPr>
          <w:ilvl w:val="1"/>
          <w:numId w:val="26"/>
        </w:numPr>
        <w:tabs>
          <w:tab w:val="left" w:pos="426"/>
          <w:tab w:val="left" w:pos="540"/>
          <w:tab w:val="left" w:pos="709"/>
        </w:tabs>
        <w:autoSpaceDE w:val="0"/>
        <w:autoSpaceDN w:val="0"/>
        <w:adjustRightInd w:val="0"/>
        <w:spacing w:after="0" w:line="360" w:lineRule="auto"/>
        <w:ind w:right="98"/>
        <w:jc w:val="both"/>
        <w:rPr>
          <w:rFonts w:ascii="Times New Roman" w:hAnsi="Times New Roman"/>
          <w:bCs/>
          <w:sz w:val="24"/>
          <w:szCs w:val="24"/>
          <w:lang w:val="lt-LT"/>
        </w:rPr>
      </w:pPr>
      <w:r w:rsidRPr="00C47D26">
        <w:rPr>
          <w:rFonts w:ascii="Times New Roman" w:hAnsi="Times New Roman"/>
          <w:bCs/>
          <w:sz w:val="24"/>
          <w:szCs w:val="24"/>
          <w:lang w:val="lt-LT"/>
        </w:rPr>
        <w:t>II klasių mokiniams siūloma rinktis lotynų kalbos pasirenkamąjį dalyką</w:t>
      </w:r>
      <w:r w:rsidR="00C25994" w:rsidRPr="00C47D26">
        <w:rPr>
          <w:rFonts w:ascii="Times New Roman" w:hAnsi="Times New Roman"/>
          <w:bCs/>
          <w:sz w:val="24"/>
          <w:szCs w:val="24"/>
          <w:lang w:val="lt-LT"/>
        </w:rPr>
        <w:t>;</w:t>
      </w:r>
    </w:p>
    <w:p w:rsidR="0091366C" w:rsidRPr="0091366C" w:rsidRDefault="0091366C" w:rsidP="0091366C">
      <w:pPr>
        <w:pStyle w:val="Sraopastraipa"/>
        <w:widowControl w:val="0"/>
        <w:numPr>
          <w:ilvl w:val="0"/>
          <w:numId w:val="38"/>
        </w:numPr>
        <w:tabs>
          <w:tab w:val="num" w:pos="284"/>
          <w:tab w:val="left" w:pos="426"/>
          <w:tab w:val="left" w:pos="709"/>
        </w:tabs>
        <w:autoSpaceDE w:val="0"/>
        <w:autoSpaceDN w:val="0"/>
        <w:adjustRightInd w:val="0"/>
        <w:spacing w:after="0" w:line="360" w:lineRule="auto"/>
        <w:ind w:right="98"/>
        <w:contextualSpacing w:val="0"/>
        <w:jc w:val="both"/>
        <w:rPr>
          <w:rFonts w:ascii="Times New Roman" w:eastAsia="Times New Roman" w:hAnsi="Times New Roman" w:cs="Times New Roman"/>
          <w:bCs/>
          <w:vanish/>
          <w:sz w:val="24"/>
          <w:szCs w:val="24"/>
        </w:rPr>
      </w:pPr>
    </w:p>
    <w:p w:rsidR="00805A99" w:rsidRPr="00E73B2F" w:rsidRDefault="00805A99" w:rsidP="0091366C">
      <w:pPr>
        <w:widowControl w:val="0"/>
        <w:numPr>
          <w:ilvl w:val="1"/>
          <w:numId w:val="38"/>
        </w:numPr>
        <w:tabs>
          <w:tab w:val="num" w:pos="284"/>
          <w:tab w:val="left" w:pos="426"/>
          <w:tab w:val="left" w:pos="709"/>
        </w:tabs>
        <w:autoSpaceDE w:val="0"/>
        <w:autoSpaceDN w:val="0"/>
        <w:adjustRightInd w:val="0"/>
        <w:spacing w:after="0" w:line="360" w:lineRule="auto"/>
        <w:ind w:right="98"/>
        <w:jc w:val="both"/>
        <w:rPr>
          <w:rFonts w:ascii="Times New Roman" w:hAnsi="Times New Roman"/>
          <w:bCs/>
          <w:sz w:val="24"/>
          <w:szCs w:val="24"/>
          <w:lang w:val="lt-LT"/>
        </w:rPr>
      </w:pPr>
      <w:r w:rsidRPr="00E73B2F">
        <w:rPr>
          <w:rFonts w:ascii="Times New Roman" w:hAnsi="Times New Roman"/>
          <w:bCs/>
          <w:sz w:val="24"/>
          <w:szCs w:val="24"/>
          <w:lang w:val="lt-LT"/>
        </w:rPr>
        <w:t xml:space="preserve">II klasių mokiniai privalomai mokosi lietuvių kalbos </w:t>
      </w:r>
      <w:r w:rsidR="0091366C">
        <w:rPr>
          <w:rFonts w:ascii="Times New Roman" w:hAnsi="Times New Roman"/>
          <w:bCs/>
          <w:sz w:val="24"/>
          <w:szCs w:val="24"/>
          <w:lang w:val="lt-LT"/>
        </w:rPr>
        <w:t>ir literatūros</w:t>
      </w:r>
      <w:r w:rsidRPr="00E73B2F">
        <w:rPr>
          <w:rFonts w:ascii="Times New Roman" w:hAnsi="Times New Roman"/>
          <w:bCs/>
          <w:sz w:val="24"/>
          <w:szCs w:val="24"/>
          <w:lang w:val="lt-LT"/>
        </w:rPr>
        <w:t xml:space="preserve"> modulio programą.</w:t>
      </w:r>
    </w:p>
    <w:p w:rsidR="00C25994" w:rsidRPr="00E73B2F" w:rsidRDefault="00AC1191" w:rsidP="0091366C">
      <w:pPr>
        <w:widowControl w:val="0"/>
        <w:numPr>
          <w:ilvl w:val="1"/>
          <w:numId w:val="38"/>
        </w:numPr>
        <w:tabs>
          <w:tab w:val="num" w:pos="284"/>
          <w:tab w:val="left" w:pos="426"/>
          <w:tab w:val="left" w:pos="709"/>
        </w:tabs>
        <w:autoSpaceDE w:val="0"/>
        <w:autoSpaceDN w:val="0"/>
        <w:adjustRightInd w:val="0"/>
        <w:spacing w:after="0" w:line="360" w:lineRule="auto"/>
        <w:ind w:right="98"/>
        <w:jc w:val="both"/>
        <w:rPr>
          <w:rFonts w:ascii="Times New Roman" w:hAnsi="Times New Roman"/>
          <w:bCs/>
          <w:sz w:val="24"/>
          <w:szCs w:val="24"/>
          <w:lang w:val="lt-LT"/>
        </w:rPr>
      </w:pPr>
      <w:r w:rsidRPr="00E73B2F">
        <w:rPr>
          <w:rFonts w:ascii="Times New Roman" w:hAnsi="Times New Roman"/>
          <w:bCs/>
          <w:sz w:val="24"/>
          <w:szCs w:val="24"/>
          <w:lang w:val="lt-LT"/>
        </w:rPr>
        <w:t>m</w:t>
      </w:r>
      <w:r w:rsidR="00C25994" w:rsidRPr="00E73B2F">
        <w:rPr>
          <w:rFonts w:ascii="Times New Roman" w:hAnsi="Times New Roman"/>
          <w:bCs/>
          <w:sz w:val="24"/>
          <w:szCs w:val="24"/>
          <w:lang w:val="lt-LT"/>
        </w:rPr>
        <w:t xml:space="preserve">okiniams, kurie nepasiekia lietuvių kalbos bendrojoje programoje numatyto patenkinamo lygio, sudaromos sąlygos išlyginti mokymosi spragas, skiriant </w:t>
      </w:r>
      <w:r w:rsidR="004E2031" w:rsidRPr="00E73B2F">
        <w:rPr>
          <w:rFonts w:ascii="Times New Roman" w:hAnsi="Times New Roman"/>
          <w:bCs/>
          <w:sz w:val="24"/>
          <w:szCs w:val="24"/>
          <w:lang w:val="lt-LT"/>
        </w:rPr>
        <w:t xml:space="preserve">papildomas </w:t>
      </w:r>
      <w:r w:rsidR="00C25994" w:rsidRPr="00E73B2F">
        <w:rPr>
          <w:rFonts w:ascii="Times New Roman" w:hAnsi="Times New Roman"/>
          <w:bCs/>
          <w:sz w:val="24"/>
          <w:szCs w:val="24"/>
          <w:lang w:val="lt-LT"/>
        </w:rPr>
        <w:t>konsultacijas, kurioms panaudojamos pamokos, skirtos mokinių ugdymosi poreikiams tenkinti.</w:t>
      </w:r>
    </w:p>
    <w:p w:rsidR="006A0402" w:rsidRPr="00C47D26" w:rsidRDefault="006440C3" w:rsidP="00E73B2F">
      <w:pPr>
        <w:widowControl w:val="0"/>
        <w:numPr>
          <w:ilvl w:val="0"/>
          <w:numId w:val="26"/>
        </w:numPr>
        <w:tabs>
          <w:tab w:val="left" w:pos="426"/>
          <w:tab w:val="left" w:pos="540"/>
          <w:tab w:val="left" w:pos="709"/>
        </w:tabs>
        <w:autoSpaceDE w:val="0"/>
        <w:autoSpaceDN w:val="0"/>
        <w:adjustRightInd w:val="0"/>
        <w:spacing w:after="0" w:line="360" w:lineRule="auto"/>
        <w:ind w:right="98"/>
        <w:jc w:val="both"/>
        <w:rPr>
          <w:rFonts w:ascii="Times New Roman" w:hAnsi="Times New Roman"/>
          <w:b/>
          <w:bCs/>
          <w:sz w:val="24"/>
          <w:szCs w:val="24"/>
          <w:lang w:val="lt-LT"/>
        </w:rPr>
      </w:pPr>
      <w:r w:rsidRPr="00C47D26">
        <w:rPr>
          <w:rFonts w:ascii="Times New Roman" w:hAnsi="Times New Roman"/>
          <w:b/>
          <w:bCs/>
          <w:sz w:val="24"/>
          <w:szCs w:val="24"/>
          <w:lang w:val="lt-LT"/>
        </w:rPr>
        <w:t>Užsienio k</w:t>
      </w:r>
      <w:r w:rsidR="006A0402" w:rsidRPr="00C47D26">
        <w:rPr>
          <w:rFonts w:ascii="Times New Roman" w:hAnsi="Times New Roman"/>
          <w:b/>
          <w:bCs/>
          <w:sz w:val="24"/>
          <w:szCs w:val="24"/>
          <w:lang w:val="lt-LT"/>
        </w:rPr>
        <w:t>albos:</w:t>
      </w:r>
    </w:p>
    <w:p w:rsidR="00BF2DDF" w:rsidRPr="00C47D26" w:rsidRDefault="00BF2DDF" w:rsidP="00E73B2F">
      <w:pPr>
        <w:widowControl w:val="0"/>
        <w:numPr>
          <w:ilvl w:val="1"/>
          <w:numId w:val="26"/>
        </w:numPr>
        <w:tabs>
          <w:tab w:val="left" w:pos="426"/>
          <w:tab w:val="left" w:pos="540"/>
          <w:tab w:val="left" w:pos="709"/>
        </w:tabs>
        <w:autoSpaceDE w:val="0"/>
        <w:autoSpaceDN w:val="0"/>
        <w:adjustRightInd w:val="0"/>
        <w:spacing w:after="0" w:line="360" w:lineRule="auto"/>
        <w:ind w:right="98"/>
        <w:jc w:val="both"/>
        <w:rPr>
          <w:rFonts w:ascii="Times New Roman" w:hAnsi="Times New Roman"/>
          <w:bCs/>
          <w:sz w:val="24"/>
          <w:szCs w:val="24"/>
          <w:lang w:val="lt-LT"/>
        </w:rPr>
      </w:pPr>
      <w:r w:rsidRPr="00C47D26">
        <w:rPr>
          <w:rFonts w:ascii="Times New Roman" w:hAnsi="Times New Roman"/>
          <w:bCs/>
          <w:sz w:val="24"/>
          <w:szCs w:val="24"/>
          <w:lang w:val="lt-LT"/>
        </w:rPr>
        <w:t xml:space="preserve">iki vidurinio ugdymo programos vykdymo pradžios </w:t>
      </w:r>
      <w:r w:rsidR="00296DE7" w:rsidRPr="00C47D26">
        <w:rPr>
          <w:rFonts w:ascii="Times New Roman" w:hAnsi="Times New Roman"/>
          <w:bCs/>
          <w:sz w:val="24"/>
          <w:szCs w:val="24"/>
          <w:lang w:val="lt-LT"/>
        </w:rPr>
        <w:t>gimnazija</w:t>
      </w:r>
      <w:r w:rsidRPr="00C47D26">
        <w:rPr>
          <w:rFonts w:ascii="Times New Roman" w:hAnsi="Times New Roman"/>
          <w:bCs/>
          <w:sz w:val="24"/>
          <w:szCs w:val="24"/>
          <w:lang w:val="lt-LT"/>
        </w:rPr>
        <w:t xml:space="preserve"> nekeičia pradėtų mokyti užsienio kalbų;</w:t>
      </w:r>
    </w:p>
    <w:p w:rsidR="00455063" w:rsidRPr="00C47D26" w:rsidRDefault="00AC1191" w:rsidP="00E73B2F">
      <w:pPr>
        <w:numPr>
          <w:ilvl w:val="1"/>
          <w:numId w:val="26"/>
        </w:numPr>
        <w:tabs>
          <w:tab w:val="left" w:pos="426"/>
          <w:tab w:val="left" w:pos="567"/>
        </w:tabs>
        <w:autoSpaceDE w:val="0"/>
        <w:autoSpaceDN w:val="0"/>
        <w:adjustRightInd w:val="0"/>
        <w:spacing w:after="0" w:line="360" w:lineRule="auto"/>
        <w:jc w:val="both"/>
        <w:rPr>
          <w:rFonts w:ascii="Times New Roman" w:hAnsi="Times New Roman"/>
          <w:color w:val="000000"/>
          <w:sz w:val="23"/>
          <w:szCs w:val="23"/>
          <w:lang w:val="lt-LT" w:eastAsia="lt-LT"/>
        </w:rPr>
      </w:pPr>
      <w:r w:rsidRPr="00C47D26">
        <w:rPr>
          <w:rFonts w:ascii="Times New Roman" w:hAnsi="Times New Roman"/>
          <w:color w:val="000000"/>
          <w:sz w:val="23"/>
          <w:szCs w:val="23"/>
          <w:lang w:val="lt-LT" w:eastAsia="lt-LT"/>
        </w:rPr>
        <w:t>u</w:t>
      </w:r>
      <w:r w:rsidR="00455063" w:rsidRPr="00C47D26">
        <w:rPr>
          <w:rFonts w:ascii="Times New Roman" w:hAnsi="Times New Roman"/>
          <w:color w:val="000000"/>
          <w:sz w:val="23"/>
          <w:szCs w:val="23"/>
          <w:lang w:val="lt-LT" w:eastAsia="lt-LT"/>
        </w:rPr>
        <w:t xml:space="preserve">žsienio kalbas keisti iki vidurinio ugdymo programos pradžios galima tik tuo atveju, jei mokinys yra atvykęs iš kitos Lietuvos ar užsienio mokyklos ir šiuo metu </w:t>
      </w:r>
      <w:r w:rsidR="00127FBE" w:rsidRPr="00C47D26">
        <w:rPr>
          <w:rFonts w:ascii="Times New Roman" w:hAnsi="Times New Roman"/>
          <w:color w:val="000000"/>
          <w:sz w:val="23"/>
          <w:szCs w:val="23"/>
          <w:lang w:val="lt-LT" w:eastAsia="lt-LT"/>
        </w:rPr>
        <w:t>gimnazija</w:t>
      </w:r>
      <w:r w:rsidR="00455063" w:rsidRPr="00C47D26">
        <w:rPr>
          <w:rFonts w:ascii="Times New Roman" w:hAnsi="Times New Roman"/>
          <w:color w:val="000000"/>
          <w:sz w:val="23"/>
          <w:szCs w:val="23"/>
          <w:lang w:val="lt-LT" w:eastAsia="lt-LT"/>
        </w:rPr>
        <w:t xml:space="preserve"> dėl objektyvių priežasčių negali sudaryti mokiniui galimybės tęsti jo pradėtos kalbos mokymosi. Gavus mokinio tėvų (globėjų, rūpintojų) sutikimą raštu, mokiniui sudaromos sąlygos pradėti mokytis užsienio kalbos, kurios mokosi klasė, ir įveikti programų skirtumus: </w:t>
      </w:r>
    </w:p>
    <w:p w:rsidR="00455063" w:rsidRPr="00C47D26" w:rsidRDefault="00455063" w:rsidP="00E73B2F">
      <w:pPr>
        <w:numPr>
          <w:ilvl w:val="2"/>
          <w:numId w:val="26"/>
        </w:numPr>
        <w:tabs>
          <w:tab w:val="left" w:pos="426"/>
          <w:tab w:val="left" w:pos="567"/>
          <w:tab w:val="left" w:pos="709"/>
        </w:tabs>
        <w:autoSpaceDE w:val="0"/>
        <w:autoSpaceDN w:val="0"/>
        <w:adjustRightInd w:val="0"/>
        <w:spacing w:after="0" w:line="360" w:lineRule="auto"/>
        <w:jc w:val="both"/>
        <w:rPr>
          <w:rFonts w:ascii="Times New Roman" w:hAnsi="Times New Roman"/>
          <w:color w:val="000000"/>
          <w:sz w:val="24"/>
          <w:szCs w:val="24"/>
          <w:lang w:val="lt-LT" w:eastAsia="lt-LT"/>
        </w:rPr>
      </w:pPr>
      <w:r w:rsidRPr="00C47D26">
        <w:rPr>
          <w:rFonts w:ascii="Times New Roman" w:hAnsi="Times New Roman"/>
          <w:color w:val="000000"/>
          <w:sz w:val="24"/>
          <w:szCs w:val="24"/>
          <w:lang w:val="lt-LT" w:eastAsia="lt-LT"/>
        </w:rPr>
        <w:t xml:space="preserve">vienerius mokslo metus jam skiriama viena papildoma užsienio kalbos pamoka per savaitę; </w:t>
      </w:r>
    </w:p>
    <w:p w:rsidR="00455063" w:rsidRPr="00C47D26" w:rsidRDefault="00127FBE" w:rsidP="00E73B2F">
      <w:pPr>
        <w:numPr>
          <w:ilvl w:val="2"/>
          <w:numId w:val="26"/>
        </w:numPr>
        <w:tabs>
          <w:tab w:val="left" w:pos="426"/>
          <w:tab w:val="left" w:pos="567"/>
          <w:tab w:val="left" w:pos="709"/>
        </w:tabs>
        <w:autoSpaceDE w:val="0"/>
        <w:autoSpaceDN w:val="0"/>
        <w:adjustRightInd w:val="0"/>
        <w:spacing w:after="0" w:line="360" w:lineRule="auto"/>
        <w:jc w:val="both"/>
        <w:rPr>
          <w:rFonts w:ascii="Times New Roman" w:hAnsi="Times New Roman"/>
          <w:color w:val="000000"/>
          <w:sz w:val="23"/>
          <w:szCs w:val="23"/>
          <w:lang w:val="lt-LT" w:eastAsia="lt-LT"/>
        </w:rPr>
      </w:pPr>
      <w:r w:rsidRPr="00C47D26">
        <w:rPr>
          <w:rFonts w:ascii="Times New Roman" w:hAnsi="Times New Roman"/>
          <w:color w:val="000000"/>
          <w:sz w:val="24"/>
          <w:szCs w:val="24"/>
          <w:lang w:val="lt-LT" w:eastAsia="lt-LT"/>
        </w:rPr>
        <w:t>s</w:t>
      </w:r>
      <w:r w:rsidR="00455063" w:rsidRPr="00C47D26">
        <w:rPr>
          <w:rFonts w:ascii="Times New Roman" w:hAnsi="Times New Roman"/>
          <w:color w:val="000000"/>
          <w:sz w:val="24"/>
          <w:szCs w:val="24"/>
          <w:lang w:val="lt-LT" w:eastAsia="lt-LT"/>
        </w:rPr>
        <w:t xml:space="preserve">usidarius penkių ar daugiau tokių mokinių grupei klasėje ar </w:t>
      </w:r>
      <w:r w:rsidR="004E2031" w:rsidRPr="00C47D26">
        <w:rPr>
          <w:rFonts w:ascii="Times New Roman" w:hAnsi="Times New Roman"/>
          <w:color w:val="000000"/>
          <w:sz w:val="24"/>
          <w:szCs w:val="24"/>
          <w:lang w:val="lt-LT" w:eastAsia="lt-LT"/>
        </w:rPr>
        <w:t>gimnazijoje</w:t>
      </w:r>
      <w:r w:rsidR="00455063" w:rsidRPr="00C47D26">
        <w:rPr>
          <w:rFonts w:ascii="Times New Roman" w:hAnsi="Times New Roman"/>
          <w:color w:val="000000"/>
          <w:sz w:val="24"/>
          <w:szCs w:val="24"/>
          <w:lang w:val="lt-LT" w:eastAsia="lt-LT"/>
        </w:rPr>
        <w:t>, skiriamos dvi</w:t>
      </w:r>
      <w:r w:rsidR="00455063" w:rsidRPr="00C47D26">
        <w:rPr>
          <w:rFonts w:ascii="Times New Roman" w:hAnsi="Times New Roman"/>
          <w:color w:val="000000"/>
          <w:sz w:val="23"/>
          <w:szCs w:val="23"/>
          <w:lang w:val="lt-LT" w:eastAsia="lt-LT"/>
        </w:rPr>
        <w:t xml:space="preserve"> papildomos pamokos visai mokinių grupei; </w:t>
      </w:r>
    </w:p>
    <w:p w:rsidR="00805A99" w:rsidRPr="00C47D26" w:rsidRDefault="00455063" w:rsidP="00E73B2F">
      <w:pPr>
        <w:widowControl w:val="0"/>
        <w:numPr>
          <w:ilvl w:val="2"/>
          <w:numId w:val="26"/>
        </w:numPr>
        <w:tabs>
          <w:tab w:val="left" w:pos="426"/>
          <w:tab w:val="left" w:pos="540"/>
          <w:tab w:val="left" w:pos="709"/>
          <w:tab w:val="left" w:pos="851"/>
        </w:tabs>
        <w:autoSpaceDE w:val="0"/>
        <w:autoSpaceDN w:val="0"/>
        <w:adjustRightInd w:val="0"/>
        <w:spacing w:after="0" w:line="360" w:lineRule="auto"/>
        <w:ind w:right="98"/>
        <w:jc w:val="both"/>
        <w:rPr>
          <w:rFonts w:ascii="Times New Roman" w:hAnsi="Times New Roman"/>
          <w:b/>
          <w:bCs/>
          <w:sz w:val="24"/>
          <w:szCs w:val="24"/>
          <w:lang w:val="lt-LT"/>
        </w:rPr>
      </w:pPr>
      <w:r w:rsidRPr="00C47D26">
        <w:rPr>
          <w:rFonts w:ascii="Times New Roman" w:hAnsi="Times New Roman"/>
          <w:color w:val="000000"/>
          <w:sz w:val="23"/>
          <w:szCs w:val="23"/>
          <w:lang w:val="lt-LT" w:eastAsia="lt-LT"/>
        </w:rPr>
        <w:t xml:space="preserve">jei mokinys yra baigęs tarptautinės bendrojo ugdymo programos dalį ar visą programą ir </w:t>
      </w:r>
      <w:r w:rsidR="00127FBE" w:rsidRPr="00C47D26">
        <w:rPr>
          <w:rFonts w:ascii="Times New Roman" w:hAnsi="Times New Roman"/>
          <w:color w:val="000000"/>
          <w:sz w:val="23"/>
          <w:szCs w:val="23"/>
          <w:lang w:val="lt-LT" w:eastAsia="lt-LT"/>
        </w:rPr>
        <w:t>gimnazija</w:t>
      </w:r>
      <w:r w:rsidRPr="00C47D26">
        <w:rPr>
          <w:rFonts w:ascii="Times New Roman" w:hAnsi="Times New Roman"/>
          <w:color w:val="000000"/>
          <w:sz w:val="23"/>
          <w:szCs w:val="23"/>
          <w:lang w:val="lt-LT" w:eastAsia="lt-LT"/>
        </w:rPr>
        <w:t xml:space="preserve"> nustato, kad jo vienos užsienio kalbos pasiekimai yra aukštesni, nei numatyta Pagrindinio ugdymo bendrosiose programose, mokinio ir jo tėvų (globėjų, rūpintojų) pageidavimu mokykla įskaito mokinio pasiekimus ir konvertuoja į dešimtbalę vertinimo sistemą. </w:t>
      </w:r>
      <w:r w:rsidR="00127FBE" w:rsidRPr="00C47D26">
        <w:rPr>
          <w:rFonts w:ascii="Times New Roman" w:hAnsi="Times New Roman"/>
          <w:color w:val="000000"/>
          <w:sz w:val="23"/>
          <w:szCs w:val="23"/>
          <w:lang w:val="lt-LT" w:eastAsia="lt-LT"/>
        </w:rPr>
        <w:t>Gimnazija</w:t>
      </w:r>
      <w:r w:rsidRPr="00C47D26">
        <w:rPr>
          <w:rFonts w:ascii="Times New Roman" w:hAnsi="Times New Roman"/>
          <w:color w:val="000000"/>
          <w:sz w:val="23"/>
          <w:szCs w:val="23"/>
          <w:lang w:val="lt-LT" w:eastAsia="lt-LT"/>
        </w:rPr>
        <w:t xml:space="preserve"> sudaro mokiniui individualų užsienio kalbos mokymosi planą ir </w:t>
      </w:r>
      <w:r w:rsidR="00127FBE" w:rsidRPr="00C47D26">
        <w:rPr>
          <w:rFonts w:ascii="Times New Roman" w:hAnsi="Times New Roman"/>
          <w:color w:val="000000"/>
          <w:sz w:val="23"/>
          <w:szCs w:val="23"/>
          <w:lang w:val="lt-LT" w:eastAsia="lt-LT"/>
        </w:rPr>
        <w:t xml:space="preserve">užtikrina </w:t>
      </w:r>
      <w:r w:rsidRPr="00C47D26">
        <w:rPr>
          <w:rFonts w:ascii="Times New Roman" w:hAnsi="Times New Roman"/>
          <w:color w:val="000000"/>
          <w:sz w:val="23"/>
          <w:szCs w:val="23"/>
          <w:lang w:val="lt-LT" w:eastAsia="lt-LT"/>
        </w:rPr>
        <w:t>galimybę vietoj</w:t>
      </w:r>
      <w:r w:rsidR="00127FBE" w:rsidRPr="00C47D26">
        <w:rPr>
          <w:rFonts w:ascii="Times New Roman" w:hAnsi="Times New Roman"/>
          <w:color w:val="000000"/>
          <w:sz w:val="23"/>
          <w:szCs w:val="23"/>
          <w:lang w:val="lt-LT" w:eastAsia="lt-LT"/>
        </w:rPr>
        <w:t>e</w:t>
      </w:r>
      <w:r w:rsidRPr="00C47D26">
        <w:rPr>
          <w:rFonts w:ascii="Times New Roman" w:hAnsi="Times New Roman"/>
          <w:color w:val="000000"/>
          <w:sz w:val="23"/>
          <w:szCs w:val="23"/>
          <w:lang w:val="lt-LT" w:eastAsia="lt-LT"/>
        </w:rPr>
        <w:t xml:space="preserve"> užsienio kalbos pamokų lankyti papildomas lietuvių kalbos ar kitos kalbos pamokas kitose klasėse.</w:t>
      </w:r>
    </w:p>
    <w:p w:rsidR="00E83927" w:rsidRDefault="00E73B2F" w:rsidP="00E73B2F">
      <w:pPr>
        <w:numPr>
          <w:ilvl w:val="1"/>
          <w:numId w:val="26"/>
        </w:numPr>
        <w:tabs>
          <w:tab w:val="left" w:pos="426"/>
          <w:tab w:val="left" w:pos="567"/>
          <w:tab w:val="left" w:pos="709"/>
        </w:tabs>
        <w:autoSpaceDE w:val="0"/>
        <w:autoSpaceDN w:val="0"/>
        <w:adjustRightInd w:val="0"/>
        <w:spacing w:after="0" w:line="360" w:lineRule="auto"/>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 xml:space="preserve">I ir </w:t>
      </w:r>
      <w:r w:rsidR="00E83927" w:rsidRPr="00E73B2F">
        <w:rPr>
          <w:rFonts w:ascii="Times New Roman" w:hAnsi="Times New Roman"/>
          <w:color w:val="000000"/>
          <w:sz w:val="24"/>
          <w:szCs w:val="24"/>
          <w:lang w:val="lt-LT" w:eastAsia="lt-LT"/>
        </w:rPr>
        <w:t>II klasių mokiniai gali pasirin</w:t>
      </w:r>
      <w:r w:rsidR="00127FBE" w:rsidRPr="00E73B2F">
        <w:rPr>
          <w:rFonts w:ascii="Times New Roman" w:hAnsi="Times New Roman"/>
          <w:color w:val="000000"/>
          <w:sz w:val="24"/>
          <w:szCs w:val="24"/>
          <w:lang w:val="lt-LT" w:eastAsia="lt-LT"/>
        </w:rPr>
        <w:t>k</w:t>
      </w:r>
      <w:r w:rsidR="00E83927" w:rsidRPr="00E73B2F">
        <w:rPr>
          <w:rFonts w:ascii="Times New Roman" w:hAnsi="Times New Roman"/>
          <w:color w:val="000000"/>
          <w:sz w:val="24"/>
          <w:szCs w:val="24"/>
          <w:lang w:val="lt-LT" w:eastAsia="lt-LT"/>
        </w:rPr>
        <w:t>ti užsienio kalbos (anglų)  modulio programą.</w:t>
      </w:r>
    </w:p>
    <w:p w:rsidR="00137E50" w:rsidRPr="00E73B2F" w:rsidRDefault="00137E50" w:rsidP="00E73B2F">
      <w:pPr>
        <w:numPr>
          <w:ilvl w:val="1"/>
          <w:numId w:val="26"/>
        </w:numPr>
        <w:tabs>
          <w:tab w:val="left" w:pos="426"/>
          <w:tab w:val="left" w:pos="567"/>
          <w:tab w:val="left" w:pos="709"/>
        </w:tabs>
        <w:autoSpaceDE w:val="0"/>
        <w:autoSpaceDN w:val="0"/>
        <w:adjustRightInd w:val="0"/>
        <w:spacing w:after="0" w:line="360" w:lineRule="auto"/>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baigiant pagrindinio ugdymo programą, organizuojamas užsienio kalbų pasiekimų patikrinimas centralizuotai parengtais kalbos mokėjimo testais.mokėjimo</w:t>
      </w:r>
    </w:p>
    <w:p w:rsidR="00455063" w:rsidRPr="00C47D26" w:rsidRDefault="00E57D15" w:rsidP="00E73B2F">
      <w:pPr>
        <w:numPr>
          <w:ilvl w:val="0"/>
          <w:numId w:val="26"/>
        </w:numPr>
        <w:tabs>
          <w:tab w:val="left" w:pos="426"/>
          <w:tab w:val="left" w:pos="709"/>
        </w:tabs>
        <w:autoSpaceDE w:val="0"/>
        <w:autoSpaceDN w:val="0"/>
        <w:adjustRightInd w:val="0"/>
        <w:spacing w:after="0" w:line="360" w:lineRule="auto"/>
        <w:rPr>
          <w:rFonts w:ascii="Times New Roman" w:hAnsi="Times New Roman"/>
          <w:b/>
          <w:color w:val="000000"/>
          <w:sz w:val="24"/>
          <w:szCs w:val="24"/>
          <w:lang w:val="lt-LT" w:eastAsia="lt-LT"/>
        </w:rPr>
      </w:pPr>
      <w:r w:rsidRPr="00C47D26">
        <w:rPr>
          <w:rFonts w:ascii="Times New Roman" w:hAnsi="Times New Roman"/>
          <w:b/>
          <w:color w:val="000000"/>
          <w:sz w:val="24"/>
          <w:szCs w:val="24"/>
          <w:lang w:val="lt-LT" w:eastAsia="lt-LT"/>
        </w:rPr>
        <w:t>Matematika.</w:t>
      </w:r>
      <w:r w:rsidR="00455063" w:rsidRPr="00C47D26">
        <w:rPr>
          <w:rFonts w:ascii="Times New Roman" w:hAnsi="Times New Roman"/>
          <w:b/>
          <w:color w:val="000000"/>
          <w:sz w:val="24"/>
          <w:szCs w:val="24"/>
          <w:lang w:val="lt-LT" w:eastAsia="lt-LT"/>
        </w:rPr>
        <w:t xml:space="preserve"> </w:t>
      </w:r>
    </w:p>
    <w:p w:rsidR="00E430A2" w:rsidRPr="00C47D26" w:rsidRDefault="00E430A2" w:rsidP="00E73B2F">
      <w:pPr>
        <w:numPr>
          <w:ilvl w:val="1"/>
          <w:numId w:val="26"/>
        </w:numPr>
        <w:tabs>
          <w:tab w:val="left" w:pos="426"/>
          <w:tab w:val="left" w:pos="567"/>
        </w:tabs>
        <w:autoSpaceDE w:val="0"/>
        <w:autoSpaceDN w:val="0"/>
        <w:adjustRightInd w:val="0"/>
        <w:spacing w:after="0" w:line="360" w:lineRule="auto"/>
        <w:rPr>
          <w:rFonts w:ascii="Times New Roman" w:hAnsi="Times New Roman"/>
          <w:color w:val="FF0000"/>
          <w:sz w:val="24"/>
          <w:szCs w:val="24"/>
          <w:lang w:val="lt-LT" w:eastAsia="lt-LT"/>
        </w:rPr>
      </w:pPr>
      <w:r w:rsidRPr="00C47D26">
        <w:rPr>
          <w:rFonts w:ascii="Times New Roman" w:hAnsi="Times New Roman"/>
          <w:sz w:val="24"/>
          <w:szCs w:val="24"/>
          <w:lang w:val="lt-LT" w:eastAsia="lt-LT"/>
        </w:rPr>
        <w:t>m</w:t>
      </w:r>
      <w:r w:rsidRPr="00C47D26">
        <w:rPr>
          <w:rFonts w:ascii="Times New Roman" w:hAnsi="Times New Roman"/>
          <w:sz w:val="23"/>
          <w:szCs w:val="23"/>
          <w:lang w:val="lt-LT"/>
        </w:rPr>
        <w:t>okinių matematikos mokymosi motyvacijai skatinti naudojamos</w:t>
      </w:r>
      <w:r w:rsidR="00713980">
        <w:rPr>
          <w:rFonts w:ascii="Times New Roman" w:hAnsi="Times New Roman"/>
          <w:sz w:val="23"/>
          <w:szCs w:val="23"/>
          <w:lang w:val="lt-LT"/>
        </w:rPr>
        <w:t xml:space="preserve"> problemų sprendimo bendradarbiaujant, finansinio raštingumo pavyzdinės užduotys, </w:t>
      </w:r>
      <w:r w:rsidRPr="00C47D26">
        <w:rPr>
          <w:rFonts w:ascii="Times New Roman" w:hAnsi="Times New Roman"/>
          <w:sz w:val="23"/>
          <w:szCs w:val="23"/>
          <w:lang w:val="lt-LT"/>
        </w:rPr>
        <w:t>Nacionalinio egzaminų centro parengtos matematinio</w:t>
      </w:r>
      <w:r w:rsidR="00713980">
        <w:rPr>
          <w:rFonts w:ascii="Times New Roman" w:hAnsi="Times New Roman"/>
          <w:sz w:val="23"/>
          <w:szCs w:val="23"/>
          <w:lang w:val="lt-LT"/>
        </w:rPr>
        <w:t xml:space="preserve"> - gamtamokslinio</w:t>
      </w:r>
      <w:r w:rsidRPr="00C47D26">
        <w:rPr>
          <w:rFonts w:ascii="Times New Roman" w:hAnsi="Times New Roman"/>
          <w:sz w:val="23"/>
          <w:szCs w:val="23"/>
          <w:lang w:val="lt-LT"/>
        </w:rPr>
        <w:t xml:space="preserve"> raštingumo </w:t>
      </w:r>
      <w:r w:rsidR="00713980">
        <w:rPr>
          <w:rFonts w:ascii="Times New Roman" w:hAnsi="Times New Roman"/>
          <w:sz w:val="23"/>
          <w:szCs w:val="23"/>
          <w:lang w:val="lt-LT"/>
        </w:rPr>
        <w:t xml:space="preserve">konkurso </w:t>
      </w:r>
      <w:r w:rsidRPr="00C47D26">
        <w:rPr>
          <w:rFonts w:ascii="Times New Roman" w:hAnsi="Times New Roman"/>
          <w:sz w:val="23"/>
          <w:szCs w:val="23"/>
          <w:lang w:val="lt-LT"/>
        </w:rPr>
        <w:t>užduotys</w:t>
      </w:r>
      <w:r w:rsidR="00E83927" w:rsidRPr="00C47D26">
        <w:rPr>
          <w:rFonts w:ascii="Times New Roman" w:hAnsi="Times New Roman"/>
          <w:sz w:val="23"/>
          <w:szCs w:val="23"/>
          <w:lang w:val="lt-LT"/>
        </w:rPr>
        <w:t>;</w:t>
      </w:r>
    </w:p>
    <w:p w:rsidR="00496D66" w:rsidRPr="00C47D26" w:rsidRDefault="00E430A2" w:rsidP="00E73B2F">
      <w:pPr>
        <w:numPr>
          <w:ilvl w:val="1"/>
          <w:numId w:val="26"/>
        </w:numPr>
        <w:tabs>
          <w:tab w:val="left" w:pos="426"/>
          <w:tab w:val="left" w:pos="567"/>
        </w:tabs>
        <w:autoSpaceDE w:val="0"/>
        <w:autoSpaceDN w:val="0"/>
        <w:adjustRightInd w:val="0"/>
        <w:spacing w:after="0" w:line="360" w:lineRule="auto"/>
        <w:jc w:val="both"/>
        <w:rPr>
          <w:rFonts w:ascii="Times New Roman" w:hAnsi="Times New Roman"/>
          <w:color w:val="FF0000"/>
          <w:sz w:val="24"/>
          <w:szCs w:val="24"/>
          <w:lang w:val="lt-LT" w:eastAsia="lt-LT"/>
        </w:rPr>
      </w:pPr>
      <w:r w:rsidRPr="00C47D26">
        <w:rPr>
          <w:rFonts w:ascii="Times New Roman" w:hAnsi="Times New Roman"/>
          <w:color w:val="000000"/>
          <w:sz w:val="24"/>
          <w:szCs w:val="24"/>
          <w:lang w:val="lt-LT"/>
        </w:rPr>
        <w:t>stebimi  mokinių matematikos pasiekimai ir, remiantis kontrolinių darbų rezultatais, numatoma pagalba mokiniams, kurių mokym</w:t>
      </w:r>
      <w:r w:rsidR="00127FBE" w:rsidRPr="00C47D26">
        <w:rPr>
          <w:rFonts w:ascii="Times New Roman" w:hAnsi="Times New Roman"/>
          <w:color w:val="000000"/>
          <w:sz w:val="24"/>
          <w:szCs w:val="24"/>
          <w:lang w:val="lt-LT"/>
        </w:rPr>
        <w:t>osi pasiekimai žemi;</w:t>
      </w:r>
    </w:p>
    <w:p w:rsidR="00E430A2" w:rsidRPr="00C47D26" w:rsidRDefault="00496D66" w:rsidP="00E73B2F">
      <w:pPr>
        <w:numPr>
          <w:ilvl w:val="1"/>
          <w:numId w:val="26"/>
        </w:numPr>
        <w:tabs>
          <w:tab w:val="left" w:pos="426"/>
          <w:tab w:val="left" w:pos="567"/>
        </w:tabs>
        <w:autoSpaceDE w:val="0"/>
        <w:autoSpaceDN w:val="0"/>
        <w:adjustRightInd w:val="0"/>
        <w:spacing w:after="0" w:line="360" w:lineRule="auto"/>
        <w:rPr>
          <w:rFonts w:ascii="Times New Roman" w:hAnsi="Times New Roman"/>
          <w:color w:val="FF0000"/>
          <w:sz w:val="24"/>
          <w:szCs w:val="24"/>
          <w:lang w:val="lt-LT" w:eastAsia="lt-LT"/>
        </w:rPr>
      </w:pPr>
      <w:r w:rsidRPr="00C47D26">
        <w:rPr>
          <w:rFonts w:ascii="Times New Roman" w:hAnsi="Times New Roman"/>
          <w:color w:val="000000"/>
          <w:sz w:val="24"/>
          <w:szCs w:val="24"/>
          <w:lang w:val="lt-LT"/>
        </w:rPr>
        <w:t>I klasių mokiniam</w:t>
      </w:r>
      <w:r w:rsidR="00B7482A" w:rsidRPr="00C47D26">
        <w:rPr>
          <w:rFonts w:ascii="Times New Roman" w:hAnsi="Times New Roman"/>
          <w:color w:val="000000"/>
          <w:sz w:val="24"/>
          <w:szCs w:val="24"/>
          <w:lang w:val="lt-LT"/>
        </w:rPr>
        <w:t>s</w:t>
      </w:r>
      <w:r w:rsidRPr="00C47D26">
        <w:rPr>
          <w:rFonts w:ascii="Times New Roman" w:hAnsi="Times New Roman"/>
          <w:color w:val="000000"/>
          <w:sz w:val="24"/>
          <w:szCs w:val="24"/>
          <w:lang w:val="lt-LT"/>
        </w:rPr>
        <w:t xml:space="preserve"> siūlom</w:t>
      </w:r>
      <w:r w:rsidR="006611B9" w:rsidRPr="00C47D26">
        <w:rPr>
          <w:rFonts w:ascii="Times New Roman" w:hAnsi="Times New Roman"/>
          <w:color w:val="000000"/>
          <w:sz w:val="24"/>
          <w:szCs w:val="24"/>
          <w:lang w:val="lt-LT"/>
        </w:rPr>
        <w:t>as matematikos modulio programa</w:t>
      </w:r>
      <w:r w:rsidRPr="00C47D26">
        <w:rPr>
          <w:rFonts w:ascii="Times New Roman" w:hAnsi="Times New Roman"/>
          <w:color w:val="000000"/>
          <w:sz w:val="24"/>
          <w:szCs w:val="24"/>
          <w:lang w:val="lt-LT"/>
        </w:rPr>
        <w:t xml:space="preserve">, jei jei mokosi gamtos </w:t>
      </w:r>
      <w:r w:rsidR="00E73B2F">
        <w:rPr>
          <w:rFonts w:ascii="Times New Roman" w:hAnsi="Times New Roman"/>
          <w:color w:val="000000"/>
          <w:sz w:val="24"/>
          <w:szCs w:val="24"/>
          <w:lang w:val="lt-LT"/>
        </w:rPr>
        <w:t xml:space="preserve">ir technologinių </w:t>
      </w:r>
      <w:r w:rsidRPr="00C47D26">
        <w:rPr>
          <w:rFonts w:ascii="Times New Roman" w:hAnsi="Times New Roman"/>
          <w:color w:val="000000"/>
          <w:sz w:val="24"/>
          <w:szCs w:val="24"/>
          <w:lang w:val="lt-LT"/>
        </w:rPr>
        <w:t xml:space="preserve">mokslų </w:t>
      </w:r>
      <w:r w:rsidR="00E73B2F">
        <w:rPr>
          <w:rFonts w:ascii="Times New Roman" w:hAnsi="Times New Roman"/>
          <w:color w:val="000000"/>
          <w:sz w:val="24"/>
          <w:szCs w:val="24"/>
          <w:lang w:val="lt-LT"/>
        </w:rPr>
        <w:t xml:space="preserve"> ar socialinių</w:t>
      </w:r>
      <w:r w:rsidR="00B7482A" w:rsidRPr="00C47D26">
        <w:rPr>
          <w:rFonts w:ascii="Times New Roman" w:hAnsi="Times New Roman"/>
          <w:color w:val="000000"/>
          <w:sz w:val="24"/>
          <w:szCs w:val="24"/>
          <w:lang w:val="lt-LT"/>
        </w:rPr>
        <w:t xml:space="preserve"> mokslų klasėse;</w:t>
      </w:r>
      <w:r w:rsidR="00E430A2" w:rsidRPr="00C47D26">
        <w:rPr>
          <w:rFonts w:ascii="Times New Roman" w:hAnsi="Times New Roman"/>
          <w:color w:val="000000"/>
          <w:sz w:val="24"/>
          <w:szCs w:val="24"/>
          <w:lang w:val="lt-LT"/>
        </w:rPr>
        <w:t xml:space="preserve"> </w:t>
      </w:r>
    </w:p>
    <w:p w:rsidR="00E83927" w:rsidRPr="00E73B2F" w:rsidRDefault="00E83927" w:rsidP="00E73B2F">
      <w:pPr>
        <w:numPr>
          <w:ilvl w:val="1"/>
          <w:numId w:val="26"/>
        </w:numPr>
        <w:tabs>
          <w:tab w:val="left" w:pos="426"/>
          <w:tab w:val="left" w:pos="567"/>
        </w:tabs>
        <w:autoSpaceDE w:val="0"/>
        <w:autoSpaceDN w:val="0"/>
        <w:adjustRightInd w:val="0"/>
        <w:spacing w:after="0" w:line="360" w:lineRule="auto"/>
        <w:rPr>
          <w:rFonts w:ascii="Times New Roman" w:hAnsi="Times New Roman"/>
          <w:color w:val="000000"/>
          <w:sz w:val="24"/>
          <w:szCs w:val="24"/>
          <w:lang w:val="lt-LT"/>
        </w:rPr>
      </w:pPr>
      <w:r w:rsidRPr="00E73B2F">
        <w:rPr>
          <w:rFonts w:ascii="Times New Roman" w:hAnsi="Times New Roman"/>
          <w:color w:val="000000"/>
          <w:sz w:val="24"/>
          <w:szCs w:val="24"/>
          <w:lang w:val="lt-LT"/>
        </w:rPr>
        <w:t>II klasių mokiniai privalomai moko</w:t>
      </w:r>
      <w:r w:rsidR="00127FBE" w:rsidRPr="00E73B2F">
        <w:rPr>
          <w:rFonts w:ascii="Times New Roman" w:hAnsi="Times New Roman"/>
          <w:color w:val="000000"/>
          <w:sz w:val="24"/>
          <w:szCs w:val="24"/>
          <w:lang w:val="lt-LT"/>
        </w:rPr>
        <w:t>si matematikos modulio programą;</w:t>
      </w:r>
    </w:p>
    <w:p w:rsidR="00455063" w:rsidRPr="00C47D26" w:rsidRDefault="005C38E4" w:rsidP="00E73B2F">
      <w:pPr>
        <w:widowControl w:val="0"/>
        <w:numPr>
          <w:ilvl w:val="1"/>
          <w:numId w:val="26"/>
        </w:numPr>
        <w:tabs>
          <w:tab w:val="left" w:pos="426"/>
          <w:tab w:val="left" w:pos="540"/>
          <w:tab w:val="left" w:pos="567"/>
          <w:tab w:val="left" w:pos="851"/>
        </w:tabs>
        <w:autoSpaceDE w:val="0"/>
        <w:autoSpaceDN w:val="0"/>
        <w:adjustRightInd w:val="0"/>
        <w:spacing w:after="0" w:line="360" w:lineRule="auto"/>
        <w:ind w:right="98"/>
        <w:jc w:val="both"/>
        <w:rPr>
          <w:rFonts w:ascii="Times New Roman" w:hAnsi="Times New Roman"/>
          <w:b/>
          <w:bCs/>
          <w:sz w:val="24"/>
          <w:szCs w:val="24"/>
          <w:lang w:val="lt-LT"/>
        </w:rPr>
      </w:pPr>
      <w:r w:rsidRPr="00C47D26">
        <w:rPr>
          <w:rFonts w:ascii="Times New Roman" w:hAnsi="Times New Roman"/>
          <w:color w:val="FF0000"/>
          <w:sz w:val="24"/>
          <w:szCs w:val="24"/>
          <w:lang w:val="lt-LT" w:eastAsia="lt-LT"/>
        </w:rPr>
        <w:t xml:space="preserve"> </w:t>
      </w:r>
      <w:r w:rsidR="00AC1191" w:rsidRPr="00C47D26">
        <w:rPr>
          <w:rFonts w:ascii="Times New Roman" w:hAnsi="Times New Roman"/>
          <w:sz w:val="24"/>
          <w:szCs w:val="24"/>
          <w:lang w:val="lt-LT" w:eastAsia="lt-LT"/>
        </w:rPr>
        <w:t>n</w:t>
      </w:r>
      <w:r w:rsidR="00455063" w:rsidRPr="00C47D26">
        <w:rPr>
          <w:rFonts w:ascii="Times New Roman" w:hAnsi="Times New Roman"/>
          <w:sz w:val="24"/>
          <w:szCs w:val="24"/>
          <w:lang w:val="lt-LT" w:eastAsia="lt-LT"/>
        </w:rPr>
        <w:t>audojamos informacinės komunikacinės technologijos, skaitmeninės mokom</w:t>
      </w:r>
      <w:r w:rsidRPr="00C47D26">
        <w:rPr>
          <w:rFonts w:ascii="Times New Roman" w:hAnsi="Times New Roman"/>
          <w:sz w:val="24"/>
          <w:szCs w:val="24"/>
          <w:lang w:val="lt-LT" w:eastAsia="lt-LT"/>
        </w:rPr>
        <w:t>osios priemonė</w:t>
      </w:r>
      <w:r w:rsidR="00455063" w:rsidRPr="00C47D26">
        <w:rPr>
          <w:rFonts w:ascii="Times New Roman" w:hAnsi="Times New Roman"/>
          <w:sz w:val="24"/>
          <w:szCs w:val="24"/>
          <w:lang w:val="lt-LT" w:eastAsia="lt-LT"/>
        </w:rPr>
        <w:t>s.</w:t>
      </w:r>
    </w:p>
    <w:p w:rsidR="009C50DA" w:rsidRPr="00C47D26" w:rsidRDefault="006A0402" w:rsidP="00E73B2F">
      <w:pPr>
        <w:widowControl w:val="0"/>
        <w:numPr>
          <w:ilvl w:val="0"/>
          <w:numId w:val="26"/>
        </w:numPr>
        <w:tabs>
          <w:tab w:val="left" w:pos="426"/>
          <w:tab w:val="left" w:pos="709"/>
        </w:tabs>
        <w:autoSpaceDE w:val="0"/>
        <w:autoSpaceDN w:val="0"/>
        <w:adjustRightInd w:val="0"/>
        <w:spacing w:after="0" w:line="360" w:lineRule="auto"/>
        <w:ind w:right="98"/>
        <w:jc w:val="both"/>
        <w:rPr>
          <w:rFonts w:ascii="Times New Roman" w:hAnsi="Times New Roman"/>
          <w:b/>
          <w:bCs/>
          <w:sz w:val="24"/>
          <w:szCs w:val="24"/>
          <w:lang w:val="lt-LT"/>
        </w:rPr>
      </w:pPr>
      <w:r w:rsidRPr="00C47D26">
        <w:rPr>
          <w:rFonts w:ascii="Times New Roman" w:hAnsi="Times New Roman"/>
          <w:b/>
          <w:bCs/>
          <w:sz w:val="24"/>
          <w:szCs w:val="24"/>
          <w:lang w:val="lt-LT"/>
        </w:rPr>
        <w:t>Informacinės technologijos</w:t>
      </w:r>
      <w:r w:rsidR="007C4382" w:rsidRPr="00C47D26">
        <w:rPr>
          <w:rFonts w:ascii="Times New Roman" w:hAnsi="Times New Roman"/>
          <w:b/>
          <w:bCs/>
          <w:sz w:val="24"/>
          <w:szCs w:val="24"/>
          <w:lang w:val="lt-LT"/>
        </w:rPr>
        <w:t xml:space="preserve">. </w:t>
      </w:r>
    </w:p>
    <w:p w:rsidR="009C50DA" w:rsidRPr="00C47D26" w:rsidRDefault="00415E71" w:rsidP="00E73B2F">
      <w:pPr>
        <w:widowControl w:val="0"/>
        <w:numPr>
          <w:ilvl w:val="1"/>
          <w:numId w:val="26"/>
        </w:numPr>
        <w:tabs>
          <w:tab w:val="left" w:pos="540"/>
        </w:tabs>
        <w:autoSpaceDE w:val="0"/>
        <w:autoSpaceDN w:val="0"/>
        <w:adjustRightInd w:val="0"/>
        <w:spacing w:after="0" w:line="360" w:lineRule="auto"/>
        <w:ind w:right="98"/>
        <w:jc w:val="both"/>
        <w:rPr>
          <w:rFonts w:ascii="Times New Roman" w:hAnsi="Times New Roman"/>
          <w:bCs/>
          <w:sz w:val="24"/>
          <w:szCs w:val="24"/>
          <w:lang w:val="lt-LT"/>
        </w:rPr>
      </w:pPr>
      <w:r w:rsidRPr="00C47D26">
        <w:rPr>
          <w:rFonts w:ascii="Times New Roman" w:hAnsi="Times New Roman"/>
          <w:bCs/>
          <w:sz w:val="24"/>
          <w:szCs w:val="24"/>
          <w:lang w:val="lt-LT"/>
        </w:rPr>
        <w:t>I</w:t>
      </w:r>
      <w:r w:rsidR="00F04B04" w:rsidRPr="00C47D26">
        <w:rPr>
          <w:rFonts w:ascii="Times New Roman" w:hAnsi="Times New Roman"/>
          <w:bCs/>
          <w:sz w:val="24"/>
          <w:szCs w:val="24"/>
          <w:lang w:val="lt-LT"/>
        </w:rPr>
        <w:t xml:space="preserve"> </w:t>
      </w:r>
      <w:r w:rsidR="007C4382" w:rsidRPr="00C47D26">
        <w:rPr>
          <w:rFonts w:ascii="Times New Roman" w:hAnsi="Times New Roman"/>
          <w:bCs/>
          <w:sz w:val="24"/>
          <w:szCs w:val="24"/>
          <w:lang w:val="lt-LT"/>
        </w:rPr>
        <w:t>klasių mokiniai mokosi informacinių technologijų  privalomosios  dalies kursą</w:t>
      </w:r>
      <w:r w:rsidR="00AC1191" w:rsidRPr="00C47D26">
        <w:rPr>
          <w:rFonts w:ascii="Times New Roman" w:hAnsi="Times New Roman"/>
          <w:bCs/>
          <w:sz w:val="24"/>
          <w:szCs w:val="24"/>
          <w:lang w:val="lt-LT"/>
        </w:rPr>
        <w:t>;</w:t>
      </w:r>
    </w:p>
    <w:p w:rsidR="00B7482A" w:rsidRPr="00C47D26" w:rsidRDefault="00B7482A" w:rsidP="00E73B2F">
      <w:pPr>
        <w:widowControl w:val="0"/>
        <w:numPr>
          <w:ilvl w:val="1"/>
          <w:numId w:val="26"/>
        </w:numPr>
        <w:tabs>
          <w:tab w:val="left" w:pos="540"/>
        </w:tabs>
        <w:autoSpaceDE w:val="0"/>
        <w:autoSpaceDN w:val="0"/>
        <w:adjustRightInd w:val="0"/>
        <w:spacing w:after="0" w:line="360" w:lineRule="auto"/>
        <w:ind w:right="98"/>
        <w:jc w:val="both"/>
        <w:rPr>
          <w:rFonts w:ascii="Times New Roman" w:hAnsi="Times New Roman"/>
          <w:b/>
          <w:bCs/>
          <w:sz w:val="24"/>
          <w:szCs w:val="24"/>
          <w:lang w:val="lt-LT"/>
        </w:rPr>
      </w:pPr>
      <w:r w:rsidRPr="00C47D26">
        <w:rPr>
          <w:rFonts w:ascii="Times New Roman" w:hAnsi="Times New Roman"/>
          <w:color w:val="000000"/>
          <w:sz w:val="24"/>
          <w:szCs w:val="24"/>
          <w:lang w:val="lt-LT"/>
        </w:rPr>
        <w:t>I klasių mokiniams</w:t>
      </w:r>
      <w:r w:rsidR="001D3693" w:rsidRPr="00C47D26">
        <w:rPr>
          <w:rFonts w:ascii="Times New Roman" w:hAnsi="Times New Roman"/>
          <w:color w:val="000000"/>
          <w:sz w:val="24"/>
          <w:szCs w:val="24"/>
          <w:lang w:val="lt-LT"/>
        </w:rPr>
        <w:t>, besimokantiems</w:t>
      </w:r>
      <w:r w:rsidR="003507DE">
        <w:rPr>
          <w:rFonts w:ascii="Times New Roman" w:hAnsi="Times New Roman"/>
          <w:color w:val="000000"/>
          <w:sz w:val="24"/>
          <w:szCs w:val="24"/>
          <w:lang w:val="lt-LT"/>
        </w:rPr>
        <w:t xml:space="preserve"> gamtos ir  tecnologinių ar</w:t>
      </w:r>
      <w:r w:rsidR="001D3693" w:rsidRPr="00C47D26">
        <w:rPr>
          <w:rFonts w:ascii="Times New Roman" w:hAnsi="Times New Roman"/>
          <w:color w:val="000000"/>
          <w:sz w:val="24"/>
          <w:szCs w:val="24"/>
          <w:lang w:val="lt-LT"/>
        </w:rPr>
        <w:t xml:space="preserve"> socialinių mokslų klasėse, siūloma</w:t>
      </w:r>
      <w:r w:rsidRPr="00C47D26">
        <w:rPr>
          <w:rFonts w:ascii="Times New Roman" w:hAnsi="Times New Roman"/>
          <w:color w:val="000000"/>
          <w:sz w:val="24"/>
          <w:szCs w:val="24"/>
          <w:lang w:val="lt-LT"/>
        </w:rPr>
        <w:t xml:space="preserve"> </w:t>
      </w:r>
      <w:r w:rsidR="001D3693" w:rsidRPr="00C47D26">
        <w:rPr>
          <w:rFonts w:ascii="Times New Roman" w:hAnsi="Times New Roman"/>
          <w:color w:val="000000"/>
          <w:sz w:val="24"/>
          <w:szCs w:val="24"/>
          <w:lang w:val="lt-LT"/>
        </w:rPr>
        <w:t xml:space="preserve">rinktis </w:t>
      </w:r>
      <w:r w:rsidR="006611B9" w:rsidRPr="00C47D26">
        <w:rPr>
          <w:rFonts w:ascii="Times New Roman" w:hAnsi="Times New Roman"/>
          <w:color w:val="000000"/>
          <w:sz w:val="24"/>
          <w:szCs w:val="24"/>
          <w:lang w:val="lt-LT"/>
        </w:rPr>
        <w:t xml:space="preserve">papildomą </w:t>
      </w:r>
      <w:r w:rsidR="001D3693" w:rsidRPr="00C47D26">
        <w:rPr>
          <w:rFonts w:ascii="Times New Roman" w:hAnsi="Times New Roman"/>
          <w:color w:val="000000"/>
          <w:sz w:val="24"/>
          <w:szCs w:val="24"/>
          <w:lang w:val="lt-LT"/>
        </w:rPr>
        <w:t xml:space="preserve">informacinių technologijų </w:t>
      </w:r>
      <w:r w:rsidR="006611B9" w:rsidRPr="00C47D26">
        <w:rPr>
          <w:rFonts w:ascii="Times New Roman" w:hAnsi="Times New Roman"/>
          <w:color w:val="000000"/>
          <w:sz w:val="24"/>
          <w:szCs w:val="24"/>
          <w:lang w:val="lt-LT"/>
        </w:rPr>
        <w:t>modulio prograramą</w:t>
      </w:r>
      <w:r w:rsidR="001D3693" w:rsidRPr="00C47D26">
        <w:rPr>
          <w:rFonts w:ascii="Times New Roman" w:hAnsi="Times New Roman"/>
          <w:color w:val="000000"/>
          <w:sz w:val="24"/>
          <w:szCs w:val="24"/>
          <w:lang w:val="lt-LT"/>
        </w:rPr>
        <w:t xml:space="preserve">. </w:t>
      </w:r>
    </w:p>
    <w:p w:rsidR="007C4382" w:rsidRPr="00C47D26" w:rsidRDefault="00415E71" w:rsidP="00E73B2F">
      <w:pPr>
        <w:widowControl w:val="0"/>
        <w:numPr>
          <w:ilvl w:val="1"/>
          <w:numId w:val="26"/>
        </w:numPr>
        <w:tabs>
          <w:tab w:val="left" w:pos="540"/>
        </w:tabs>
        <w:autoSpaceDE w:val="0"/>
        <w:autoSpaceDN w:val="0"/>
        <w:adjustRightInd w:val="0"/>
        <w:spacing w:after="0" w:line="360" w:lineRule="auto"/>
        <w:ind w:right="98"/>
        <w:jc w:val="both"/>
        <w:rPr>
          <w:rFonts w:ascii="Times New Roman" w:hAnsi="Times New Roman"/>
          <w:b/>
          <w:bCs/>
          <w:sz w:val="24"/>
          <w:szCs w:val="24"/>
          <w:lang w:val="lt-LT"/>
        </w:rPr>
      </w:pPr>
      <w:r w:rsidRPr="00C47D26">
        <w:rPr>
          <w:rFonts w:ascii="Times New Roman" w:hAnsi="Times New Roman"/>
          <w:bCs/>
          <w:sz w:val="24"/>
          <w:szCs w:val="24"/>
          <w:lang w:val="lt-LT"/>
        </w:rPr>
        <w:t xml:space="preserve">II </w:t>
      </w:r>
      <w:r w:rsidR="00F04B04" w:rsidRPr="00C47D26">
        <w:rPr>
          <w:rFonts w:ascii="Times New Roman" w:hAnsi="Times New Roman"/>
          <w:bCs/>
          <w:sz w:val="24"/>
          <w:szCs w:val="24"/>
          <w:lang w:val="lt-LT"/>
        </w:rPr>
        <w:t>klasėse</w:t>
      </w:r>
      <w:r w:rsidR="007C4382" w:rsidRPr="00C47D26">
        <w:rPr>
          <w:rFonts w:ascii="Times New Roman" w:hAnsi="Times New Roman"/>
          <w:bCs/>
          <w:sz w:val="24"/>
          <w:szCs w:val="24"/>
          <w:lang w:val="lt-LT"/>
        </w:rPr>
        <w:t xml:space="preserve"> </w:t>
      </w:r>
      <w:r w:rsidR="002001F6" w:rsidRPr="00C47D26">
        <w:rPr>
          <w:rFonts w:ascii="Times New Roman" w:hAnsi="Times New Roman"/>
          <w:bCs/>
          <w:sz w:val="24"/>
          <w:szCs w:val="24"/>
          <w:lang w:val="lt-LT"/>
        </w:rPr>
        <w:t xml:space="preserve">mokiniai renkasi vieną iš </w:t>
      </w:r>
      <w:r w:rsidR="00455063" w:rsidRPr="00C47D26">
        <w:rPr>
          <w:rFonts w:ascii="Times New Roman" w:hAnsi="Times New Roman"/>
          <w:bCs/>
          <w:sz w:val="24"/>
          <w:szCs w:val="24"/>
          <w:lang w:val="lt-LT"/>
        </w:rPr>
        <w:t xml:space="preserve">dviejų </w:t>
      </w:r>
      <w:r w:rsidR="00296DE7" w:rsidRPr="00C47D26">
        <w:rPr>
          <w:rFonts w:ascii="Times New Roman" w:hAnsi="Times New Roman"/>
          <w:bCs/>
          <w:sz w:val="24"/>
          <w:szCs w:val="24"/>
          <w:lang w:val="lt-LT"/>
        </w:rPr>
        <w:t>siūlomų informacinių technologijų modulių</w:t>
      </w:r>
      <w:r w:rsidR="00CA29F8" w:rsidRPr="00C47D26">
        <w:rPr>
          <w:rFonts w:ascii="Times New Roman" w:hAnsi="Times New Roman"/>
          <w:bCs/>
          <w:sz w:val="24"/>
          <w:szCs w:val="24"/>
          <w:lang w:val="lt-LT"/>
        </w:rPr>
        <w:t>:</w:t>
      </w:r>
      <w:r w:rsidR="00296DE7" w:rsidRPr="00C47D26">
        <w:rPr>
          <w:rFonts w:ascii="Times New Roman" w:hAnsi="Times New Roman"/>
          <w:bCs/>
          <w:sz w:val="24"/>
          <w:szCs w:val="24"/>
          <w:lang w:val="lt-LT"/>
        </w:rPr>
        <w:t xml:space="preserve"> </w:t>
      </w:r>
      <w:r w:rsidR="002001F6" w:rsidRPr="00C47D26">
        <w:rPr>
          <w:rFonts w:ascii="Times New Roman" w:hAnsi="Times New Roman"/>
          <w:bCs/>
          <w:sz w:val="24"/>
          <w:szCs w:val="24"/>
          <w:lang w:val="lt-LT"/>
        </w:rPr>
        <w:t xml:space="preserve">programavimo, </w:t>
      </w:r>
      <w:r w:rsidR="00CA29F8" w:rsidRPr="00C47D26">
        <w:rPr>
          <w:rFonts w:ascii="Times New Roman" w:hAnsi="Times New Roman"/>
          <w:bCs/>
          <w:sz w:val="24"/>
          <w:szCs w:val="24"/>
          <w:lang w:val="lt-LT"/>
        </w:rPr>
        <w:t>kompiuterinės leidybos</w:t>
      </w:r>
      <w:r w:rsidR="00296DE7" w:rsidRPr="00C47D26">
        <w:rPr>
          <w:rFonts w:ascii="Times New Roman" w:hAnsi="Times New Roman"/>
          <w:bCs/>
          <w:sz w:val="24"/>
          <w:szCs w:val="24"/>
          <w:lang w:val="lt-LT"/>
        </w:rPr>
        <w:t>.</w:t>
      </w:r>
      <w:r w:rsidR="002001F6" w:rsidRPr="00C47D26">
        <w:rPr>
          <w:rFonts w:ascii="Times New Roman" w:hAnsi="Times New Roman"/>
          <w:bCs/>
          <w:sz w:val="24"/>
          <w:szCs w:val="24"/>
          <w:lang w:val="lt-LT"/>
        </w:rPr>
        <w:t xml:space="preserve"> </w:t>
      </w:r>
      <w:r w:rsidR="00785B95" w:rsidRPr="00C47D26">
        <w:rPr>
          <w:rFonts w:ascii="Times New Roman" w:hAnsi="Times New Roman"/>
          <w:bCs/>
          <w:color w:val="000000"/>
          <w:sz w:val="24"/>
          <w:szCs w:val="24"/>
          <w:lang w:val="lt-LT"/>
        </w:rPr>
        <w:t>(7 priedas</w:t>
      </w:r>
      <w:r w:rsidR="00CC5374" w:rsidRPr="00C47D26">
        <w:rPr>
          <w:rFonts w:ascii="Times New Roman" w:hAnsi="Times New Roman"/>
          <w:bCs/>
          <w:sz w:val="24"/>
          <w:szCs w:val="24"/>
          <w:lang w:val="lt-LT"/>
        </w:rPr>
        <w:t>, p</w:t>
      </w:r>
      <w:r w:rsidR="00785B95" w:rsidRPr="00C47D26">
        <w:rPr>
          <w:rFonts w:ascii="Times New Roman" w:hAnsi="Times New Roman"/>
          <w:bCs/>
          <w:sz w:val="24"/>
          <w:szCs w:val="24"/>
          <w:lang w:val="lt-LT"/>
        </w:rPr>
        <w:t>rieiga per internetą</w:t>
      </w:r>
      <w:r w:rsidR="00FD4811" w:rsidRPr="00C47D26">
        <w:rPr>
          <w:rFonts w:ascii="Times New Roman" w:hAnsi="Times New Roman"/>
          <w:bCs/>
          <w:sz w:val="24"/>
          <w:szCs w:val="24"/>
          <w:lang w:val="lt-LT"/>
        </w:rPr>
        <w:t xml:space="preserve"> </w:t>
      </w:r>
      <w:hyperlink r:id="rId13" w:history="1">
        <w:r w:rsidR="00FD4811" w:rsidRPr="00C47D26">
          <w:rPr>
            <w:rStyle w:val="Hipersaitas"/>
            <w:rFonts w:ascii="Times New Roman" w:hAnsi="Times New Roman"/>
            <w:bCs/>
            <w:sz w:val="24"/>
            <w:szCs w:val="24"/>
            <w:lang w:val="lt-LT"/>
          </w:rPr>
          <w:t>http://senamiescio-g.lt/1klases</w:t>
        </w:r>
      </w:hyperlink>
      <w:r w:rsidR="00FD4811" w:rsidRPr="00C47D26">
        <w:rPr>
          <w:rFonts w:ascii="Times New Roman" w:hAnsi="Times New Roman"/>
          <w:bCs/>
          <w:sz w:val="24"/>
          <w:szCs w:val="24"/>
          <w:lang w:val="lt-LT"/>
        </w:rPr>
        <w:t>).</w:t>
      </w:r>
    </w:p>
    <w:p w:rsidR="00A82242" w:rsidRPr="00C47D26" w:rsidRDefault="00E7605D" w:rsidP="00E73B2F">
      <w:pPr>
        <w:widowControl w:val="0"/>
        <w:numPr>
          <w:ilvl w:val="0"/>
          <w:numId w:val="26"/>
        </w:numPr>
        <w:tabs>
          <w:tab w:val="left" w:pos="426"/>
        </w:tabs>
        <w:autoSpaceDE w:val="0"/>
        <w:autoSpaceDN w:val="0"/>
        <w:adjustRightInd w:val="0"/>
        <w:spacing w:after="0" w:line="360" w:lineRule="auto"/>
        <w:ind w:right="98"/>
        <w:jc w:val="both"/>
        <w:rPr>
          <w:rFonts w:ascii="Times New Roman" w:hAnsi="Times New Roman"/>
          <w:b/>
          <w:bCs/>
          <w:sz w:val="24"/>
          <w:szCs w:val="24"/>
          <w:lang w:val="lt-LT"/>
        </w:rPr>
      </w:pPr>
      <w:r>
        <w:rPr>
          <w:rFonts w:ascii="Times New Roman" w:hAnsi="Times New Roman"/>
          <w:b/>
          <w:bCs/>
          <w:sz w:val="24"/>
          <w:szCs w:val="24"/>
          <w:lang w:val="lt-LT"/>
        </w:rPr>
        <w:t xml:space="preserve">  </w:t>
      </w:r>
      <w:r w:rsidR="006A0402" w:rsidRPr="00C47D26">
        <w:rPr>
          <w:rFonts w:ascii="Times New Roman" w:hAnsi="Times New Roman"/>
          <w:b/>
          <w:bCs/>
          <w:sz w:val="24"/>
          <w:szCs w:val="24"/>
          <w:lang w:val="lt-LT"/>
        </w:rPr>
        <w:t>Socialinis ugdymas</w:t>
      </w:r>
      <w:r w:rsidR="00DE57D5" w:rsidRPr="00C47D26">
        <w:rPr>
          <w:rFonts w:ascii="Times New Roman" w:hAnsi="Times New Roman"/>
          <w:b/>
          <w:bCs/>
          <w:sz w:val="24"/>
          <w:szCs w:val="24"/>
          <w:lang w:val="lt-LT"/>
        </w:rPr>
        <w:t>.</w:t>
      </w:r>
      <w:r w:rsidR="00DE57D5" w:rsidRPr="00C47D26">
        <w:rPr>
          <w:rFonts w:ascii="Times New Roman" w:hAnsi="Times New Roman"/>
          <w:bCs/>
          <w:sz w:val="24"/>
          <w:szCs w:val="24"/>
          <w:lang w:val="lt-LT"/>
        </w:rPr>
        <w:t xml:space="preserve"> </w:t>
      </w:r>
    </w:p>
    <w:p w:rsidR="00831A4B" w:rsidRPr="003507DE" w:rsidRDefault="00AC1191" w:rsidP="00CC6536">
      <w:pPr>
        <w:widowControl w:val="0"/>
        <w:numPr>
          <w:ilvl w:val="1"/>
          <w:numId w:val="26"/>
        </w:numPr>
        <w:tabs>
          <w:tab w:val="left" w:pos="540"/>
          <w:tab w:val="left" w:pos="709"/>
        </w:tabs>
        <w:autoSpaceDE w:val="0"/>
        <w:autoSpaceDN w:val="0"/>
        <w:adjustRightInd w:val="0"/>
        <w:spacing w:after="0" w:line="360" w:lineRule="auto"/>
        <w:ind w:right="98"/>
        <w:jc w:val="both"/>
        <w:rPr>
          <w:rFonts w:ascii="Times New Roman" w:hAnsi="Times New Roman"/>
          <w:bCs/>
          <w:sz w:val="24"/>
          <w:szCs w:val="24"/>
          <w:lang w:val="lt-LT"/>
        </w:rPr>
      </w:pPr>
      <w:r w:rsidRPr="003507DE">
        <w:rPr>
          <w:rFonts w:ascii="Times New Roman" w:hAnsi="Times New Roman"/>
          <w:bCs/>
          <w:sz w:val="24"/>
          <w:szCs w:val="24"/>
          <w:lang w:val="lt-LT"/>
        </w:rPr>
        <w:t>m</w:t>
      </w:r>
      <w:r w:rsidR="00831A4B" w:rsidRPr="003507DE">
        <w:rPr>
          <w:rFonts w:ascii="Times New Roman" w:hAnsi="Times New Roman"/>
          <w:bCs/>
          <w:sz w:val="24"/>
          <w:szCs w:val="24"/>
          <w:lang w:val="lt-LT"/>
        </w:rPr>
        <w:t>okymasis per socialinių mokslų (istorijos, geografijos</w:t>
      </w:r>
      <w:r w:rsidR="003A2DE5" w:rsidRPr="003507DE">
        <w:rPr>
          <w:rFonts w:ascii="Times New Roman" w:hAnsi="Times New Roman"/>
          <w:bCs/>
          <w:sz w:val="24"/>
          <w:szCs w:val="24"/>
          <w:lang w:val="lt-LT"/>
        </w:rPr>
        <w:t>, pilietiškumo pagrindų</w:t>
      </w:r>
      <w:r w:rsidR="00831A4B" w:rsidRPr="003507DE">
        <w:rPr>
          <w:rFonts w:ascii="Times New Roman" w:hAnsi="Times New Roman"/>
          <w:bCs/>
          <w:sz w:val="24"/>
          <w:szCs w:val="24"/>
          <w:lang w:val="lt-LT"/>
        </w:rPr>
        <w:t>) pamokas grindžiamas tiriamojo pobūdžio metodais, diskusijomis, mokymusi bendradarbiaujant, savarankiškai atliekamu darbu ir informacin</w:t>
      </w:r>
      <w:r w:rsidR="003A2DE5" w:rsidRPr="003507DE">
        <w:rPr>
          <w:rFonts w:ascii="Times New Roman" w:hAnsi="Times New Roman"/>
          <w:bCs/>
          <w:sz w:val="24"/>
          <w:szCs w:val="24"/>
          <w:lang w:val="lt-LT"/>
        </w:rPr>
        <w:t>ių komunikacinių technologijų naudojimu</w:t>
      </w:r>
      <w:r w:rsidRPr="003507DE">
        <w:rPr>
          <w:rFonts w:ascii="Times New Roman" w:hAnsi="Times New Roman"/>
          <w:bCs/>
          <w:sz w:val="24"/>
          <w:szCs w:val="24"/>
          <w:lang w:val="lt-LT"/>
        </w:rPr>
        <w:t>;</w:t>
      </w:r>
    </w:p>
    <w:p w:rsidR="00831A4B" w:rsidRPr="003507DE" w:rsidRDefault="00AC1191" w:rsidP="00CC6536">
      <w:pPr>
        <w:widowControl w:val="0"/>
        <w:numPr>
          <w:ilvl w:val="1"/>
          <w:numId w:val="26"/>
        </w:numPr>
        <w:tabs>
          <w:tab w:val="left" w:pos="540"/>
          <w:tab w:val="left" w:pos="709"/>
        </w:tabs>
        <w:autoSpaceDE w:val="0"/>
        <w:autoSpaceDN w:val="0"/>
        <w:adjustRightInd w:val="0"/>
        <w:spacing w:after="0" w:line="360" w:lineRule="auto"/>
        <w:ind w:right="98"/>
        <w:jc w:val="both"/>
        <w:rPr>
          <w:rFonts w:ascii="Times New Roman" w:hAnsi="Times New Roman"/>
          <w:bCs/>
          <w:sz w:val="24"/>
          <w:szCs w:val="24"/>
          <w:lang w:val="lt-LT"/>
        </w:rPr>
      </w:pPr>
      <w:r w:rsidRPr="003507DE">
        <w:rPr>
          <w:rFonts w:ascii="Times New Roman" w:hAnsi="Times New Roman"/>
          <w:bCs/>
          <w:sz w:val="24"/>
          <w:szCs w:val="24"/>
          <w:lang w:val="lt-LT"/>
        </w:rPr>
        <w:t>p</w:t>
      </w:r>
      <w:r w:rsidR="00831A4B" w:rsidRPr="003507DE">
        <w:rPr>
          <w:rFonts w:ascii="Times New Roman" w:hAnsi="Times New Roman"/>
          <w:bCs/>
          <w:sz w:val="24"/>
          <w:szCs w:val="24"/>
          <w:lang w:val="lt-LT"/>
        </w:rPr>
        <w:t>agal galimybes ir atsižvelgiant į dalyko programą bei ugdymo turinį, dalis istorijos ir geografijos pamokų organizuojamos netradicinėse aplinkose (saugomų teritorijų l</w:t>
      </w:r>
      <w:r w:rsidRPr="003507DE">
        <w:rPr>
          <w:rFonts w:ascii="Times New Roman" w:hAnsi="Times New Roman"/>
          <w:bCs/>
          <w:sz w:val="24"/>
          <w:szCs w:val="24"/>
          <w:lang w:val="lt-LT"/>
        </w:rPr>
        <w:t>ankytojų centruose, muziejuose);</w:t>
      </w:r>
    </w:p>
    <w:p w:rsidR="00831A4B" w:rsidRPr="003507DE" w:rsidRDefault="00AC1191" w:rsidP="00CC6536">
      <w:pPr>
        <w:widowControl w:val="0"/>
        <w:numPr>
          <w:ilvl w:val="1"/>
          <w:numId w:val="26"/>
        </w:numPr>
        <w:tabs>
          <w:tab w:val="left" w:pos="540"/>
          <w:tab w:val="left" w:pos="709"/>
        </w:tabs>
        <w:autoSpaceDE w:val="0"/>
        <w:autoSpaceDN w:val="0"/>
        <w:adjustRightInd w:val="0"/>
        <w:spacing w:after="0" w:line="360" w:lineRule="auto"/>
        <w:ind w:right="98"/>
        <w:jc w:val="both"/>
        <w:rPr>
          <w:rFonts w:ascii="Times New Roman" w:hAnsi="Times New Roman"/>
          <w:bCs/>
          <w:sz w:val="24"/>
          <w:szCs w:val="24"/>
          <w:lang w:val="lt-LT"/>
        </w:rPr>
      </w:pPr>
      <w:r w:rsidRPr="003507DE">
        <w:rPr>
          <w:rFonts w:ascii="Times New Roman" w:hAnsi="Times New Roman"/>
          <w:bCs/>
          <w:sz w:val="24"/>
          <w:szCs w:val="24"/>
          <w:lang w:val="lt-LT"/>
        </w:rPr>
        <w:t>l</w:t>
      </w:r>
      <w:r w:rsidR="00831A4B" w:rsidRPr="003507DE">
        <w:rPr>
          <w:rFonts w:ascii="Times New Roman" w:hAnsi="Times New Roman"/>
          <w:bCs/>
          <w:sz w:val="24"/>
          <w:szCs w:val="24"/>
          <w:lang w:val="lt-LT"/>
        </w:rPr>
        <w:t>aisvės kovų istorijai mokyti skiriama ne mažiau kaip 9 pamokos</w:t>
      </w:r>
      <w:r w:rsidR="003507DE">
        <w:rPr>
          <w:rFonts w:ascii="Times New Roman" w:hAnsi="Times New Roman"/>
          <w:bCs/>
          <w:sz w:val="24"/>
          <w:szCs w:val="24"/>
          <w:lang w:val="lt-LT"/>
        </w:rPr>
        <w:t xml:space="preserve"> per metus</w:t>
      </w:r>
      <w:r w:rsidR="00831A4B" w:rsidRPr="003507DE">
        <w:rPr>
          <w:rFonts w:ascii="Times New Roman" w:hAnsi="Times New Roman"/>
          <w:bCs/>
          <w:sz w:val="24"/>
          <w:szCs w:val="24"/>
          <w:lang w:val="lt-LT"/>
        </w:rPr>
        <w:t>, integruojant</w:t>
      </w:r>
      <w:r w:rsidR="005C38E4" w:rsidRPr="003507DE">
        <w:rPr>
          <w:rFonts w:ascii="Times New Roman" w:hAnsi="Times New Roman"/>
          <w:bCs/>
          <w:sz w:val="24"/>
          <w:szCs w:val="24"/>
          <w:lang w:val="lt-LT"/>
        </w:rPr>
        <w:t xml:space="preserve"> </w:t>
      </w:r>
      <w:r w:rsidR="00831A4B" w:rsidRPr="003507DE">
        <w:rPr>
          <w:rFonts w:ascii="Times New Roman" w:hAnsi="Times New Roman"/>
          <w:bCs/>
          <w:sz w:val="24"/>
          <w:szCs w:val="24"/>
          <w:lang w:val="lt-LT"/>
        </w:rPr>
        <w:t>temas į istor</w:t>
      </w:r>
      <w:r w:rsidR="003A2DE5" w:rsidRPr="003507DE">
        <w:rPr>
          <w:rFonts w:ascii="Times New Roman" w:hAnsi="Times New Roman"/>
          <w:bCs/>
          <w:sz w:val="24"/>
          <w:szCs w:val="24"/>
          <w:lang w:val="lt-LT"/>
        </w:rPr>
        <w:t>ijos ir lietuvių kalbos pamokas;</w:t>
      </w:r>
    </w:p>
    <w:p w:rsidR="00A32664" w:rsidRPr="00C47D26" w:rsidRDefault="00AC1191" w:rsidP="00CC6536">
      <w:pPr>
        <w:widowControl w:val="0"/>
        <w:numPr>
          <w:ilvl w:val="1"/>
          <w:numId w:val="26"/>
        </w:numPr>
        <w:tabs>
          <w:tab w:val="left" w:pos="540"/>
          <w:tab w:val="left" w:pos="709"/>
        </w:tabs>
        <w:autoSpaceDE w:val="0"/>
        <w:autoSpaceDN w:val="0"/>
        <w:adjustRightInd w:val="0"/>
        <w:spacing w:after="0" w:line="360" w:lineRule="auto"/>
        <w:ind w:right="98"/>
        <w:jc w:val="both"/>
        <w:rPr>
          <w:rFonts w:ascii="Times New Roman" w:hAnsi="Times New Roman"/>
          <w:b/>
          <w:bCs/>
          <w:sz w:val="24"/>
          <w:szCs w:val="24"/>
          <w:lang w:val="lt-LT"/>
        </w:rPr>
      </w:pPr>
      <w:r w:rsidRPr="00C47D26">
        <w:rPr>
          <w:rFonts w:ascii="Times New Roman" w:hAnsi="Times New Roman"/>
          <w:bCs/>
          <w:sz w:val="24"/>
          <w:szCs w:val="24"/>
          <w:lang w:val="lt-LT"/>
        </w:rPr>
        <w:t>p</w:t>
      </w:r>
      <w:r w:rsidR="00C15F20" w:rsidRPr="00C47D26">
        <w:rPr>
          <w:rFonts w:ascii="Times New Roman" w:hAnsi="Times New Roman"/>
          <w:bCs/>
          <w:sz w:val="24"/>
          <w:szCs w:val="24"/>
          <w:lang w:val="lt-LT"/>
        </w:rPr>
        <w:t xml:space="preserve">ilietiškumo ugdymo pagrindų dalykas neintegruojamas. </w:t>
      </w:r>
      <w:r w:rsidR="00DE57D5" w:rsidRPr="00C47D26">
        <w:rPr>
          <w:rFonts w:ascii="Times New Roman" w:hAnsi="Times New Roman"/>
          <w:bCs/>
          <w:sz w:val="24"/>
          <w:szCs w:val="24"/>
          <w:lang w:val="lt-LT"/>
        </w:rPr>
        <w:t xml:space="preserve">Pilietiškumo pagrindų mokomasi </w:t>
      </w:r>
      <w:r w:rsidR="00CA29F8" w:rsidRPr="00C47D26">
        <w:rPr>
          <w:rFonts w:ascii="Times New Roman" w:hAnsi="Times New Roman"/>
          <w:bCs/>
          <w:sz w:val="24"/>
          <w:szCs w:val="24"/>
          <w:lang w:val="lt-LT"/>
        </w:rPr>
        <w:t xml:space="preserve">   </w:t>
      </w:r>
      <w:r w:rsidR="00A82242" w:rsidRPr="00C47D26">
        <w:rPr>
          <w:rFonts w:ascii="Times New Roman" w:hAnsi="Times New Roman"/>
          <w:bCs/>
          <w:sz w:val="24"/>
          <w:szCs w:val="24"/>
          <w:lang w:val="lt-LT"/>
        </w:rPr>
        <w:t xml:space="preserve">I ir II </w:t>
      </w:r>
      <w:r w:rsidR="00F67412" w:rsidRPr="00C47D26">
        <w:rPr>
          <w:rFonts w:ascii="Times New Roman" w:hAnsi="Times New Roman"/>
          <w:bCs/>
          <w:sz w:val="24"/>
          <w:szCs w:val="24"/>
          <w:lang w:val="lt-LT"/>
        </w:rPr>
        <w:t>klasėse</w:t>
      </w:r>
      <w:r w:rsidR="00F04B04" w:rsidRPr="00C47D26">
        <w:rPr>
          <w:rFonts w:ascii="Times New Roman" w:hAnsi="Times New Roman"/>
          <w:bCs/>
          <w:sz w:val="24"/>
          <w:szCs w:val="24"/>
          <w:lang w:val="lt-LT"/>
        </w:rPr>
        <w:t xml:space="preserve"> (1 </w:t>
      </w:r>
      <w:r w:rsidR="001B0E23" w:rsidRPr="00C47D26">
        <w:rPr>
          <w:rFonts w:ascii="Times New Roman" w:hAnsi="Times New Roman"/>
          <w:bCs/>
          <w:sz w:val="24"/>
          <w:szCs w:val="24"/>
          <w:lang w:val="lt-LT"/>
        </w:rPr>
        <w:t>savaitinė</w:t>
      </w:r>
      <w:r w:rsidR="001437E4" w:rsidRPr="00C47D26">
        <w:rPr>
          <w:rFonts w:ascii="Times New Roman" w:hAnsi="Times New Roman"/>
          <w:bCs/>
          <w:sz w:val="24"/>
          <w:szCs w:val="24"/>
          <w:lang w:val="lt-LT"/>
        </w:rPr>
        <w:t xml:space="preserve"> pamoka </w:t>
      </w:r>
      <w:r w:rsidR="00B165A1" w:rsidRPr="00C47D26">
        <w:rPr>
          <w:rFonts w:ascii="Times New Roman" w:hAnsi="Times New Roman"/>
          <w:bCs/>
          <w:sz w:val="24"/>
          <w:szCs w:val="24"/>
          <w:lang w:val="lt-LT"/>
        </w:rPr>
        <w:t>pirmoje</w:t>
      </w:r>
      <w:r w:rsidR="001437E4" w:rsidRPr="00C47D26">
        <w:rPr>
          <w:rFonts w:ascii="Times New Roman" w:hAnsi="Times New Roman"/>
          <w:bCs/>
          <w:sz w:val="24"/>
          <w:szCs w:val="24"/>
          <w:lang w:val="lt-LT"/>
        </w:rPr>
        <w:t xml:space="preserve"> klasėje ir </w:t>
      </w:r>
      <w:r w:rsidR="00A32664" w:rsidRPr="00C47D26">
        <w:rPr>
          <w:rFonts w:ascii="Times New Roman" w:hAnsi="Times New Roman"/>
          <w:bCs/>
          <w:sz w:val="24"/>
          <w:szCs w:val="24"/>
          <w:lang w:val="lt-LT"/>
        </w:rPr>
        <w:t>1</w:t>
      </w:r>
      <w:r w:rsidR="001437E4" w:rsidRPr="00C47D26">
        <w:rPr>
          <w:rFonts w:ascii="Times New Roman" w:hAnsi="Times New Roman"/>
          <w:bCs/>
          <w:sz w:val="24"/>
          <w:szCs w:val="24"/>
          <w:lang w:val="lt-LT"/>
        </w:rPr>
        <w:t xml:space="preserve"> savaiti</w:t>
      </w:r>
      <w:r w:rsidR="00A32664" w:rsidRPr="00C47D26">
        <w:rPr>
          <w:rFonts w:ascii="Times New Roman" w:hAnsi="Times New Roman"/>
          <w:bCs/>
          <w:sz w:val="24"/>
          <w:szCs w:val="24"/>
          <w:lang w:val="lt-LT"/>
        </w:rPr>
        <w:t>nė pamoka</w:t>
      </w:r>
      <w:r w:rsidR="00B165A1" w:rsidRPr="00C47D26">
        <w:rPr>
          <w:rFonts w:ascii="Times New Roman" w:hAnsi="Times New Roman"/>
          <w:bCs/>
          <w:sz w:val="24"/>
          <w:szCs w:val="24"/>
          <w:lang w:val="lt-LT"/>
        </w:rPr>
        <w:t xml:space="preserve"> antroje</w:t>
      </w:r>
      <w:r w:rsidR="00F04B04" w:rsidRPr="00C47D26">
        <w:rPr>
          <w:rFonts w:ascii="Times New Roman" w:hAnsi="Times New Roman"/>
          <w:bCs/>
          <w:sz w:val="24"/>
          <w:szCs w:val="24"/>
          <w:lang w:val="lt-LT"/>
        </w:rPr>
        <w:t xml:space="preserve"> klasėje</w:t>
      </w:r>
      <w:r w:rsidR="00A32664" w:rsidRPr="00C47D26">
        <w:rPr>
          <w:rFonts w:ascii="Times New Roman" w:hAnsi="Times New Roman"/>
          <w:bCs/>
          <w:sz w:val="24"/>
          <w:szCs w:val="24"/>
          <w:lang w:val="lt-LT"/>
        </w:rPr>
        <w:t>)</w:t>
      </w:r>
      <w:r w:rsidR="003A2DE5" w:rsidRPr="00C47D26">
        <w:rPr>
          <w:rFonts w:ascii="Times New Roman" w:hAnsi="Times New Roman"/>
          <w:bCs/>
          <w:sz w:val="24"/>
          <w:szCs w:val="24"/>
          <w:lang w:val="lt-LT"/>
        </w:rPr>
        <w:t>;</w:t>
      </w:r>
    </w:p>
    <w:p w:rsidR="001D3693" w:rsidRPr="00C47D26" w:rsidRDefault="001D3693" w:rsidP="00CC6536">
      <w:pPr>
        <w:widowControl w:val="0"/>
        <w:numPr>
          <w:ilvl w:val="1"/>
          <w:numId w:val="26"/>
        </w:numPr>
        <w:tabs>
          <w:tab w:val="left" w:pos="540"/>
          <w:tab w:val="left" w:pos="709"/>
        </w:tabs>
        <w:autoSpaceDE w:val="0"/>
        <w:autoSpaceDN w:val="0"/>
        <w:adjustRightInd w:val="0"/>
        <w:spacing w:after="0" w:line="360" w:lineRule="auto"/>
        <w:ind w:right="98"/>
        <w:jc w:val="both"/>
        <w:rPr>
          <w:rFonts w:ascii="Times New Roman" w:hAnsi="Times New Roman"/>
          <w:b/>
          <w:bCs/>
          <w:sz w:val="24"/>
          <w:szCs w:val="24"/>
          <w:lang w:val="lt-LT"/>
        </w:rPr>
      </w:pPr>
      <w:r w:rsidRPr="00C47D26">
        <w:rPr>
          <w:rFonts w:ascii="Times New Roman" w:hAnsi="Times New Roman"/>
          <w:bCs/>
          <w:sz w:val="24"/>
          <w:szCs w:val="24"/>
          <w:lang w:val="lt-LT"/>
        </w:rPr>
        <w:t xml:space="preserve">I </w:t>
      </w:r>
      <w:r w:rsidR="003507DE">
        <w:rPr>
          <w:rFonts w:ascii="Times New Roman" w:hAnsi="Times New Roman"/>
          <w:bCs/>
          <w:sz w:val="24"/>
          <w:szCs w:val="24"/>
          <w:lang w:val="lt-LT"/>
        </w:rPr>
        <w:t xml:space="preserve">ir II </w:t>
      </w:r>
      <w:r w:rsidRPr="00C47D26">
        <w:rPr>
          <w:rFonts w:ascii="Times New Roman" w:hAnsi="Times New Roman"/>
          <w:bCs/>
          <w:sz w:val="24"/>
          <w:szCs w:val="24"/>
          <w:lang w:val="lt-LT"/>
        </w:rPr>
        <w:t>klasių mokiniams, besimokantiems socialinių mokslų klasėje, siūloma rinktis istorijos ir geografijos papildom</w:t>
      </w:r>
      <w:r w:rsidR="006611B9" w:rsidRPr="00C47D26">
        <w:rPr>
          <w:rFonts w:ascii="Times New Roman" w:hAnsi="Times New Roman"/>
          <w:bCs/>
          <w:sz w:val="24"/>
          <w:szCs w:val="24"/>
          <w:lang w:val="lt-LT"/>
        </w:rPr>
        <w:t>ų</w:t>
      </w:r>
      <w:r w:rsidRPr="00C47D26">
        <w:rPr>
          <w:rFonts w:ascii="Times New Roman" w:hAnsi="Times New Roman"/>
          <w:bCs/>
          <w:sz w:val="24"/>
          <w:szCs w:val="24"/>
          <w:lang w:val="lt-LT"/>
        </w:rPr>
        <w:t xml:space="preserve"> modusli</w:t>
      </w:r>
      <w:r w:rsidR="006611B9" w:rsidRPr="00C47D26">
        <w:rPr>
          <w:rFonts w:ascii="Times New Roman" w:hAnsi="Times New Roman"/>
          <w:bCs/>
          <w:sz w:val="24"/>
          <w:szCs w:val="24"/>
          <w:lang w:val="lt-LT"/>
        </w:rPr>
        <w:t>ų programas</w:t>
      </w:r>
      <w:r w:rsidRPr="00C47D26">
        <w:rPr>
          <w:rFonts w:ascii="Times New Roman" w:hAnsi="Times New Roman"/>
          <w:bCs/>
          <w:sz w:val="24"/>
          <w:szCs w:val="24"/>
          <w:lang w:val="lt-LT"/>
        </w:rPr>
        <w:t>.</w:t>
      </w:r>
    </w:p>
    <w:p w:rsidR="00A82242" w:rsidRPr="00C47D26" w:rsidRDefault="00C77062" w:rsidP="00CC6536">
      <w:pPr>
        <w:widowControl w:val="0"/>
        <w:numPr>
          <w:ilvl w:val="1"/>
          <w:numId w:val="26"/>
        </w:numPr>
        <w:tabs>
          <w:tab w:val="left" w:pos="540"/>
          <w:tab w:val="left" w:pos="709"/>
        </w:tabs>
        <w:autoSpaceDE w:val="0"/>
        <w:autoSpaceDN w:val="0"/>
        <w:adjustRightInd w:val="0"/>
        <w:spacing w:after="0" w:line="360" w:lineRule="auto"/>
        <w:ind w:right="98"/>
        <w:jc w:val="both"/>
        <w:rPr>
          <w:rFonts w:ascii="Times New Roman" w:hAnsi="Times New Roman"/>
          <w:b/>
          <w:bCs/>
          <w:sz w:val="24"/>
          <w:szCs w:val="24"/>
          <w:lang w:val="lt-LT"/>
        </w:rPr>
      </w:pPr>
      <w:r w:rsidRPr="00C47D26">
        <w:rPr>
          <w:rFonts w:ascii="Times New Roman" w:hAnsi="Times New Roman"/>
          <w:bCs/>
          <w:sz w:val="24"/>
          <w:szCs w:val="24"/>
          <w:lang w:val="lt-LT"/>
        </w:rPr>
        <w:t>II klasių mokiniams siūloma rinktis psichologijos pasirenkamąjį dalyką</w:t>
      </w:r>
      <w:r w:rsidR="003A2DE5" w:rsidRPr="00C47D26">
        <w:rPr>
          <w:rFonts w:ascii="Times New Roman" w:hAnsi="Times New Roman"/>
          <w:bCs/>
          <w:sz w:val="24"/>
          <w:szCs w:val="24"/>
          <w:lang w:val="lt-LT"/>
        </w:rPr>
        <w:t>.</w:t>
      </w:r>
    </w:p>
    <w:p w:rsidR="00831A4B" w:rsidRPr="003507DE" w:rsidRDefault="00E7605D" w:rsidP="00CC6536">
      <w:pPr>
        <w:widowControl w:val="0"/>
        <w:numPr>
          <w:ilvl w:val="0"/>
          <w:numId w:val="26"/>
        </w:numPr>
        <w:tabs>
          <w:tab w:val="left" w:pos="426"/>
          <w:tab w:val="left" w:pos="709"/>
        </w:tabs>
        <w:autoSpaceDE w:val="0"/>
        <w:autoSpaceDN w:val="0"/>
        <w:adjustRightInd w:val="0"/>
        <w:spacing w:after="0" w:line="360" w:lineRule="auto"/>
        <w:ind w:right="98"/>
        <w:jc w:val="both"/>
        <w:rPr>
          <w:rFonts w:ascii="Times New Roman" w:hAnsi="Times New Roman"/>
          <w:b/>
          <w:bCs/>
          <w:sz w:val="24"/>
          <w:szCs w:val="24"/>
          <w:lang w:val="lt-LT"/>
        </w:rPr>
      </w:pPr>
      <w:r>
        <w:rPr>
          <w:rFonts w:ascii="Times New Roman" w:hAnsi="Times New Roman"/>
          <w:b/>
          <w:bCs/>
          <w:sz w:val="24"/>
          <w:szCs w:val="24"/>
          <w:lang w:val="lt-LT"/>
        </w:rPr>
        <w:t xml:space="preserve">  </w:t>
      </w:r>
      <w:r w:rsidR="00831A4B" w:rsidRPr="003507DE">
        <w:rPr>
          <w:rFonts w:ascii="Times New Roman" w:hAnsi="Times New Roman"/>
          <w:b/>
          <w:bCs/>
          <w:sz w:val="24"/>
          <w:szCs w:val="24"/>
          <w:lang w:val="lt-LT"/>
        </w:rPr>
        <w:t>Gamtos mokslai.</w:t>
      </w:r>
    </w:p>
    <w:p w:rsidR="00831A4B" w:rsidRPr="003507DE" w:rsidRDefault="00AC1191" w:rsidP="00CC6536">
      <w:pPr>
        <w:widowControl w:val="0"/>
        <w:numPr>
          <w:ilvl w:val="1"/>
          <w:numId w:val="26"/>
        </w:numPr>
        <w:tabs>
          <w:tab w:val="left" w:pos="540"/>
          <w:tab w:val="left" w:pos="709"/>
        </w:tabs>
        <w:autoSpaceDE w:val="0"/>
        <w:autoSpaceDN w:val="0"/>
        <w:adjustRightInd w:val="0"/>
        <w:spacing w:after="0" w:line="360" w:lineRule="auto"/>
        <w:ind w:right="98"/>
        <w:jc w:val="both"/>
        <w:rPr>
          <w:rFonts w:ascii="Times New Roman" w:hAnsi="Times New Roman"/>
          <w:bCs/>
          <w:sz w:val="24"/>
          <w:szCs w:val="24"/>
          <w:lang w:val="lt-LT"/>
        </w:rPr>
      </w:pPr>
      <w:r w:rsidRPr="003507DE">
        <w:rPr>
          <w:rFonts w:ascii="Times New Roman" w:hAnsi="Times New Roman"/>
          <w:bCs/>
          <w:sz w:val="24"/>
          <w:szCs w:val="24"/>
          <w:lang w:val="lt-LT"/>
        </w:rPr>
        <w:t>m</w:t>
      </w:r>
      <w:r w:rsidR="00831A4B" w:rsidRPr="003507DE">
        <w:rPr>
          <w:rFonts w:ascii="Times New Roman" w:hAnsi="Times New Roman"/>
          <w:bCs/>
          <w:sz w:val="24"/>
          <w:szCs w:val="24"/>
          <w:lang w:val="lt-LT"/>
        </w:rPr>
        <w:t>okymasis per gamtos mokslų pamokas grindžiamas tiriamojo pobūdžio</w:t>
      </w:r>
      <w:r w:rsidR="00270325" w:rsidRPr="003507DE">
        <w:rPr>
          <w:rFonts w:ascii="Times New Roman" w:hAnsi="Times New Roman"/>
          <w:bCs/>
          <w:sz w:val="24"/>
          <w:szCs w:val="24"/>
          <w:lang w:val="lt-LT"/>
        </w:rPr>
        <w:t xml:space="preserve"> </w:t>
      </w:r>
      <w:r w:rsidR="00831A4B" w:rsidRPr="003507DE">
        <w:rPr>
          <w:rFonts w:ascii="Times New Roman" w:hAnsi="Times New Roman"/>
          <w:bCs/>
          <w:sz w:val="24"/>
          <w:szCs w:val="24"/>
          <w:lang w:val="lt-LT"/>
        </w:rPr>
        <w:t>metodais, dialogais, diskusijomis, mokymusi bendradarbiaujant, savarankiškai atliekamu darbu</w:t>
      </w:r>
      <w:r w:rsidR="00270325" w:rsidRPr="003507DE">
        <w:rPr>
          <w:rFonts w:ascii="Times New Roman" w:hAnsi="Times New Roman"/>
          <w:bCs/>
          <w:sz w:val="24"/>
          <w:szCs w:val="24"/>
          <w:lang w:val="lt-LT"/>
        </w:rPr>
        <w:t xml:space="preserve"> </w:t>
      </w:r>
      <w:r w:rsidR="00831A4B" w:rsidRPr="003507DE">
        <w:rPr>
          <w:rFonts w:ascii="Times New Roman" w:hAnsi="Times New Roman"/>
          <w:bCs/>
          <w:sz w:val="24"/>
          <w:szCs w:val="24"/>
          <w:lang w:val="lt-LT"/>
        </w:rPr>
        <w:t>ir panaudojant informacines komunikacines technologijas</w:t>
      </w:r>
      <w:r w:rsidRPr="003507DE">
        <w:rPr>
          <w:rFonts w:ascii="Times New Roman" w:hAnsi="Times New Roman"/>
          <w:bCs/>
          <w:sz w:val="24"/>
          <w:szCs w:val="24"/>
          <w:lang w:val="lt-LT"/>
        </w:rPr>
        <w:t>;</w:t>
      </w:r>
    </w:p>
    <w:p w:rsidR="00831A4B" w:rsidRPr="003507DE" w:rsidRDefault="00AC1191" w:rsidP="00CC6536">
      <w:pPr>
        <w:widowControl w:val="0"/>
        <w:numPr>
          <w:ilvl w:val="1"/>
          <w:numId w:val="26"/>
        </w:numPr>
        <w:tabs>
          <w:tab w:val="left" w:pos="540"/>
          <w:tab w:val="left" w:pos="709"/>
        </w:tabs>
        <w:autoSpaceDE w:val="0"/>
        <w:autoSpaceDN w:val="0"/>
        <w:adjustRightInd w:val="0"/>
        <w:spacing w:after="0" w:line="360" w:lineRule="auto"/>
        <w:ind w:right="98"/>
        <w:jc w:val="both"/>
        <w:rPr>
          <w:rFonts w:ascii="Times New Roman" w:hAnsi="Times New Roman"/>
          <w:bCs/>
          <w:sz w:val="24"/>
          <w:szCs w:val="24"/>
          <w:lang w:val="lt-LT"/>
        </w:rPr>
      </w:pPr>
      <w:r w:rsidRPr="003507DE">
        <w:rPr>
          <w:rFonts w:ascii="Times New Roman" w:hAnsi="Times New Roman"/>
          <w:bCs/>
          <w:sz w:val="24"/>
          <w:szCs w:val="24"/>
          <w:lang w:val="lt-LT"/>
        </w:rPr>
        <w:t>s</w:t>
      </w:r>
      <w:r w:rsidR="00831A4B" w:rsidRPr="003507DE">
        <w:rPr>
          <w:rFonts w:ascii="Times New Roman" w:hAnsi="Times New Roman"/>
          <w:bCs/>
          <w:sz w:val="24"/>
          <w:szCs w:val="24"/>
          <w:lang w:val="lt-LT"/>
        </w:rPr>
        <w:t>iekiant gerinti mokinių eksperimentinius ir praktinius įgūdžius, tam skiriama ne</w:t>
      </w:r>
      <w:r w:rsidR="00270325" w:rsidRPr="003507DE">
        <w:rPr>
          <w:rFonts w:ascii="Times New Roman" w:hAnsi="Times New Roman"/>
          <w:bCs/>
          <w:sz w:val="24"/>
          <w:szCs w:val="24"/>
          <w:lang w:val="lt-LT"/>
        </w:rPr>
        <w:t xml:space="preserve"> </w:t>
      </w:r>
      <w:r w:rsidR="00831A4B" w:rsidRPr="003507DE">
        <w:rPr>
          <w:rFonts w:ascii="Times New Roman" w:hAnsi="Times New Roman"/>
          <w:bCs/>
          <w:sz w:val="24"/>
          <w:szCs w:val="24"/>
          <w:lang w:val="lt-LT"/>
        </w:rPr>
        <w:t>mažiau kaip 30 procentų dalykui skirtų pamokų per mokslo</w:t>
      </w:r>
      <w:r w:rsidR="00E83927" w:rsidRPr="003507DE">
        <w:rPr>
          <w:rFonts w:ascii="Times New Roman" w:hAnsi="Times New Roman"/>
          <w:bCs/>
          <w:sz w:val="24"/>
          <w:szCs w:val="24"/>
          <w:lang w:val="lt-LT"/>
        </w:rPr>
        <w:t xml:space="preserve"> metus;</w:t>
      </w:r>
    </w:p>
    <w:p w:rsidR="001D3693" w:rsidRPr="003507DE" w:rsidRDefault="001D3693" w:rsidP="00CC6536">
      <w:pPr>
        <w:widowControl w:val="0"/>
        <w:numPr>
          <w:ilvl w:val="0"/>
          <w:numId w:val="26"/>
        </w:numPr>
        <w:tabs>
          <w:tab w:val="left" w:pos="426"/>
          <w:tab w:val="left" w:pos="709"/>
        </w:tabs>
        <w:autoSpaceDE w:val="0"/>
        <w:autoSpaceDN w:val="0"/>
        <w:adjustRightInd w:val="0"/>
        <w:spacing w:after="0" w:line="360" w:lineRule="auto"/>
        <w:ind w:right="98"/>
        <w:jc w:val="both"/>
        <w:rPr>
          <w:rFonts w:ascii="Times New Roman" w:hAnsi="Times New Roman"/>
          <w:bCs/>
          <w:sz w:val="24"/>
          <w:szCs w:val="24"/>
          <w:lang w:val="lt-LT"/>
        </w:rPr>
      </w:pPr>
      <w:r w:rsidRPr="003507DE">
        <w:rPr>
          <w:rFonts w:ascii="Times New Roman" w:hAnsi="Times New Roman"/>
          <w:bCs/>
          <w:sz w:val="24"/>
          <w:szCs w:val="24"/>
          <w:lang w:val="lt-LT"/>
        </w:rPr>
        <w:t xml:space="preserve">I </w:t>
      </w:r>
      <w:r w:rsidR="004E2975">
        <w:rPr>
          <w:rFonts w:ascii="Times New Roman" w:hAnsi="Times New Roman"/>
          <w:bCs/>
          <w:sz w:val="24"/>
          <w:szCs w:val="24"/>
          <w:lang w:val="lt-LT"/>
        </w:rPr>
        <w:t xml:space="preserve">ir II </w:t>
      </w:r>
      <w:r w:rsidRPr="003507DE">
        <w:rPr>
          <w:rFonts w:ascii="Times New Roman" w:hAnsi="Times New Roman"/>
          <w:bCs/>
          <w:sz w:val="24"/>
          <w:szCs w:val="24"/>
          <w:lang w:val="lt-LT"/>
        </w:rPr>
        <w:t xml:space="preserve">klasių mokiniams, besimokantiems gamtos </w:t>
      </w:r>
      <w:r w:rsidR="004E2975">
        <w:rPr>
          <w:rFonts w:ascii="Times New Roman" w:hAnsi="Times New Roman"/>
          <w:bCs/>
          <w:sz w:val="24"/>
          <w:szCs w:val="24"/>
          <w:lang w:val="lt-LT"/>
        </w:rPr>
        <w:t>ir technologijos mokslų klasėse</w:t>
      </w:r>
      <w:r w:rsidRPr="003507DE">
        <w:rPr>
          <w:rFonts w:ascii="Times New Roman" w:hAnsi="Times New Roman"/>
          <w:bCs/>
          <w:sz w:val="24"/>
          <w:szCs w:val="24"/>
          <w:lang w:val="lt-LT"/>
        </w:rPr>
        <w:t>, siūloma rinktis paildomus</w:t>
      </w:r>
      <w:r w:rsidR="006611B9" w:rsidRPr="003507DE">
        <w:rPr>
          <w:rFonts w:ascii="Times New Roman" w:hAnsi="Times New Roman"/>
          <w:bCs/>
          <w:sz w:val="24"/>
          <w:szCs w:val="24"/>
          <w:lang w:val="lt-LT"/>
        </w:rPr>
        <w:t xml:space="preserve"> biologijos,</w:t>
      </w:r>
      <w:r w:rsidRPr="003507DE">
        <w:rPr>
          <w:rFonts w:ascii="Times New Roman" w:hAnsi="Times New Roman"/>
          <w:bCs/>
          <w:sz w:val="24"/>
          <w:szCs w:val="24"/>
          <w:lang w:val="lt-LT"/>
        </w:rPr>
        <w:t xml:space="preserve"> </w:t>
      </w:r>
      <w:r w:rsidR="004E2975">
        <w:rPr>
          <w:rFonts w:ascii="Times New Roman" w:hAnsi="Times New Roman"/>
          <w:bCs/>
          <w:sz w:val="24"/>
          <w:szCs w:val="24"/>
          <w:lang w:val="lt-LT"/>
        </w:rPr>
        <w:t>chemijos ir fizikos modulių pr</w:t>
      </w:r>
      <w:r w:rsidR="006611B9" w:rsidRPr="003507DE">
        <w:rPr>
          <w:rFonts w:ascii="Times New Roman" w:hAnsi="Times New Roman"/>
          <w:bCs/>
          <w:sz w:val="24"/>
          <w:szCs w:val="24"/>
          <w:lang w:val="lt-LT"/>
        </w:rPr>
        <w:t>ogramas.</w:t>
      </w:r>
    </w:p>
    <w:p w:rsidR="00A82242" w:rsidRPr="00C47D26" w:rsidRDefault="00E7605D" w:rsidP="00CC6536">
      <w:pPr>
        <w:widowControl w:val="0"/>
        <w:numPr>
          <w:ilvl w:val="0"/>
          <w:numId w:val="26"/>
        </w:numPr>
        <w:tabs>
          <w:tab w:val="left" w:pos="426"/>
          <w:tab w:val="left" w:pos="709"/>
        </w:tabs>
        <w:autoSpaceDE w:val="0"/>
        <w:autoSpaceDN w:val="0"/>
        <w:adjustRightInd w:val="0"/>
        <w:spacing w:after="0" w:line="360" w:lineRule="auto"/>
        <w:ind w:right="98"/>
        <w:jc w:val="both"/>
        <w:rPr>
          <w:rFonts w:ascii="Times New Roman" w:hAnsi="Times New Roman"/>
          <w:b/>
          <w:bCs/>
          <w:sz w:val="24"/>
          <w:szCs w:val="24"/>
          <w:lang w:val="lt-LT"/>
        </w:rPr>
      </w:pPr>
      <w:r>
        <w:rPr>
          <w:rFonts w:ascii="Times New Roman" w:hAnsi="Times New Roman"/>
          <w:b/>
          <w:bCs/>
          <w:sz w:val="24"/>
          <w:szCs w:val="24"/>
          <w:lang w:val="lt-LT"/>
        </w:rPr>
        <w:t xml:space="preserve">  </w:t>
      </w:r>
      <w:r w:rsidR="006A0402" w:rsidRPr="00C47D26">
        <w:rPr>
          <w:rFonts w:ascii="Times New Roman" w:hAnsi="Times New Roman"/>
          <w:b/>
          <w:bCs/>
          <w:sz w:val="24"/>
          <w:szCs w:val="24"/>
          <w:lang w:val="lt-LT"/>
        </w:rPr>
        <w:t>Meninis ugdymas</w:t>
      </w:r>
      <w:r w:rsidR="00F04B04" w:rsidRPr="00C47D26">
        <w:rPr>
          <w:rFonts w:ascii="Times New Roman" w:hAnsi="Times New Roman"/>
          <w:b/>
          <w:bCs/>
          <w:sz w:val="24"/>
          <w:szCs w:val="24"/>
          <w:lang w:val="lt-LT"/>
        </w:rPr>
        <w:t xml:space="preserve">. </w:t>
      </w:r>
    </w:p>
    <w:p w:rsidR="009C50DA" w:rsidRPr="00C47D26" w:rsidRDefault="00A82242" w:rsidP="00CC6536">
      <w:pPr>
        <w:widowControl w:val="0"/>
        <w:numPr>
          <w:ilvl w:val="1"/>
          <w:numId w:val="26"/>
        </w:numPr>
        <w:tabs>
          <w:tab w:val="left" w:pos="540"/>
          <w:tab w:val="left" w:pos="709"/>
        </w:tabs>
        <w:autoSpaceDE w:val="0"/>
        <w:autoSpaceDN w:val="0"/>
        <w:adjustRightInd w:val="0"/>
        <w:spacing w:after="0" w:line="360" w:lineRule="auto"/>
        <w:ind w:right="98"/>
        <w:jc w:val="both"/>
        <w:rPr>
          <w:rFonts w:ascii="Times New Roman" w:hAnsi="Times New Roman"/>
          <w:b/>
          <w:bCs/>
          <w:sz w:val="24"/>
          <w:szCs w:val="24"/>
          <w:lang w:val="lt-LT"/>
        </w:rPr>
      </w:pPr>
      <w:r w:rsidRPr="00C47D26">
        <w:rPr>
          <w:rFonts w:ascii="Times New Roman" w:hAnsi="Times New Roman"/>
          <w:bCs/>
          <w:sz w:val="24"/>
          <w:szCs w:val="24"/>
          <w:lang w:val="lt-LT"/>
        </w:rPr>
        <w:t>I ir II</w:t>
      </w:r>
      <w:r w:rsidR="00B165A1" w:rsidRPr="00C47D26">
        <w:rPr>
          <w:rFonts w:ascii="Times New Roman" w:hAnsi="Times New Roman"/>
          <w:bCs/>
          <w:sz w:val="24"/>
          <w:szCs w:val="24"/>
          <w:lang w:val="lt-LT"/>
        </w:rPr>
        <w:t xml:space="preserve"> </w:t>
      </w:r>
      <w:r w:rsidR="00BC1EC9" w:rsidRPr="00C47D26">
        <w:rPr>
          <w:rFonts w:ascii="Times New Roman" w:hAnsi="Times New Roman"/>
          <w:bCs/>
          <w:sz w:val="24"/>
          <w:szCs w:val="24"/>
          <w:lang w:val="lt-LT"/>
        </w:rPr>
        <w:t>k</w:t>
      </w:r>
      <w:r w:rsidR="009C50DA" w:rsidRPr="00C47D26">
        <w:rPr>
          <w:rFonts w:ascii="Times New Roman" w:hAnsi="Times New Roman"/>
          <w:bCs/>
          <w:sz w:val="24"/>
          <w:szCs w:val="24"/>
          <w:lang w:val="lt-LT"/>
        </w:rPr>
        <w:t>lasėse mokomasi privalomųjų dailės ir muzikos dalykų</w:t>
      </w:r>
      <w:r w:rsidR="00AC1191" w:rsidRPr="00C47D26">
        <w:rPr>
          <w:rFonts w:ascii="Times New Roman" w:hAnsi="Times New Roman"/>
          <w:bCs/>
          <w:sz w:val="24"/>
          <w:szCs w:val="24"/>
          <w:lang w:val="lt-LT"/>
        </w:rPr>
        <w:t>;</w:t>
      </w:r>
    </w:p>
    <w:p w:rsidR="00C15F20" w:rsidRPr="00C47D26" w:rsidRDefault="00C15F20" w:rsidP="00CC6536">
      <w:pPr>
        <w:widowControl w:val="0"/>
        <w:numPr>
          <w:ilvl w:val="1"/>
          <w:numId w:val="26"/>
        </w:numPr>
        <w:tabs>
          <w:tab w:val="left" w:pos="540"/>
          <w:tab w:val="left" w:pos="709"/>
        </w:tabs>
        <w:autoSpaceDE w:val="0"/>
        <w:autoSpaceDN w:val="0"/>
        <w:adjustRightInd w:val="0"/>
        <w:spacing w:after="0" w:line="360" w:lineRule="auto"/>
        <w:ind w:right="98"/>
        <w:jc w:val="both"/>
        <w:rPr>
          <w:rFonts w:ascii="Times New Roman" w:hAnsi="Times New Roman"/>
          <w:bCs/>
          <w:sz w:val="24"/>
          <w:szCs w:val="24"/>
          <w:lang w:val="lt-LT"/>
        </w:rPr>
      </w:pPr>
      <w:r w:rsidRPr="00C47D26">
        <w:rPr>
          <w:rFonts w:ascii="Times New Roman" w:hAnsi="Times New Roman"/>
          <w:bCs/>
          <w:sz w:val="24"/>
          <w:szCs w:val="24"/>
          <w:lang w:val="lt-LT"/>
        </w:rPr>
        <w:t>II klasių mokiniams siūloma rinktis šokio ir teatro pasirenkamuosius</w:t>
      </w:r>
      <w:r w:rsidR="00AC1191" w:rsidRPr="00C47D26">
        <w:rPr>
          <w:rFonts w:ascii="Times New Roman" w:hAnsi="Times New Roman"/>
          <w:bCs/>
          <w:sz w:val="24"/>
          <w:szCs w:val="24"/>
          <w:lang w:val="lt-LT"/>
        </w:rPr>
        <w:t xml:space="preserve"> dalykus.</w:t>
      </w:r>
    </w:p>
    <w:p w:rsidR="006A0402" w:rsidRPr="00C47D26" w:rsidRDefault="00E7605D" w:rsidP="00CC6536">
      <w:pPr>
        <w:widowControl w:val="0"/>
        <w:numPr>
          <w:ilvl w:val="0"/>
          <w:numId w:val="26"/>
        </w:numPr>
        <w:tabs>
          <w:tab w:val="left" w:pos="426"/>
          <w:tab w:val="left" w:pos="709"/>
        </w:tabs>
        <w:autoSpaceDE w:val="0"/>
        <w:autoSpaceDN w:val="0"/>
        <w:adjustRightInd w:val="0"/>
        <w:spacing w:after="0" w:line="360" w:lineRule="auto"/>
        <w:ind w:right="98"/>
        <w:jc w:val="both"/>
        <w:rPr>
          <w:rFonts w:ascii="Times New Roman" w:hAnsi="Times New Roman"/>
          <w:b/>
          <w:bCs/>
          <w:sz w:val="24"/>
          <w:szCs w:val="24"/>
          <w:lang w:val="lt-LT"/>
        </w:rPr>
      </w:pPr>
      <w:r>
        <w:rPr>
          <w:rFonts w:ascii="Times New Roman" w:hAnsi="Times New Roman"/>
          <w:b/>
          <w:bCs/>
          <w:sz w:val="24"/>
          <w:szCs w:val="24"/>
          <w:lang w:val="lt-LT"/>
        </w:rPr>
        <w:t xml:space="preserve">  </w:t>
      </w:r>
      <w:r w:rsidR="006A0402" w:rsidRPr="00C47D26">
        <w:rPr>
          <w:rFonts w:ascii="Times New Roman" w:hAnsi="Times New Roman"/>
          <w:b/>
          <w:bCs/>
          <w:sz w:val="24"/>
          <w:szCs w:val="24"/>
          <w:lang w:val="lt-LT"/>
        </w:rPr>
        <w:t>Technologinis ugdymas</w:t>
      </w:r>
      <w:r w:rsidR="009C50DA" w:rsidRPr="00C47D26">
        <w:rPr>
          <w:rFonts w:ascii="Times New Roman" w:hAnsi="Times New Roman"/>
          <w:b/>
          <w:bCs/>
          <w:sz w:val="24"/>
          <w:szCs w:val="24"/>
          <w:lang w:val="lt-LT"/>
        </w:rPr>
        <w:t>:</w:t>
      </w:r>
    </w:p>
    <w:p w:rsidR="009C50DA" w:rsidRPr="00C47D26" w:rsidRDefault="005F6DD3" w:rsidP="00CC6536">
      <w:pPr>
        <w:widowControl w:val="0"/>
        <w:numPr>
          <w:ilvl w:val="1"/>
          <w:numId w:val="26"/>
        </w:numPr>
        <w:tabs>
          <w:tab w:val="left" w:pos="540"/>
          <w:tab w:val="left" w:pos="709"/>
        </w:tabs>
        <w:autoSpaceDE w:val="0"/>
        <w:autoSpaceDN w:val="0"/>
        <w:adjustRightInd w:val="0"/>
        <w:spacing w:after="0" w:line="360" w:lineRule="auto"/>
        <w:ind w:right="98"/>
        <w:jc w:val="both"/>
        <w:rPr>
          <w:rFonts w:ascii="Times New Roman" w:hAnsi="Times New Roman"/>
          <w:bCs/>
          <w:sz w:val="24"/>
          <w:szCs w:val="24"/>
          <w:lang w:val="lt-LT"/>
        </w:rPr>
      </w:pPr>
      <w:r w:rsidRPr="00C47D26">
        <w:rPr>
          <w:rFonts w:ascii="Times New Roman" w:hAnsi="Times New Roman"/>
          <w:bCs/>
          <w:sz w:val="24"/>
          <w:szCs w:val="24"/>
          <w:lang w:val="lt-LT"/>
        </w:rPr>
        <w:t xml:space="preserve">I </w:t>
      </w:r>
      <w:r w:rsidR="009C50DA" w:rsidRPr="00C47D26">
        <w:rPr>
          <w:rFonts w:ascii="Times New Roman" w:hAnsi="Times New Roman"/>
          <w:bCs/>
          <w:sz w:val="24"/>
          <w:szCs w:val="24"/>
          <w:lang w:val="lt-LT"/>
        </w:rPr>
        <w:t>klasių mokiniai pradeda mokytis technologijų  pagal privalomą 17 valandų integruoto technologijų kurso programą, po to renkasi vieną iš gimnazijos siūlomų technologi</w:t>
      </w:r>
      <w:r w:rsidR="00C96C64" w:rsidRPr="00C47D26">
        <w:rPr>
          <w:rFonts w:ascii="Times New Roman" w:hAnsi="Times New Roman"/>
          <w:bCs/>
          <w:sz w:val="24"/>
          <w:szCs w:val="24"/>
          <w:lang w:val="lt-LT"/>
        </w:rPr>
        <w:t xml:space="preserve">jų </w:t>
      </w:r>
      <w:r w:rsidR="009C50DA" w:rsidRPr="00C47D26">
        <w:rPr>
          <w:rFonts w:ascii="Times New Roman" w:hAnsi="Times New Roman"/>
          <w:bCs/>
          <w:sz w:val="24"/>
          <w:szCs w:val="24"/>
          <w:lang w:val="lt-LT"/>
        </w:rPr>
        <w:t>programų:</w:t>
      </w:r>
      <w:r w:rsidR="00C15F20" w:rsidRPr="00C47D26">
        <w:rPr>
          <w:rFonts w:ascii="Times New Roman" w:hAnsi="Times New Roman"/>
          <w:bCs/>
          <w:sz w:val="24"/>
          <w:szCs w:val="24"/>
          <w:lang w:val="lt-LT"/>
        </w:rPr>
        <w:t xml:space="preserve">  </w:t>
      </w:r>
      <w:r w:rsidR="001D3693" w:rsidRPr="00C47D26">
        <w:rPr>
          <w:rFonts w:ascii="Times New Roman" w:hAnsi="Times New Roman"/>
          <w:bCs/>
          <w:sz w:val="24"/>
          <w:szCs w:val="24"/>
          <w:lang w:val="lt-LT"/>
        </w:rPr>
        <w:t xml:space="preserve">biotechnologijų, </w:t>
      </w:r>
      <w:r w:rsidR="00C15F20" w:rsidRPr="00C47D26">
        <w:rPr>
          <w:rFonts w:ascii="Times New Roman" w:hAnsi="Times New Roman"/>
          <w:bCs/>
          <w:sz w:val="24"/>
          <w:szCs w:val="24"/>
          <w:lang w:val="lt-LT"/>
        </w:rPr>
        <w:t>konstrukcinių medžiagų arba</w:t>
      </w:r>
      <w:r w:rsidR="00270325" w:rsidRPr="00C47D26">
        <w:rPr>
          <w:rFonts w:ascii="Times New Roman" w:hAnsi="Times New Roman"/>
          <w:bCs/>
          <w:sz w:val="24"/>
          <w:szCs w:val="24"/>
          <w:lang w:val="lt-LT"/>
        </w:rPr>
        <w:t xml:space="preserve"> tekstilės</w:t>
      </w:r>
      <w:r w:rsidR="00AC1191" w:rsidRPr="00C47D26">
        <w:rPr>
          <w:rFonts w:ascii="Times New Roman" w:hAnsi="Times New Roman"/>
          <w:bCs/>
          <w:sz w:val="24"/>
          <w:szCs w:val="24"/>
          <w:lang w:val="lt-LT"/>
        </w:rPr>
        <w:t>;</w:t>
      </w:r>
    </w:p>
    <w:p w:rsidR="009C50DA" w:rsidRPr="00C47D26" w:rsidRDefault="00AD5A3B" w:rsidP="00CC6536">
      <w:pPr>
        <w:widowControl w:val="0"/>
        <w:numPr>
          <w:ilvl w:val="1"/>
          <w:numId w:val="26"/>
        </w:numPr>
        <w:tabs>
          <w:tab w:val="left" w:pos="540"/>
          <w:tab w:val="left" w:pos="709"/>
        </w:tabs>
        <w:autoSpaceDE w:val="0"/>
        <w:autoSpaceDN w:val="0"/>
        <w:adjustRightInd w:val="0"/>
        <w:spacing w:after="0" w:line="360" w:lineRule="auto"/>
        <w:ind w:right="98"/>
        <w:jc w:val="both"/>
        <w:rPr>
          <w:rFonts w:ascii="Times New Roman" w:hAnsi="Times New Roman"/>
          <w:bCs/>
          <w:sz w:val="24"/>
          <w:szCs w:val="24"/>
          <w:lang w:val="lt-LT"/>
        </w:rPr>
      </w:pPr>
      <w:r w:rsidRPr="00C47D26">
        <w:rPr>
          <w:rFonts w:ascii="Times New Roman" w:hAnsi="Times New Roman"/>
          <w:bCs/>
          <w:sz w:val="24"/>
          <w:szCs w:val="24"/>
          <w:lang w:val="lt-LT"/>
        </w:rPr>
        <w:t>II</w:t>
      </w:r>
      <w:r w:rsidR="009C50DA" w:rsidRPr="00C47D26">
        <w:rPr>
          <w:rFonts w:ascii="Times New Roman" w:hAnsi="Times New Roman"/>
          <w:bCs/>
          <w:sz w:val="24"/>
          <w:szCs w:val="24"/>
          <w:lang w:val="lt-LT"/>
        </w:rPr>
        <w:t xml:space="preserve"> klasėje tęsiamas pasirinktos programos mokymasis</w:t>
      </w:r>
      <w:r w:rsidR="00AC1191" w:rsidRPr="00C47D26">
        <w:rPr>
          <w:rFonts w:ascii="Times New Roman" w:hAnsi="Times New Roman"/>
          <w:bCs/>
          <w:sz w:val="24"/>
          <w:szCs w:val="24"/>
          <w:lang w:val="lt-LT"/>
        </w:rPr>
        <w:t>;</w:t>
      </w:r>
    </w:p>
    <w:p w:rsidR="009C50DA" w:rsidRPr="00C47D26" w:rsidRDefault="003C5204" w:rsidP="00CC6536">
      <w:pPr>
        <w:widowControl w:val="0"/>
        <w:numPr>
          <w:ilvl w:val="1"/>
          <w:numId w:val="26"/>
        </w:numPr>
        <w:tabs>
          <w:tab w:val="left" w:pos="540"/>
          <w:tab w:val="left" w:pos="709"/>
        </w:tabs>
        <w:autoSpaceDE w:val="0"/>
        <w:autoSpaceDN w:val="0"/>
        <w:adjustRightInd w:val="0"/>
        <w:spacing w:after="0" w:line="360" w:lineRule="auto"/>
        <w:ind w:right="98"/>
        <w:jc w:val="both"/>
        <w:rPr>
          <w:rFonts w:ascii="Times New Roman" w:hAnsi="Times New Roman"/>
          <w:bCs/>
          <w:sz w:val="24"/>
          <w:szCs w:val="24"/>
          <w:lang w:val="lt-LT"/>
        </w:rPr>
      </w:pPr>
      <w:r w:rsidRPr="00C47D26">
        <w:rPr>
          <w:rFonts w:ascii="Times New Roman" w:hAnsi="Times New Roman"/>
          <w:bCs/>
          <w:sz w:val="24"/>
          <w:szCs w:val="24"/>
          <w:lang w:val="lt-LT"/>
        </w:rPr>
        <w:t xml:space="preserve">I </w:t>
      </w:r>
      <w:r w:rsidR="00202483" w:rsidRPr="00C47D26">
        <w:rPr>
          <w:rFonts w:ascii="Times New Roman" w:hAnsi="Times New Roman"/>
          <w:bCs/>
          <w:sz w:val="24"/>
          <w:szCs w:val="24"/>
          <w:lang w:val="lt-LT"/>
        </w:rPr>
        <w:t>ir</w:t>
      </w:r>
      <w:r w:rsidRPr="00C47D26">
        <w:rPr>
          <w:rFonts w:ascii="Times New Roman" w:hAnsi="Times New Roman"/>
          <w:bCs/>
          <w:sz w:val="24"/>
          <w:szCs w:val="24"/>
          <w:lang w:val="lt-LT"/>
        </w:rPr>
        <w:t xml:space="preserve"> II</w:t>
      </w:r>
      <w:r w:rsidR="00B165A1" w:rsidRPr="00C47D26">
        <w:rPr>
          <w:rFonts w:ascii="Times New Roman" w:hAnsi="Times New Roman"/>
          <w:bCs/>
          <w:sz w:val="24"/>
          <w:szCs w:val="24"/>
          <w:lang w:val="lt-LT"/>
        </w:rPr>
        <w:t xml:space="preserve"> </w:t>
      </w:r>
      <w:r w:rsidR="005F6DD3" w:rsidRPr="00C47D26">
        <w:rPr>
          <w:rFonts w:ascii="Times New Roman" w:hAnsi="Times New Roman"/>
          <w:bCs/>
          <w:sz w:val="24"/>
          <w:szCs w:val="24"/>
          <w:lang w:val="lt-LT"/>
        </w:rPr>
        <w:t>gimnazijos</w:t>
      </w:r>
      <w:r w:rsidR="009C50DA" w:rsidRPr="00C47D26">
        <w:rPr>
          <w:rFonts w:ascii="Times New Roman" w:hAnsi="Times New Roman"/>
          <w:bCs/>
          <w:sz w:val="24"/>
          <w:szCs w:val="24"/>
          <w:lang w:val="lt-LT"/>
        </w:rPr>
        <w:t xml:space="preserve"> klasės</w:t>
      </w:r>
      <w:r w:rsidR="00F67412" w:rsidRPr="00C47D26">
        <w:rPr>
          <w:rFonts w:ascii="Times New Roman" w:hAnsi="Times New Roman"/>
          <w:bCs/>
          <w:sz w:val="24"/>
          <w:szCs w:val="24"/>
          <w:lang w:val="lt-LT"/>
        </w:rPr>
        <w:t>e technologijų mokomasi mišriomis grupėmis</w:t>
      </w:r>
      <w:r w:rsidR="009C50DA" w:rsidRPr="00C47D26">
        <w:rPr>
          <w:rFonts w:ascii="Times New Roman" w:hAnsi="Times New Roman"/>
          <w:bCs/>
          <w:sz w:val="24"/>
          <w:szCs w:val="24"/>
          <w:lang w:val="lt-LT"/>
        </w:rPr>
        <w:t>.</w:t>
      </w:r>
    </w:p>
    <w:p w:rsidR="006A0402" w:rsidRPr="00C47D26" w:rsidRDefault="00E7605D" w:rsidP="00CC6536">
      <w:pPr>
        <w:widowControl w:val="0"/>
        <w:numPr>
          <w:ilvl w:val="0"/>
          <w:numId w:val="26"/>
        </w:numPr>
        <w:tabs>
          <w:tab w:val="left" w:pos="426"/>
          <w:tab w:val="left" w:pos="709"/>
        </w:tabs>
        <w:autoSpaceDE w:val="0"/>
        <w:autoSpaceDN w:val="0"/>
        <w:adjustRightInd w:val="0"/>
        <w:spacing w:after="0" w:line="360" w:lineRule="auto"/>
        <w:ind w:right="98"/>
        <w:jc w:val="both"/>
        <w:rPr>
          <w:rFonts w:ascii="Times New Roman" w:hAnsi="Times New Roman"/>
          <w:b/>
          <w:bCs/>
          <w:sz w:val="24"/>
          <w:szCs w:val="24"/>
          <w:lang w:val="lt-LT"/>
        </w:rPr>
      </w:pPr>
      <w:r>
        <w:rPr>
          <w:rFonts w:ascii="Times New Roman" w:hAnsi="Times New Roman"/>
          <w:b/>
          <w:bCs/>
          <w:sz w:val="24"/>
          <w:szCs w:val="24"/>
          <w:lang w:val="lt-LT"/>
        </w:rPr>
        <w:t xml:space="preserve">  </w:t>
      </w:r>
      <w:r w:rsidR="006A0402" w:rsidRPr="00C47D26">
        <w:rPr>
          <w:rFonts w:ascii="Times New Roman" w:hAnsi="Times New Roman"/>
          <w:b/>
          <w:bCs/>
          <w:sz w:val="24"/>
          <w:szCs w:val="24"/>
          <w:lang w:val="lt-LT"/>
        </w:rPr>
        <w:t>Kūno kultūros ugdymas</w:t>
      </w:r>
      <w:r w:rsidR="009C50DA" w:rsidRPr="00C47D26">
        <w:rPr>
          <w:rFonts w:ascii="Times New Roman" w:hAnsi="Times New Roman"/>
          <w:b/>
          <w:bCs/>
          <w:sz w:val="24"/>
          <w:szCs w:val="24"/>
          <w:lang w:val="lt-LT"/>
        </w:rPr>
        <w:t>.</w:t>
      </w:r>
    </w:p>
    <w:p w:rsidR="009C50DA" w:rsidRPr="00C47D26" w:rsidRDefault="00AD5A3B" w:rsidP="00CC6536">
      <w:pPr>
        <w:numPr>
          <w:ilvl w:val="1"/>
          <w:numId w:val="26"/>
        </w:numPr>
        <w:tabs>
          <w:tab w:val="left" w:pos="540"/>
          <w:tab w:val="left" w:pos="709"/>
          <w:tab w:val="left" w:pos="900"/>
          <w:tab w:val="left" w:pos="1440"/>
          <w:tab w:val="num" w:pos="2160"/>
        </w:tabs>
        <w:spacing w:after="0" w:line="360" w:lineRule="auto"/>
        <w:jc w:val="both"/>
        <w:rPr>
          <w:rFonts w:ascii="Times New Roman" w:hAnsi="Times New Roman"/>
          <w:sz w:val="24"/>
          <w:szCs w:val="24"/>
          <w:lang w:val="lt-LT"/>
        </w:rPr>
      </w:pPr>
      <w:r w:rsidRPr="00C47D26">
        <w:rPr>
          <w:rFonts w:ascii="Times New Roman" w:hAnsi="Times New Roman"/>
          <w:sz w:val="24"/>
          <w:szCs w:val="24"/>
          <w:lang w:val="lt-LT"/>
        </w:rPr>
        <w:t>I ir II</w:t>
      </w:r>
      <w:r w:rsidR="00F04B04" w:rsidRPr="00C47D26">
        <w:rPr>
          <w:rFonts w:ascii="Times New Roman" w:hAnsi="Times New Roman"/>
          <w:sz w:val="24"/>
          <w:szCs w:val="24"/>
          <w:lang w:val="lt-LT"/>
        </w:rPr>
        <w:t xml:space="preserve"> </w:t>
      </w:r>
      <w:r w:rsidR="00870F81" w:rsidRPr="00C47D26">
        <w:rPr>
          <w:rFonts w:ascii="Times New Roman" w:hAnsi="Times New Roman"/>
          <w:sz w:val="24"/>
          <w:szCs w:val="24"/>
          <w:lang w:val="lt-LT"/>
        </w:rPr>
        <w:t xml:space="preserve"> klasės nedalijamos į grupes;</w:t>
      </w:r>
    </w:p>
    <w:p w:rsidR="009C50DA" w:rsidRPr="00C47D26" w:rsidRDefault="00870F81" w:rsidP="00CC6536">
      <w:pPr>
        <w:numPr>
          <w:ilvl w:val="1"/>
          <w:numId w:val="26"/>
        </w:numPr>
        <w:tabs>
          <w:tab w:val="left" w:pos="540"/>
          <w:tab w:val="left" w:pos="709"/>
          <w:tab w:val="left" w:pos="900"/>
          <w:tab w:val="left" w:pos="1440"/>
          <w:tab w:val="num" w:pos="2160"/>
        </w:tabs>
        <w:spacing w:after="0" w:line="360" w:lineRule="auto"/>
        <w:jc w:val="both"/>
        <w:rPr>
          <w:rFonts w:ascii="Times New Roman" w:hAnsi="Times New Roman"/>
          <w:sz w:val="24"/>
          <w:szCs w:val="24"/>
          <w:lang w:val="lt-LT"/>
        </w:rPr>
      </w:pPr>
      <w:r w:rsidRPr="00C47D26">
        <w:rPr>
          <w:rFonts w:ascii="Times New Roman" w:hAnsi="Times New Roman"/>
          <w:sz w:val="24"/>
          <w:szCs w:val="24"/>
          <w:lang w:val="lt-LT"/>
        </w:rPr>
        <w:t>v</w:t>
      </w:r>
      <w:r w:rsidR="009C50DA" w:rsidRPr="00C47D26">
        <w:rPr>
          <w:rFonts w:ascii="Times New Roman" w:hAnsi="Times New Roman"/>
          <w:sz w:val="24"/>
          <w:szCs w:val="24"/>
          <w:lang w:val="lt-LT"/>
        </w:rPr>
        <w:t xml:space="preserve">isiems mokiniams sudaroma galimybė papildomai lankyti aktyvaus judėjimo pratybas sporto mokyklose, </w:t>
      </w:r>
      <w:r w:rsidR="00BC1EC9" w:rsidRPr="00C47D26">
        <w:rPr>
          <w:rFonts w:ascii="Times New Roman" w:hAnsi="Times New Roman"/>
          <w:sz w:val="24"/>
          <w:szCs w:val="24"/>
          <w:lang w:val="lt-LT"/>
        </w:rPr>
        <w:t>š</w:t>
      </w:r>
      <w:r w:rsidR="009C50DA" w:rsidRPr="00C47D26">
        <w:rPr>
          <w:rFonts w:ascii="Times New Roman" w:hAnsi="Times New Roman"/>
          <w:sz w:val="24"/>
          <w:szCs w:val="24"/>
          <w:lang w:val="lt-LT"/>
        </w:rPr>
        <w:t>okių  kolektyvuose, sporto klubuose, neformaliojo  ugdymo sporto užsi</w:t>
      </w:r>
      <w:r w:rsidR="00BC1EC9" w:rsidRPr="00C47D26">
        <w:rPr>
          <w:rFonts w:ascii="Times New Roman" w:hAnsi="Times New Roman"/>
          <w:sz w:val="24"/>
          <w:szCs w:val="24"/>
          <w:lang w:val="lt-LT"/>
        </w:rPr>
        <w:t xml:space="preserve">ėmimus </w:t>
      </w:r>
      <w:r w:rsidR="003A2DE5" w:rsidRPr="00C47D26">
        <w:rPr>
          <w:rFonts w:ascii="Times New Roman" w:hAnsi="Times New Roman"/>
          <w:sz w:val="24"/>
          <w:szCs w:val="24"/>
          <w:lang w:val="lt-LT"/>
        </w:rPr>
        <w:t>gimnazijoje</w:t>
      </w:r>
      <w:r w:rsidR="00BC1EC9" w:rsidRPr="00C47D26">
        <w:rPr>
          <w:rFonts w:ascii="Times New Roman" w:hAnsi="Times New Roman"/>
          <w:sz w:val="24"/>
          <w:szCs w:val="24"/>
          <w:lang w:val="lt-LT"/>
        </w:rPr>
        <w:t>, užsiimti kita jų pomėgius atitinkančia</w:t>
      </w:r>
      <w:r w:rsidR="00AD5A3B" w:rsidRPr="00C47D26">
        <w:rPr>
          <w:rFonts w:ascii="Times New Roman" w:hAnsi="Times New Roman"/>
          <w:sz w:val="24"/>
          <w:szCs w:val="24"/>
          <w:lang w:val="lt-LT"/>
        </w:rPr>
        <w:t xml:space="preserve"> aktyvaus judėjimo veikla</w:t>
      </w:r>
      <w:r w:rsidR="003A2DE5" w:rsidRPr="00C47D26">
        <w:rPr>
          <w:rFonts w:ascii="Times New Roman" w:hAnsi="Times New Roman"/>
          <w:sz w:val="24"/>
          <w:szCs w:val="24"/>
          <w:lang w:val="lt-LT"/>
        </w:rPr>
        <w:t>;</w:t>
      </w:r>
    </w:p>
    <w:p w:rsidR="009C50DA" w:rsidRPr="00C47D26" w:rsidRDefault="00870F81" w:rsidP="00CC6536">
      <w:pPr>
        <w:numPr>
          <w:ilvl w:val="1"/>
          <w:numId w:val="26"/>
        </w:numPr>
        <w:tabs>
          <w:tab w:val="left" w:pos="540"/>
          <w:tab w:val="left" w:pos="709"/>
          <w:tab w:val="left" w:pos="1440"/>
          <w:tab w:val="num" w:pos="2160"/>
          <w:tab w:val="num" w:pos="2340"/>
        </w:tabs>
        <w:spacing w:after="0" w:line="360" w:lineRule="auto"/>
        <w:jc w:val="both"/>
        <w:rPr>
          <w:rFonts w:ascii="Times New Roman" w:hAnsi="Times New Roman"/>
          <w:sz w:val="24"/>
          <w:szCs w:val="24"/>
          <w:lang w:val="lt-LT"/>
        </w:rPr>
      </w:pPr>
      <w:r w:rsidRPr="00C47D26">
        <w:rPr>
          <w:rFonts w:ascii="Times New Roman" w:hAnsi="Times New Roman"/>
          <w:sz w:val="24"/>
          <w:szCs w:val="24"/>
          <w:lang w:val="lt-LT"/>
        </w:rPr>
        <w:t>p</w:t>
      </w:r>
      <w:r w:rsidR="009C50DA" w:rsidRPr="00C47D26">
        <w:rPr>
          <w:rFonts w:ascii="Times New Roman" w:hAnsi="Times New Roman"/>
          <w:sz w:val="24"/>
          <w:szCs w:val="24"/>
          <w:lang w:val="lt-LT"/>
        </w:rPr>
        <w:t xml:space="preserve">arengiamosios medicininės fizinio pajėgumo grupės mokiniams krūvis ir pratimai skiriami atsižvelgus į jų ligų pobūdį ir sveikatos būklę. Neskiriami ir neatliekami pratimai, kurie gali skatinti ligų paūmėjimą. </w:t>
      </w:r>
      <w:r w:rsidR="00CD554E" w:rsidRPr="00C47D26">
        <w:rPr>
          <w:rFonts w:ascii="Times New Roman" w:hAnsi="Times New Roman"/>
          <w:sz w:val="24"/>
          <w:szCs w:val="24"/>
          <w:lang w:val="lt-LT"/>
        </w:rPr>
        <w:t>Dėl ligos pobūdžio negalintiesiems atlikti įprastų užduočių mokytojas taiko alternatyvias atsiskaitymo užduotis, kurios atitinka mokinių fizines galim</w:t>
      </w:r>
      <w:r w:rsidRPr="00C47D26">
        <w:rPr>
          <w:rFonts w:ascii="Times New Roman" w:hAnsi="Times New Roman"/>
          <w:sz w:val="24"/>
          <w:szCs w:val="24"/>
          <w:lang w:val="lt-LT"/>
        </w:rPr>
        <w:t>ybes ir gydytojo rekomendacijas;</w:t>
      </w:r>
    </w:p>
    <w:p w:rsidR="009C50DA" w:rsidRPr="00C47D26" w:rsidRDefault="00870F81" w:rsidP="00CC6536">
      <w:pPr>
        <w:numPr>
          <w:ilvl w:val="1"/>
          <w:numId w:val="26"/>
        </w:numPr>
        <w:tabs>
          <w:tab w:val="left" w:pos="540"/>
          <w:tab w:val="left" w:pos="709"/>
          <w:tab w:val="left" w:pos="1440"/>
          <w:tab w:val="num" w:pos="2160"/>
          <w:tab w:val="num" w:pos="2340"/>
        </w:tabs>
        <w:spacing w:after="0" w:line="360" w:lineRule="auto"/>
        <w:jc w:val="both"/>
        <w:rPr>
          <w:rFonts w:ascii="Times New Roman" w:hAnsi="Times New Roman"/>
          <w:sz w:val="24"/>
          <w:szCs w:val="24"/>
          <w:lang w:val="lt-LT"/>
        </w:rPr>
      </w:pPr>
      <w:r w:rsidRPr="00C47D26">
        <w:rPr>
          <w:rFonts w:ascii="Times New Roman" w:hAnsi="Times New Roman"/>
          <w:sz w:val="24"/>
          <w:szCs w:val="24"/>
          <w:lang w:val="lt-LT"/>
        </w:rPr>
        <w:t>s</w:t>
      </w:r>
      <w:r w:rsidR="00372629" w:rsidRPr="00C47D26">
        <w:rPr>
          <w:rFonts w:ascii="Times New Roman" w:hAnsi="Times New Roman"/>
          <w:sz w:val="24"/>
          <w:szCs w:val="24"/>
          <w:lang w:val="lt-LT"/>
        </w:rPr>
        <w:t>pecialiosios</w:t>
      </w:r>
      <w:r w:rsidR="009C50DA" w:rsidRPr="00C47D26">
        <w:rPr>
          <w:rFonts w:ascii="Times New Roman" w:hAnsi="Times New Roman"/>
          <w:sz w:val="24"/>
          <w:szCs w:val="24"/>
          <w:lang w:val="lt-LT"/>
        </w:rPr>
        <w:t xml:space="preserve"> medicininės fizinio pajėgumo grupės mokinių pasiekimai kūno kultūros pratybose pažymiais nevertinami, įrašoma „įskaityta“ arba „neįskaityta“. Jos organizuojamos taip:</w:t>
      </w:r>
    </w:p>
    <w:p w:rsidR="009C50DA" w:rsidRPr="00C47D26" w:rsidRDefault="00870F81" w:rsidP="00CC6536">
      <w:pPr>
        <w:numPr>
          <w:ilvl w:val="2"/>
          <w:numId w:val="26"/>
        </w:numPr>
        <w:tabs>
          <w:tab w:val="left" w:pos="709"/>
          <w:tab w:val="num" w:pos="851"/>
        </w:tabs>
        <w:spacing w:after="0" w:line="360" w:lineRule="auto"/>
        <w:jc w:val="both"/>
        <w:rPr>
          <w:rFonts w:ascii="Times New Roman" w:hAnsi="Times New Roman"/>
          <w:sz w:val="24"/>
          <w:szCs w:val="24"/>
          <w:lang w:val="lt-LT"/>
        </w:rPr>
      </w:pPr>
      <w:r w:rsidRPr="00C47D26">
        <w:rPr>
          <w:rFonts w:ascii="Times New Roman" w:hAnsi="Times New Roman"/>
          <w:sz w:val="24"/>
          <w:szCs w:val="24"/>
          <w:lang w:val="lt-LT"/>
        </w:rPr>
        <w:t>m</w:t>
      </w:r>
      <w:r w:rsidR="00372629" w:rsidRPr="00C47D26">
        <w:rPr>
          <w:rFonts w:ascii="Times New Roman" w:hAnsi="Times New Roman"/>
          <w:sz w:val="24"/>
          <w:szCs w:val="24"/>
          <w:lang w:val="lt-LT"/>
        </w:rPr>
        <w:t xml:space="preserve">okiniai dalyvauja </w:t>
      </w:r>
      <w:r w:rsidR="009C50DA" w:rsidRPr="00C47D26">
        <w:rPr>
          <w:rFonts w:ascii="Times New Roman" w:hAnsi="Times New Roman"/>
          <w:sz w:val="24"/>
          <w:szCs w:val="24"/>
          <w:lang w:val="lt-LT"/>
        </w:rPr>
        <w:t>pamokose su pagrindine grupe, bet pratimai ir krūvis jiems skiriami pagal gydytojo rekomendacijas, neskiriami ir neatliekami pratimai, kurie gali skatinti ligos paūmėjimą;</w:t>
      </w:r>
    </w:p>
    <w:p w:rsidR="009C50DA" w:rsidRPr="00C47D26" w:rsidRDefault="00870F81" w:rsidP="00CC6536">
      <w:pPr>
        <w:numPr>
          <w:ilvl w:val="2"/>
          <w:numId w:val="26"/>
        </w:numPr>
        <w:tabs>
          <w:tab w:val="left" w:pos="709"/>
          <w:tab w:val="num" w:pos="851"/>
        </w:tabs>
        <w:spacing w:after="0" w:line="360" w:lineRule="auto"/>
        <w:jc w:val="both"/>
        <w:rPr>
          <w:rFonts w:ascii="Times New Roman" w:hAnsi="Times New Roman"/>
          <w:sz w:val="24"/>
          <w:szCs w:val="24"/>
          <w:lang w:val="lt-LT"/>
        </w:rPr>
      </w:pPr>
      <w:r w:rsidRPr="00C47D26">
        <w:rPr>
          <w:rFonts w:ascii="Times New Roman" w:hAnsi="Times New Roman"/>
          <w:sz w:val="24"/>
          <w:szCs w:val="24"/>
          <w:lang w:val="lt-LT"/>
        </w:rPr>
        <w:t>t</w:t>
      </w:r>
      <w:r w:rsidR="00372629" w:rsidRPr="00C47D26">
        <w:rPr>
          <w:rFonts w:ascii="Times New Roman" w:hAnsi="Times New Roman"/>
          <w:sz w:val="24"/>
          <w:szCs w:val="24"/>
          <w:lang w:val="lt-LT"/>
        </w:rPr>
        <w:t xml:space="preserve">ėvų </w:t>
      </w:r>
      <w:r w:rsidR="009C50DA" w:rsidRPr="00C47D26">
        <w:rPr>
          <w:rFonts w:ascii="Times New Roman" w:hAnsi="Times New Roman"/>
          <w:sz w:val="24"/>
          <w:szCs w:val="24"/>
          <w:lang w:val="lt-LT"/>
        </w:rPr>
        <w:t>pageidavimu mokiniai gali lankyti sveikatos grupes už mokyklos ribų</w:t>
      </w:r>
      <w:r w:rsidR="00202483" w:rsidRPr="00C47D26">
        <w:rPr>
          <w:rFonts w:ascii="Times New Roman" w:hAnsi="Times New Roman"/>
          <w:sz w:val="24"/>
          <w:szCs w:val="24"/>
          <w:lang w:val="lt-LT"/>
        </w:rPr>
        <w:t>.</w:t>
      </w:r>
    </w:p>
    <w:p w:rsidR="00CD554E" w:rsidRPr="00C47D26" w:rsidRDefault="00CD554E" w:rsidP="00CC6536">
      <w:pPr>
        <w:numPr>
          <w:ilvl w:val="0"/>
          <w:numId w:val="26"/>
        </w:numPr>
        <w:tabs>
          <w:tab w:val="left" w:pos="426"/>
          <w:tab w:val="left" w:pos="709"/>
        </w:tabs>
        <w:spacing w:after="0" w:line="360" w:lineRule="auto"/>
        <w:jc w:val="both"/>
        <w:rPr>
          <w:rFonts w:ascii="Times New Roman" w:hAnsi="Times New Roman"/>
          <w:sz w:val="24"/>
          <w:szCs w:val="24"/>
          <w:lang w:val="lt-LT"/>
        </w:rPr>
      </w:pPr>
      <w:r w:rsidRPr="00C47D26">
        <w:rPr>
          <w:rFonts w:ascii="Times New Roman" w:hAnsi="Times New Roman"/>
          <w:sz w:val="24"/>
          <w:szCs w:val="24"/>
          <w:lang w:val="lt-LT"/>
        </w:rPr>
        <w:t>Gimnazija mokiniams, atleistiems nuo kūno kultūros pamokų dėl sveikatos ir laikinai dėl ligos, siūlo kitą veiklą (pvz.: bibliotekoje, skaitykloje, konsultacijas)</w:t>
      </w:r>
      <w:r w:rsidR="00870F81" w:rsidRPr="00C47D26">
        <w:rPr>
          <w:rFonts w:ascii="Times New Roman" w:hAnsi="Times New Roman"/>
          <w:sz w:val="24"/>
          <w:szCs w:val="24"/>
          <w:lang w:val="lt-LT"/>
        </w:rPr>
        <w:t>.</w:t>
      </w:r>
    </w:p>
    <w:p w:rsidR="00023C09" w:rsidRPr="00C47D26" w:rsidRDefault="00E7605D" w:rsidP="00CC6536">
      <w:pPr>
        <w:numPr>
          <w:ilvl w:val="0"/>
          <w:numId w:val="26"/>
        </w:numPr>
        <w:tabs>
          <w:tab w:val="left" w:pos="426"/>
          <w:tab w:val="left" w:pos="709"/>
        </w:tabs>
        <w:spacing w:after="0" w:line="360" w:lineRule="auto"/>
        <w:jc w:val="both"/>
        <w:rPr>
          <w:rFonts w:ascii="Times New Roman" w:hAnsi="Times New Roman"/>
          <w:sz w:val="24"/>
          <w:szCs w:val="24"/>
          <w:lang w:val="lt-LT"/>
        </w:rPr>
      </w:pPr>
      <w:r>
        <w:rPr>
          <w:rFonts w:ascii="Times New Roman" w:hAnsi="Times New Roman"/>
          <w:b/>
          <w:sz w:val="24"/>
          <w:szCs w:val="24"/>
          <w:lang w:val="lt-LT"/>
        </w:rPr>
        <w:t xml:space="preserve">  </w:t>
      </w:r>
      <w:r w:rsidR="00023C09" w:rsidRPr="00C47D26">
        <w:rPr>
          <w:rFonts w:ascii="Times New Roman" w:hAnsi="Times New Roman"/>
          <w:b/>
          <w:sz w:val="24"/>
          <w:szCs w:val="24"/>
          <w:lang w:val="lt-LT"/>
        </w:rPr>
        <w:t>Žmogaus sauga.</w:t>
      </w:r>
      <w:r w:rsidR="00023C09" w:rsidRPr="00C47D26">
        <w:rPr>
          <w:rFonts w:ascii="Times New Roman" w:hAnsi="Times New Roman"/>
          <w:sz w:val="24"/>
          <w:szCs w:val="24"/>
          <w:lang w:val="lt-LT"/>
        </w:rPr>
        <w:t xml:space="preserve"> Žmogaus saugos ugdyma</w:t>
      </w:r>
      <w:r w:rsidR="00A3082D" w:rsidRPr="00C47D26">
        <w:rPr>
          <w:rFonts w:ascii="Times New Roman" w:hAnsi="Times New Roman"/>
          <w:sz w:val="24"/>
          <w:szCs w:val="24"/>
          <w:lang w:val="lt-LT"/>
        </w:rPr>
        <w:t xml:space="preserve">s pagrindinio ugdymo programoje </w:t>
      </w:r>
      <w:r w:rsidR="00023C09" w:rsidRPr="00C47D26">
        <w:rPr>
          <w:rFonts w:ascii="Times New Roman" w:hAnsi="Times New Roman"/>
          <w:sz w:val="24"/>
          <w:szCs w:val="24"/>
          <w:lang w:val="lt-LT"/>
        </w:rPr>
        <w:t>organizuojamas vadovaujantis Žmogaus saugos bendrąja</w:t>
      </w:r>
      <w:r w:rsidR="00A3082D" w:rsidRPr="00C47D26">
        <w:rPr>
          <w:rFonts w:ascii="Times New Roman" w:hAnsi="Times New Roman"/>
          <w:sz w:val="24"/>
          <w:szCs w:val="24"/>
          <w:lang w:val="lt-LT"/>
        </w:rPr>
        <w:t xml:space="preserve"> programa, patvirtinta Lietuvos </w:t>
      </w:r>
      <w:r w:rsidR="00023C09" w:rsidRPr="00C47D26">
        <w:rPr>
          <w:rFonts w:ascii="Times New Roman" w:hAnsi="Times New Roman"/>
          <w:sz w:val="24"/>
          <w:szCs w:val="24"/>
          <w:lang w:val="lt-LT"/>
        </w:rPr>
        <w:t>Respublikos švietimo ir mokslo ministro 2012 m. liepos 18 d. įsak</w:t>
      </w:r>
      <w:r w:rsidR="00A3082D" w:rsidRPr="00C47D26">
        <w:rPr>
          <w:rFonts w:ascii="Times New Roman" w:hAnsi="Times New Roman"/>
          <w:sz w:val="24"/>
          <w:szCs w:val="24"/>
          <w:lang w:val="lt-LT"/>
        </w:rPr>
        <w:t xml:space="preserve">ymu Nr. V-1159 (Žin., 2012, Nr. </w:t>
      </w:r>
      <w:r w:rsidR="00023C09" w:rsidRPr="00C47D26">
        <w:rPr>
          <w:rFonts w:ascii="Times New Roman" w:hAnsi="Times New Roman"/>
          <w:sz w:val="24"/>
          <w:szCs w:val="24"/>
          <w:lang w:val="lt-LT"/>
        </w:rPr>
        <w:t>89-4668).</w:t>
      </w:r>
      <w:r w:rsidR="0074368A">
        <w:rPr>
          <w:rFonts w:ascii="Times New Roman" w:hAnsi="Times New Roman"/>
          <w:sz w:val="24"/>
          <w:szCs w:val="24"/>
          <w:lang w:val="lt-LT"/>
        </w:rPr>
        <w:t xml:space="preserve"> Programos turinys integruojamas į dalykų turinį.</w:t>
      </w:r>
    </w:p>
    <w:p w:rsidR="001031A8" w:rsidRPr="00671709" w:rsidRDefault="005D4608" w:rsidP="00CC6536">
      <w:pPr>
        <w:numPr>
          <w:ilvl w:val="1"/>
          <w:numId w:val="21"/>
        </w:numPr>
        <w:tabs>
          <w:tab w:val="left" w:pos="426"/>
          <w:tab w:val="left" w:pos="709"/>
        </w:tabs>
        <w:autoSpaceDE w:val="0"/>
        <w:autoSpaceDN w:val="0"/>
        <w:adjustRightInd w:val="0"/>
        <w:spacing w:after="0" w:line="360" w:lineRule="auto"/>
        <w:jc w:val="both"/>
        <w:rPr>
          <w:rFonts w:ascii="Times New Roman" w:hAnsi="Times New Roman"/>
          <w:sz w:val="24"/>
          <w:szCs w:val="24"/>
          <w:lang w:val="lt-LT"/>
        </w:rPr>
      </w:pPr>
      <w:r w:rsidRPr="00671709">
        <w:rPr>
          <w:rFonts w:ascii="Times New Roman" w:hAnsi="Times New Roman"/>
          <w:b/>
          <w:color w:val="000000"/>
          <w:sz w:val="24"/>
          <w:szCs w:val="24"/>
          <w:lang w:val="lt-LT" w:eastAsia="lt-LT"/>
        </w:rPr>
        <w:t>Ugdymas karjerai</w:t>
      </w:r>
      <w:r w:rsidRPr="00671709">
        <w:rPr>
          <w:rFonts w:ascii="Times New Roman" w:hAnsi="Times New Roman"/>
          <w:color w:val="000000"/>
          <w:sz w:val="24"/>
          <w:szCs w:val="24"/>
          <w:lang w:val="lt-LT" w:eastAsia="lt-LT"/>
        </w:rPr>
        <w:t>. Gimna</w:t>
      </w:r>
      <w:r w:rsidR="00202483" w:rsidRPr="00671709">
        <w:rPr>
          <w:rFonts w:ascii="Times New Roman" w:hAnsi="Times New Roman"/>
          <w:color w:val="000000"/>
          <w:sz w:val="24"/>
          <w:szCs w:val="24"/>
          <w:lang w:val="lt-LT" w:eastAsia="lt-LT"/>
        </w:rPr>
        <w:t>z</w:t>
      </w:r>
      <w:r w:rsidRPr="00671709">
        <w:rPr>
          <w:rFonts w:ascii="Times New Roman" w:hAnsi="Times New Roman"/>
          <w:color w:val="000000"/>
          <w:sz w:val="24"/>
          <w:szCs w:val="24"/>
          <w:lang w:val="lt-LT" w:eastAsia="lt-LT"/>
        </w:rPr>
        <w:t xml:space="preserve">ija, organizuodama ugdymą karjerai, vadovaujasi </w:t>
      </w:r>
      <w:r w:rsidR="004E2975" w:rsidRPr="00671709">
        <w:rPr>
          <w:rFonts w:ascii="Times New Roman" w:hAnsi="Times New Roman"/>
          <w:color w:val="000000"/>
          <w:sz w:val="24"/>
          <w:szCs w:val="24"/>
          <w:lang w:val="lt-LT" w:eastAsia="lt-LT"/>
        </w:rPr>
        <w:t>Ugdymo karjerai programa, patvirtinta</w:t>
      </w:r>
      <w:r w:rsidRPr="00671709">
        <w:rPr>
          <w:rFonts w:ascii="Times New Roman" w:hAnsi="Times New Roman"/>
          <w:color w:val="000000"/>
          <w:sz w:val="24"/>
          <w:szCs w:val="24"/>
          <w:lang w:val="lt-LT" w:eastAsia="lt-LT"/>
        </w:rPr>
        <w:t xml:space="preserve"> Lietuvos Respublikos</w:t>
      </w:r>
      <w:r w:rsidR="004E2975" w:rsidRPr="00671709">
        <w:rPr>
          <w:rFonts w:ascii="Times New Roman" w:hAnsi="Times New Roman"/>
          <w:color w:val="000000"/>
          <w:sz w:val="24"/>
          <w:szCs w:val="24"/>
          <w:lang w:val="lt-LT" w:eastAsia="lt-LT"/>
        </w:rPr>
        <w:t xml:space="preserve"> švietimo ir mokslo ministro 2014 m. sausio</w:t>
      </w:r>
      <w:r w:rsidRPr="00671709">
        <w:rPr>
          <w:rFonts w:ascii="Times New Roman" w:hAnsi="Times New Roman"/>
          <w:color w:val="000000"/>
          <w:sz w:val="24"/>
          <w:szCs w:val="24"/>
          <w:lang w:val="lt-LT" w:eastAsia="lt-LT"/>
        </w:rPr>
        <w:t xml:space="preserve"> </w:t>
      </w:r>
      <w:r w:rsidR="004E2975" w:rsidRPr="00671709">
        <w:rPr>
          <w:rFonts w:ascii="Times New Roman" w:hAnsi="Times New Roman"/>
          <w:color w:val="000000"/>
          <w:sz w:val="24"/>
          <w:szCs w:val="24"/>
          <w:lang w:val="lt-LT" w:eastAsia="lt-LT"/>
        </w:rPr>
        <w:t>15</w:t>
      </w:r>
      <w:r w:rsidRPr="00671709">
        <w:rPr>
          <w:rFonts w:ascii="Times New Roman" w:hAnsi="Times New Roman"/>
          <w:color w:val="000000"/>
          <w:sz w:val="24"/>
          <w:szCs w:val="24"/>
          <w:lang w:val="lt-LT" w:eastAsia="lt-LT"/>
        </w:rPr>
        <w:t xml:space="preserve"> d. įsakymu Nr. V-</w:t>
      </w:r>
      <w:r w:rsidR="004E2975" w:rsidRPr="00671709">
        <w:rPr>
          <w:rFonts w:ascii="Times New Roman" w:hAnsi="Times New Roman"/>
          <w:color w:val="000000"/>
          <w:sz w:val="24"/>
          <w:szCs w:val="24"/>
          <w:lang w:val="lt-LT" w:eastAsia="lt-LT"/>
        </w:rPr>
        <w:t>72</w:t>
      </w:r>
      <w:r w:rsidR="00870F81" w:rsidRPr="00671709">
        <w:rPr>
          <w:rFonts w:ascii="Times New Roman" w:hAnsi="Times New Roman"/>
          <w:color w:val="000000"/>
          <w:sz w:val="24"/>
          <w:szCs w:val="24"/>
          <w:lang w:val="lt-LT" w:eastAsia="lt-LT"/>
        </w:rPr>
        <w:t>:</w:t>
      </w:r>
    </w:p>
    <w:p w:rsidR="001031A8" w:rsidRPr="00C47D26" w:rsidRDefault="001031A8" w:rsidP="00CC6536">
      <w:pPr>
        <w:numPr>
          <w:ilvl w:val="1"/>
          <w:numId w:val="26"/>
        </w:numPr>
        <w:tabs>
          <w:tab w:val="left" w:pos="567"/>
          <w:tab w:val="left" w:pos="709"/>
        </w:tabs>
        <w:spacing w:after="0" w:line="360" w:lineRule="auto"/>
        <w:jc w:val="both"/>
        <w:rPr>
          <w:rFonts w:ascii="Times New Roman" w:hAnsi="Times New Roman"/>
          <w:sz w:val="24"/>
          <w:szCs w:val="24"/>
          <w:lang w:val="lt-LT" w:eastAsia="lt-LT"/>
        </w:rPr>
      </w:pPr>
      <w:r w:rsidRPr="00C47D26">
        <w:rPr>
          <w:rFonts w:ascii="Times New Roman" w:hAnsi="Times New Roman"/>
          <w:sz w:val="24"/>
          <w:szCs w:val="24"/>
          <w:lang w:val="lt-LT"/>
        </w:rPr>
        <w:t>ugdymas karjerai integruojamas į pagrindinio ugdymo turinį – bendradarbiaujant  karjeros specialistui ir dalykų mokytojams vedamos integruotos dorinio ugdymo, informacinių technologijų, ekonomikos, technologijų ir kt. pamokos;</w:t>
      </w:r>
    </w:p>
    <w:p w:rsidR="001031A8" w:rsidRPr="00C47D26" w:rsidRDefault="00870F81" w:rsidP="00CC6536">
      <w:pPr>
        <w:numPr>
          <w:ilvl w:val="1"/>
          <w:numId w:val="26"/>
        </w:numPr>
        <w:tabs>
          <w:tab w:val="left" w:pos="567"/>
          <w:tab w:val="left" w:pos="709"/>
        </w:tabs>
        <w:spacing w:after="0" w:line="360" w:lineRule="auto"/>
        <w:jc w:val="both"/>
        <w:rPr>
          <w:rFonts w:ascii="Times New Roman" w:hAnsi="Times New Roman"/>
          <w:sz w:val="24"/>
          <w:szCs w:val="24"/>
          <w:lang w:val="lt-LT" w:eastAsia="lt-LT"/>
        </w:rPr>
      </w:pPr>
      <w:r w:rsidRPr="00C47D26">
        <w:rPr>
          <w:rFonts w:ascii="Times New Roman" w:hAnsi="Times New Roman"/>
          <w:sz w:val="24"/>
          <w:szCs w:val="24"/>
          <w:lang w:val="lt-LT" w:eastAsia="lt-LT"/>
        </w:rPr>
        <w:t>u</w:t>
      </w:r>
      <w:r w:rsidR="005D4608" w:rsidRPr="00C47D26">
        <w:rPr>
          <w:rFonts w:ascii="Times New Roman" w:hAnsi="Times New Roman"/>
          <w:sz w:val="24"/>
          <w:szCs w:val="24"/>
          <w:lang w:val="lt-LT" w:eastAsia="lt-LT"/>
        </w:rPr>
        <w:t xml:space="preserve">gdymui karjerai organizuoti skiriama viena diena iš ugdymo proceso dienų, skirtų kultūrinei, meninei, pažintinei veiklai. Ši </w:t>
      </w:r>
      <w:r w:rsidRPr="00C47D26">
        <w:rPr>
          <w:rFonts w:ascii="Times New Roman" w:hAnsi="Times New Roman"/>
          <w:sz w:val="24"/>
          <w:szCs w:val="24"/>
          <w:lang w:val="lt-LT" w:eastAsia="lt-LT"/>
        </w:rPr>
        <w:t>diena vadina</w:t>
      </w:r>
      <w:r w:rsidR="00202483" w:rsidRPr="00C47D26">
        <w:rPr>
          <w:rFonts w:ascii="Times New Roman" w:hAnsi="Times New Roman"/>
          <w:sz w:val="24"/>
          <w:szCs w:val="24"/>
          <w:lang w:val="lt-LT" w:eastAsia="lt-LT"/>
        </w:rPr>
        <w:t>ma</w:t>
      </w:r>
      <w:r w:rsidRPr="00C47D26">
        <w:rPr>
          <w:rFonts w:ascii="Times New Roman" w:hAnsi="Times New Roman"/>
          <w:sz w:val="24"/>
          <w:szCs w:val="24"/>
          <w:lang w:val="lt-LT" w:eastAsia="lt-LT"/>
        </w:rPr>
        <w:t xml:space="preserve"> „Karjeros diena“;</w:t>
      </w:r>
    </w:p>
    <w:p w:rsidR="001031A8" w:rsidRPr="00C47D26" w:rsidRDefault="001031A8" w:rsidP="00CC6536">
      <w:pPr>
        <w:numPr>
          <w:ilvl w:val="1"/>
          <w:numId w:val="26"/>
        </w:numPr>
        <w:tabs>
          <w:tab w:val="left" w:pos="567"/>
          <w:tab w:val="left" w:pos="709"/>
        </w:tabs>
        <w:spacing w:after="0" w:line="360" w:lineRule="auto"/>
        <w:jc w:val="both"/>
        <w:rPr>
          <w:rFonts w:ascii="Times New Roman" w:hAnsi="Times New Roman"/>
          <w:sz w:val="24"/>
          <w:szCs w:val="24"/>
          <w:lang w:val="lt-LT" w:eastAsia="lt-LT"/>
        </w:rPr>
      </w:pPr>
      <w:r w:rsidRPr="00C47D26">
        <w:rPr>
          <w:rFonts w:ascii="Times New Roman" w:hAnsi="Times New Roman"/>
          <w:sz w:val="24"/>
          <w:szCs w:val="24"/>
          <w:lang w:val="lt-LT"/>
        </w:rPr>
        <w:t>karjeros specialistas organizuoja ugdymo karjerai veiklas: veda klasės valandas,  konsultuoja gimnazistus tolesnio mokymosi, karjeros planavimo klausimais, organizuoja renginius (pvz.: Nacionalinė karjeros savaitė), profesinį veiklinimą (pvz.: projektas „Išbandyk profesiją“, išvykos į įmones, profesines bei aukštąsias mokyklas);</w:t>
      </w:r>
    </w:p>
    <w:p w:rsidR="00F04B04" w:rsidRPr="00C47D26" w:rsidRDefault="0091366C" w:rsidP="00CC6536">
      <w:pPr>
        <w:numPr>
          <w:ilvl w:val="0"/>
          <w:numId w:val="26"/>
        </w:numPr>
        <w:tabs>
          <w:tab w:val="left" w:pos="426"/>
          <w:tab w:val="left" w:pos="709"/>
        </w:tabs>
        <w:spacing w:after="0" w:line="360" w:lineRule="auto"/>
        <w:jc w:val="both"/>
        <w:rPr>
          <w:rFonts w:ascii="Times New Roman" w:hAnsi="Times New Roman"/>
          <w:color w:val="FF0000"/>
          <w:sz w:val="24"/>
          <w:szCs w:val="24"/>
          <w:lang w:val="lt-LT"/>
        </w:rPr>
      </w:pPr>
      <w:r>
        <w:rPr>
          <w:rStyle w:val="CharChar1"/>
          <w:rFonts w:ascii="Times New Roman" w:hAnsi="Times New Roman"/>
          <w:b w:val="0"/>
          <w:sz w:val="24"/>
          <w:lang w:val="lt-LT"/>
        </w:rPr>
        <w:t xml:space="preserve"> </w:t>
      </w:r>
      <w:r w:rsidR="00F04B04" w:rsidRPr="00C47D26">
        <w:rPr>
          <w:rStyle w:val="CharChar1"/>
          <w:rFonts w:ascii="Times New Roman" w:hAnsi="Times New Roman"/>
          <w:b w:val="0"/>
          <w:sz w:val="24"/>
          <w:lang w:val="lt-LT"/>
        </w:rPr>
        <w:t xml:space="preserve">Pagrindinio ugdymo programos antrosios dalies dalykų programų apimtys valandomis </w:t>
      </w:r>
      <w:r w:rsidR="00B0074D" w:rsidRPr="00C47D26">
        <w:rPr>
          <w:rFonts w:ascii="Times New Roman" w:hAnsi="Times New Roman"/>
          <w:sz w:val="24"/>
          <w:szCs w:val="24"/>
          <w:lang w:val="lt-LT"/>
        </w:rPr>
        <w:t>(grupine mokymosi forma kasdieniu mokymosi proceso organizavimo b</w:t>
      </w:r>
      <w:r w:rsidR="00B0074D" w:rsidRPr="00C47D26">
        <w:rPr>
          <w:rFonts w:ascii="TT422Co00" w:hAnsi="TT422Co00" w:cs="TT422Co00"/>
          <w:sz w:val="24"/>
          <w:szCs w:val="24"/>
          <w:lang w:val="lt-LT"/>
        </w:rPr>
        <w:t>ū</w:t>
      </w:r>
      <w:r w:rsidR="00B0074D" w:rsidRPr="00C47D26">
        <w:rPr>
          <w:rFonts w:ascii="Times New Roman" w:hAnsi="Times New Roman"/>
          <w:sz w:val="24"/>
          <w:szCs w:val="24"/>
          <w:lang w:val="lt-LT"/>
        </w:rPr>
        <w:t xml:space="preserve">du) </w:t>
      </w:r>
      <w:r w:rsidR="00F04B04" w:rsidRPr="00C47D26">
        <w:rPr>
          <w:rStyle w:val="CharChar1"/>
          <w:rFonts w:ascii="Times New Roman" w:hAnsi="Times New Roman"/>
          <w:b w:val="0"/>
          <w:sz w:val="24"/>
          <w:lang w:val="lt-LT"/>
        </w:rPr>
        <w:t xml:space="preserve">pateiktos </w:t>
      </w:r>
      <w:r w:rsidR="00EA50CC" w:rsidRPr="00EA50CC">
        <w:rPr>
          <w:rStyle w:val="CharChar1"/>
          <w:rFonts w:ascii="Times New Roman" w:hAnsi="Times New Roman"/>
          <w:b w:val="0"/>
          <w:color w:val="000000" w:themeColor="text1"/>
          <w:sz w:val="24"/>
          <w:lang w:val="lt-LT"/>
        </w:rPr>
        <w:t>13 ir</w:t>
      </w:r>
      <w:r w:rsidR="00943769" w:rsidRPr="00EA50CC">
        <w:rPr>
          <w:rStyle w:val="CharChar1"/>
          <w:rFonts w:ascii="Times New Roman" w:hAnsi="Times New Roman"/>
          <w:b w:val="0"/>
          <w:color w:val="000000" w:themeColor="text1"/>
          <w:sz w:val="24"/>
          <w:lang w:val="lt-LT"/>
        </w:rPr>
        <w:t xml:space="preserve"> 15</w:t>
      </w:r>
      <w:r w:rsidR="00F04B04" w:rsidRPr="00EA50CC">
        <w:rPr>
          <w:rStyle w:val="CharChar1"/>
          <w:rFonts w:ascii="Times New Roman" w:hAnsi="Times New Roman"/>
          <w:b w:val="0"/>
          <w:color w:val="000000" w:themeColor="text1"/>
          <w:sz w:val="24"/>
          <w:lang w:val="lt-LT"/>
        </w:rPr>
        <w:t xml:space="preserve"> prieduose</w:t>
      </w:r>
      <w:r w:rsidR="006B72DF" w:rsidRPr="00C47D26">
        <w:rPr>
          <w:rStyle w:val="CharChar1"/>
          <w:rFonts w:ascii="Times New Roman" w:hAnsi="Times New Roman"/>
          <w:color w:val="FF0000"/>
          <w:sz w:val="24"/>
          <w:lang w:val="lt-LT"/>
        </w:rPr>
        <w:t>.</w:t>
      </w:r>
    </w:p>
    <w:p w:rsidR="00CA2C3F" w:rsidRPr="00C47D26" w:rsidRDefault="006C5F7B" w:rsidP="00546486">
      <w:pPr>
        <w:pStyle w:val="Antrat1"/>
        <w:rPr>
          <w:b/>
        </w:rPr>
      </w:pPr>
      <w:bookmarkStart w:id="14" w:name="_Toc324883427"/>
      <w:r w:rsidRPr="00C47D26">
        <w:rPr>
          <w:b/>
        </w:rPr>
        <w:t>IV</w:t>
      </w:r>
      <w:r w:rsidR="00853CE9">
        <w:rPr>
          <w:b/>
        </w:rPr>
        <w:t xml:space="preserve"> SKYRIUS.</w:t>
      </w:r>
      <w:r w:rsidR="00CA2C3F" w:rsidRPr="00C47D26">
        <w:rPr>
          <w:b/>
        </w:rPr>
        <w:t xml:space="preserve"> VIDURINIO UGDYMO PROGRAMOS VYKDYMAS</w:t>
      </w:r>
      <w:bookmarkEnd w:id="14"/>
    </w:p>
    <w:p w:rsidR="00853CE9" w:rsidRDefault="00853CE9" w:rsidP="00A71F3E">
      <w:pPr>
        <w:pStyle w:val="Antrat1"/>
      </w:pPr>
      <w:bookmarkStart w:id="15" w:name="_Toc324883428"/>
      <w:r>
        <w:rPr>
          <w:b/>
        </w:rPr>
        <w:t>Pirmasis</w:t>
      </w:r>
      <w:r w:rsidRPr="00D10378">
        <w:rPr>
          <w:b/>
        </w:rPr>
        <w:t xml:space="preserve"> skirsnis</w:t>
      </w:r>
    </w:p>
    <w:p w:rsidR="00A71F3E" w:rsidRPr="00C47D26" w:rsidRDefault="00A71F3E" w:rsidP="00137E50">
      <w:pPr>
        <w:pStyle w:val="Antrat1"/>
        <w:spacing w:line="276" w:lineRule="auto"/>
      </w:pPr>
      <w:r w:rsidRPr="00C47D26">
        <w:t>VIDURINIO UGDYMO PROGRAMOS VYKDYMO BENDROSIOS NUOSTATOS</w:t>
      </w:r>
      <w:bookmarkEnd w:id="15"/>
    </w:p>
    <w:p w:rsidR="005F3732" w:rsidRPr="00C47D26" w:rsidRDefault="0091366C" w:rsidP="00E73B2F">
      <w:pPr>
        <w:numPr>
          <w:ilvl w:val="0"/>
          <w:numId w:val="26"/>
        </w:numPr>
        <w:tabs>
          <w:tab w:val="left" w:pos="426"/>
          <w:tab w:val="left" w:pos="567"/>
        </w:tabs>
        <w:spacing w:after="0" w:line="360" w:lineRule="auto"/>
        <w:jc w:val="both"/>
        <w:rPr>
          <w:rFonts w:ascii="Times New Roman" w:hAnsi="Times New Roman"/>
          <w:sz w:val="24"/>
          <w:szCs w:val="24"/>
          <w:lang w:val="lt-LT"/>
        </w:rPr>
      </w:pPr>
      <w:r>
        <w:rPr>
          <w:rFonts w:ascii="Times New Roman" w:hAnsi="Times New Roman"/>
          <w:sz w:val="24"/>
          <w:szCs w:val="24"/>
          <w:lang w:val="lt-LT"/>
        </w:rPr>
        <w:t xml:space="preserve"> </w:t>
      </w:r>
      <w:r w:rsidR="005F3732" w:rsidRPr="00C47D26">
        <w:rPr>
          <w:rFonts w:ascii="Times New Roman" w:hAnsi="Times New Roman"/>
          <w:sz w:val="24"/>
          <w:szCs w:val="24"/>
          <w:lang w:val="lt-LT"/>
        </w:rPr>
        <w:t>Vidurinis ugdymas III</w:t>
      </w:r>
      <w:r w:rsidR="00202483" w:rsidRPr="00C47D26">
        <w:rPr>
          <w:rFonts w:ascii="Times New Roman" w:hAnsi="Times New Roman"/>
          <w:sz w:val="24"/>
          <w:szCs w:val="24"/>
          <w:lang w:val="lt-LT"/>
        </w:rPr>
        <w:t xml:space="preserve"> ir </w:t>
      </w:r>
      <w:r w:rsidR="005F3732" w:rsidRPr="00C47D26">
        <w:rPr>
          <w:rFonts w:ascii="Times New Roman" w:hAnsi="Times New Roman"/>
          <w:sz w:val="24"/>
          <w:szCs w:val="24"/>
          <w:lang w:val="lt-LT"/>
        </w:rPr>
        <w:t>IV klas</w:t>
      </w:r>
      <w:r w:rsidR="005F3732" w:rsidRPr="00C47D26">
        <w:rPr>
          <w:rFonts w:ascii="TT422Co00" w:hAnsi="TT422Co00" w:cs="TT422Co00"/>
          <w:sz w:val="24"/>
          <w:szCs w:val="24"/>
          <w:lang w:val="lt-LT"/>
        </w:rPr>
        <w:t>ė</w:t>
      </w:r>
      <w:r w:rsidR="005F3732" w:rsidRPr="00C47D26">
        <w:rPr>
          <w:rFonts w:ascii="Times New Roman" w:hAnsi="Times New Roman"/>
          <w:sz w:val="24"/>
          <w:szCs w:val="24"/>
          <w:lang w:val="lt-LT"/>
        </w:rPr>
        <w:t xml:space="preserve">se organizuojamas pagal </w:t>
      </w:r>
      <w:r w:rsidR="007C5CC0" w:rsidRPr="007C5CC0">
        <w:rPr>
          <w:rFonts w:ascii="Times New Roman" w:hAnsi="Times New Roman"/>
          <w:sz w:val="24"/>
          <w:szCs w:val="24"/>
          <w:lang w:val="lt-LT"/>
        </w:rPr>
        <w:t>Pradinio, pagrindinio ir vidurinio ugdymo programų aprašą</w:t>
      </w:r>
      <w:r w:rsidR="005F3732" w:rsidRPr="007C5CC0">
        <w:rPr>
          <w:rFonts w:ascii="Times New Roman" w:hAnsi="Times New Roman"/>
          <w:sz w:val="24"/>
          <w:szCs w:val="24"/>
          <w:lang w:val="lt-LT"/>
        </w:rPr>
        <w:t>,</w:t>
      </w:r>
      <w:r w:rsidR="005F3732" w:rsidRPr="00C47D26">
        <w:rPr>
          <w:rFonts w:ascii="Times New Roman" w:hAnsi="Times New Roman"/>
          <w:sz w:val="24"/>
          <w:szCs w:val="24"/>
          <w:lang w:val="lt-LT"/>
        </w:rPr>
        <w:t xml:space="preserve"> </w:t>
      </w:r>
      <w:r w:rsidR="00175044" w:rsidRPr="00C47D26">
        <w:rPr>
          <w:rFonts w:ascii="Times New Roman" w:hAnsi="Times New Roman"/>
          <w:sz w:val="24"/>
          <w:szCs w:val="24"/>
          <w:lang w:val="lt-LT"/>
        </w:rPr>
        <w:t xml:space="preserve">patvirtintą Lietuvos Respublikos švietimo ir mokslo ministro </w:t>
      </w:r>
      <w:r w:rsidR="00175044" w:rsidRPr="007C5CC0">
        <w:rPr>
          <w:rFonts w:ascii="Times New Roman" w:hAnsi="Times New Roman"/>
          <w:color w:val="000000" w:themeColor="text1"/>
          <w:sz w:val="24"/>
          <w:szCs w:val="24"/>
          <w:lang w:val="lt-LT"/>
        </w:rPr>
        <w:t>201</w:t>
      </w:r>
      <w:r w:rsidR="007C5CC0" w:rsidRPr="007C5CC0">
        <w:rPr>
          <w:rFonts w:ascii="Times New Roman" w:hAnsi="Times New Roman"/>
          <w:color w:val="000000" w:themeColor="text1"/>
          <w:sz w:val="24"/>
          <w:szCs w:val="24"/>
          <w:lang w:val="lt-LT"/>
        </w:rPr>
        <w:t>5</w:t>
      </w:r>
      <w:r w:rsidR="00175044" w:rsidRPr="007C5CC0">
        <w:rPr>
          <w:rFonts w:ascii="Times New Roman" w:hAnsi="Times New Roman"/>
          <w:color w:val="000000" w:themeColor="text1"/>
          <w:sz w:val="24"/>
          <w:szCs w:val="24"/>
          <w:lang w:val="lt-LT"/>
        </w:rPr>
        <w:t xml:space="preserve"> m. </w:t>
      </w:r>
      <w:r w:rsidR="007C5CC0" w:rsidRPr="007C5CC0">
        <w:rPr>
          <w:rFonts w:ascii="Times New Roman" w:hAnsi="Times New Roman"/>
          <w:color w:val="000000" w:themeColor="text1"/>
          <w:sz w:val="24"/>
          <w:szCs w:val="24"/>
          <w:lang w:val="lt-LT"/>
        </w:rPr>
        <w:t xml:space="preserve">gruodžio 21 d. įsakymu </w:t>
      </w:r>
      <w:r w:rsidR="00175044" w:rsidRPr="007C5CC0">
        <w:rPr>
          <w:rFonts w:ascii="Times New Roman" w:hAnsi="Times New Roman"/>
          <w:color w:val="000000" w:themeColor="text1"/>
          <w:sz w:val="24"/>
          <w:szCs w:val="24"/>
          <w:lang w:val="lt-LT"/>
        </w:rPr>
        <w:t>Nr. V-13</w:t>
      </w:r>
      <w:r w:rsidR="007C5CC0" w:rsidRPr="007C5CC0">
        <w:rPr>
          <w:rFonts w:ascii="Times New Roman" w:hAnsi="Times New Roman"/>
          <w:color w:val="000000" w:themeColor="text1"/>
          <w:sz w:val="24"/>
          <w:szCs w:val="24"/>
          <w:lang w:val="lt-LT"/>
        </w:rPr>
        <w:t>09</w:t>
      </w:r>
      <w:r w:rsidR="005F3732" w:rsidRPr="007C5CC0">
        <w:rPr>
          <w:rFonts w:ascii="Times New Roman" w:hAnsi="Times New Roman"/>
          <w:color w:val="000000" w:themeColor="text1"/>
          <w:sz w:val="24"/>
          <w:szCs w:val="24"/>
          <w:lang w:val="lt-LT"/>
        </w:rPr>
        <w:t>,</w:t>
      </w:r>
      <w:r w:rsidR="005F3732" w:rsidRPr="00C47D26">
        <w:rPr>
          <w:rFonts w:ascii="Times New Roman" w:hAnsi="Times New Roman"/>
          <w:sz w:val="24"/>
          <w:szCs w:val="24"/>
          <w:lang w:val="lt-LT"/>
        </w:rPr>
        <w:t xml:space="preserve"> Mokymosi pagal formaliojo švietimo programas (išskyrus aukštojo mokslo studij</w:t>
      </w:r>
      <w:r w:rsidR="005F3732" w:rsidRPr="00C47D26">
        <w:rPr>
          <w:rFonts w:ascii="TT422Co00" w:hAnsi="TT422Co00" w:cs="TT422Co00"/>
          <w:sz w:val="24"/>
          <w:szCs w:val="24"/>
          <w:lang w:val="lt-LT"/>
        </w:rPr>
        <w:t xml:space="preserve">ų </w:t>
      </w:r>
      <w:r w:rsidR="005F3732" w:rsidRPr="00C47D26">
        <w:rPr>
          <w:rFonts w:ascii="Times New Roman" w:hAnsi="Times New Roman"/>
          <w:sz w:val="24"/>
          <w:szCs w:val="24"/>
          <w:lang w:val="lt-LT"/>
        </w:rPr>
        <w:t>programas) form</w:t>
      </w:r>
      <w:r w:rsidR="005F3732" w:rsidRPr="00C47D26">
        <w:rPr>
          <w:rFonts w:ascii="TT422Co00" w:hAnsi="TT422Co00" w:cs="TT422Co00"/>
          <w:sz w:val="24"/>
          <w:szCs w:val="24"/>
          <w:lang w:val="lt-LT"/>
        </w:rPr>
        <w:t xml:space="preserve">ų </w:t>
      </w:r>
      <w:r w:rsidR="005F3732" w:rsidRPr="00C47D26">
        <w:rPr>
          <w:rFonts w:ascii="Times New Roman" w:hAnsi="Times New Roman"/>
          <w:sz w:val="24"/>
          <w:szCs w:val="24"/>
          <w:lang w:val="lt-LT"/>
        </w:rPr>
        <w:t>ir mokymo organizavimo tvarkos apraš</w:t>
      </w:r>
      <w:r w:rsidR="005F3732" w:rsidRPr="00C47D26">
        <w:rPr>
          <w:rFonts w:ascii="TT422Co00" w:hAnsi="TT422Co00" w:cs="TT422Co00"/>
          <w:sz w:val="24"/>
          <w:szCs w:val="24"/>
          <w:lang w:val="lt-LT"/>
        </w:rPr>
        <w:t>ą</w:t>
      </w:r>
      <w:r w:rsidR="00C77062" w:rsidRPr="00C47D26">
        <w:rPr>
          <w:rFonts w:ascii="TT422Co00" w:hAnsi="TT422Co00" w:cs="TT422Co00"/>
          <w:sz w:val="24"/>
          <w:szCs w:val="24"/>
          <w:lang w:val="lt-LT"/>
        </w:rPr>
        <w:t>,</w:t>
      </w:r>
      <w:r w:rsidR="00C77062" w:rsidRPr="00C47D26">
        <w:rPr>
          <w:rFonts w:ascii="Times New Roman" w:hAnsi="Times New Roman"/>
          <w:bCs/>
          <w:sz w:val="24"/>
          <w:szCs w:val="24"/>
          <w:lang w:val="lt-LT"/>
        </w:rPr>
        <w:t xml:space="preserve"> patvirtintą Lietuvos Respublikos švietimo ir mokslo ministro 2012 m. birželio 28 d. įsakymu</w:t>
      </w:r>
      <w:r w:rsidR="00175044" w:rsidRPr="00C47D26">
        <w:rPr>
          <w:rFonts w:ascii="Times New Roman" w:hAnsi="Times New Roman"/>
          <w:bCs/>
          <w:sz w:val="24"/>
          <w:szCs w:val="24"/>
          <w:lang w:val="lt-LT"/>
        </w:rPr>
        <w:t xml:space="preserve">    </w:t>
      </w:r>
      <w:r w:rsidR="00C77062" w:rsidRPr="00C47D26">
        <w:rPr>
          <w:rFonts w:ascii="Times New Roman" w:hAnsi="Times New Roman"/>
          <w:bCs/>
          <w:sz w:val="24"/>
          <w:szCs w:val="24"/>
          <w:lang w:val="lt-LT"/>
        </w:rPr>
        <w:t>Nr. V-1049 (Žin., 2012, Nr. 76-3957)</w:t>
      </w:r>
      <w:r w:rsidR="005F3732" w:rsidRPr="00C47D26">
        <w:rPr>
          <w:rFonts w:ascii="Times New Roman" w:hAnsi="Times New Roman"/>
          <w:sz w:val="24"/>
          <w:szCs w:val="24"/>
          <w:lang w:val="lt-LT"/>
        </w:rPr>
        <w:t xml:space="preserve">, atsižvelgiama </w:t>
      </w:r>
      <w:r w:rsidR="005F3732" w:rsidRPr="00C47D26">
        <w:rPr>
          <w:rFonts w:ascii="TT422Co00" w:hAnsi="TT422Co00" w:cs="TT422Co00"/>
          <w:sz w:val="24"/>
          <w:szCs w:val="24"/>
          <w:lang w:val="lt-LT"/>
        </w:rPr>
        <w:t xml:space="preserve">į </w:t>
      </w:r>
      <w:r w:rsidR="005F3732" w:rsidRPr="00C47D26">
        <w:rPr>
          <w:rFonts w:ascii="Times New Roman" w:hAnsi="Times New Roman"/>
          <w:sz w:val="24"/>
          <w:szCs w:val="24"/>
          <w:lang w:val="lt-LT"/>
        </w:rPr>
        <w:t>Mokymosi kryp</w:t>
      </w:r>
      <w:r w:rsidR="005F3732" w:rsidRPr="00C47D26">
        <w:rPr>
          <w:rFonts w:ascii="TT422Co00" w:hAnsi="TT422Co00" w:cs="TT422Co00"/>
          <w:sz w:val="24"/>
          <w:szCs w:val="24"/>
          <w:lang w:val="lt-LT"/>
        </w:rPr>
        <w:t>č</w:t>
      </w:r>
      <w:r w:rsidR="005F3732" w:rsidRPr="00C47D26">
        <w:rPr>
          <w:rFonts w:ascii="Times New Roman" w:hAnsi="Times New Roman"/>
          <w:sz w:val="24"/>
          <w:szCs w:val="24"/>
          <w:lang w:val="lt-LT"/>
        </w:rPr>
        <w:t>i</w:t>
      </w:r>
      <w:r w:rsidR="005F3732" w:rsidRPr="00C47D26">
        <w:rPr>
          <w:rFonts w:ascii="TT422Co00" w:hAnsi="TT422Co00" w:cs="TT422Co00"/>
          <w:sz w:val="24"/>
          <w:szCs w:val="24"/>
          <w:lang w:val="lt-LT"/>
        </w:rPr>
        <w:t xml:space="preserve">ų </w:t>
      </w:r>
      <w:r w:rsidR="005F3732" w:rsidRPr="00C47D26">
        <w:rPr>
          <w:rFonts w:ascii="Times New Roman" w:hAnsi="Times New Roman"/>
          <w:sz w:val="24"/>
          <w:szCs w:val="24"/>
          <w:lang w:val="lt-LT"/>
        </w:rPr>
        <w:t>pasirinkimo galimybi</w:t>
      </w:r>
      <w:r w:rsidR="005F3732" w:rsidRPr="00C47D26">
        <w:rPr>
          <w:rFonts w:ascii="TT422Co00" w:hAnsi="TT422Co00" w:cs="TT422Co00"/>
          <w:sz w:val="24"/>
          <w:szCs w:val="24"/>
          <w:lang w:val="lt-LT"/>
        </w:rPr>
        <w:t>ų</w:t>
      </w:r>
      <w:r w:rsidR="005F3732" w:rsidRPr="00C47D26">
        <w:rPr>
          <w:rFonts w:ascii="Times New Roman" w:hAnsi="Times New Roman"/>
          <w:sz w:val="24"/>
          <w:szCs w:val="24"/>
          <w:lang w:val="lt-LT"/>
        </w:rPr>
        <w:t xml:space="preserve"> didinimo 14–19 met</w:t>
      </w:r>
      <w:r w:rsidR="005F3732" w:rsidRPr="00C47D26">
        <w:rPr>
          <w:rFonts w:ascii="TT422Co00" w:hAnsi="TT422Co00" w:cs="TT422Co00"/>
          <w:sz w:val="24"/>
          <w:szCs w:val="24"/>
          <w:lang w:val="lt-LT"/>
        </w:rPr>
        <w:t xml:space="preserve">ų </w:t>
      </w:r>
      <w:r w:rsidR="005F3732" w:rsidRPr="00C47D26">
        <w:rPr>
          <w:rFonts w:ascii="Times New Roman" w:hAnsi="Times New Roman"/>
          <w:sz w:val="24"/>
          <w:szCs w:val="24"/>
          <w:lang w:val="lt-LT"/>
        </w:rPr>
        <w:t>mokiniams modelio apraš</w:t>
      </w:r>
      <w:r w:rsidR="005F3732" w:rsidRPr="00C47D26">
        <w:rPr>
          <w:rFonts w:ascii="TT422Co00" w:hAnsi="TT422Co00" w:cs="TT422Co00"/>
          <w:sz w:val="24"/>
          <w:szCs w:val="24"/>
          <w:lang w:val="lt-LT"/>
        </w:rPr>
        <w:t>ą</w:t>
      </w:r>
      <w:r w:rsidR="0076015F" w:rsidRPr="00C47D26">
        <w:rPr>
          <w:rFonts w:ascii="TT422Co00" w:hAnsi="TT422Co00" w:cs="TT422Co00"/>
          <w:sz w:val="24"/>
          <w:szCs w:val="24"/>
          <w:lang w:val="lt-LT"/>
        </w:rPr>
        <w:t xml:space="preserve">, patvirtintą Lietuvos Respublikos švietimo ir mokslo ministro 2008 m. kovo 15 d. įsakymu Nr. ISAK-715 </w:t>
      </w:r>
      <w:r w:rsidR="0076015F" w:rsidRPr="00C47D26">
        <w:rPr>
          <w:lang w:val="lt-LT"/>
        </w:rPr>
        <w:t xml:space="preserve"> </w:t>
      </w:r>
      <w:r w:rsidR="0076015F" w:rsidRPr="00C47D26">
        <w:rPr>
          <w:rFonts w:ascii="TT422Co00" w:hAnsi="TT422Co00" w:cs="TT422Co00"/>
          <w:sz w:val="24"/>
          <w:szCs w:val="24"/>
          <w:lang w:val="lt-LT"/>
        </w:rPr>
        <w:t>(Žin., 2008, Nr. 35-1260)</w:t>
      </w:r>
      <w:r w:rsidR="00C77062" w:rsidRPr="00C47D26">
        <w:rPr>
          <w:rFonts w:ascii="TT422Co00" w:hAnsi="TT422Co00" w:cs="TT422Co00"/>
          <w:sz w:val="24"/>
          <w:szCs w:val="24"/>
          <w:lang w:val="lt-LT"/>
        </w:rPr>
        <w:t>.</w:t>
      </w:r>
    </w:p>
    <w:p w:rsidR="00CE203B" w:rsidRPr="00C47D26" w:rsidRDefault="0091366C" w:rsidP="00E73B2F">
      <w:pPr>
        <w:numPr>
          <w:ilvl w:val="0"/>
          <w:numId w:val="26"/>
        </w:numPr>
        <w:tabs>
          <w:tab w:val="left" w:pos="426"/>
          <w:tab w:val="left" w:pos="567"/>
        </w:tabs>
        <w:spacing w:after="0" w:line="360" w:lineRule="auto"/>
        <w:jc w:val="both"/>
        <w:rPr>
          <w:rFonts w:ascii="Times New Roman" w:hAnsi="Times New Roman"/>
          <w:sz w:val="24"/>
          <w:szCs w:val="24"/>
          <w:lang w:val="lt-LT"/>
        </w:rPr>
      </w:pPr>
      <w:r>
        <w:rPr>
          <w:rFonts w:ascii="Times New Roman" w:hAnsi="Times New Roman"/>
          <w:sz w:val="24"/>
          <w:szCs w:val="24"/>
          <w:lang w:val="lt-LT"/>
        </w:rPr>
        <w:t xml:space="preserve"> </w:t>
      </w:r>
      <w:r w:rsidR="00202483" w:rsidRPr="00C47D26">
        <w:rPr>
          <w:rFonts w:ascii="Times New Roman" w:hAnsi="Times New Roman"/>
          <w:sz w:val="24"/>
          <w:szCs w:val="24"/>
          <w:lang w:val="lt-LT"/>
        </w:rPr>
        <w:t xml:space="preserve">Gimnazija </w:t>
      </w:r>
      <w:r w:rsidR="00CE203B" w:rsidRPr="00C47D26">
        <w:rPr>
          <w:rFonts w:ascii="Times New Roman" w:hAnsi="Times New Roman"/>
          <w:sz w:val="24"/>
          <w:szCs w:val="24"/>
          <w:lang w:val="lt-LT"/>
        </w:rPr>
        <w:t>mokiniui, besimokančiam pagal vidurinio ugdymo programą, sudaro sąlygas įgyvendinti individualų ugdymo planą ir siekia, kad jis pagilintų ir praplėstų pasirinktų sričių žinias, gebėjimus bei kompetencijas, pasirengtų laikyti brandos egzaminus ir tęstų tolesnį mokymąsi. Mokiniui, besimokančiam savarankišku mokymo proceso organizavimo būdu (pavienio moky</w:t>
      </w:r>
      <w:r w:rsidR="00357622" w:rsidRPr="00C47D26">
        <w:rPr>
          <w:rFonts w:ascii="Times New Roman" w:hAnsi="Times New Roman"/>
          <w:sz w:val="24"/>
          <w:szCs w:val="24"/>
          <w:lang w:val="lt-LT"/>
        </w:rPr>
        <w:t>mo</w:t>
      </w:r>
      <w:r w:rsidR="00CE203B" w:rsidRPr="00C47D26">
        <w:rPr>
          <w:rFonts w:ascii="Times New Roman" w:hAnsi="Times New Roman"/>
          <w:sz w:val="24"/>
          <w:szCs w:val="24"/>
          <w:lang w:val="lt-LT"/>
        </w:rPr>
        <w:t xml:space="preserve">si forma), individualioms konsultacijoms skiriama 15 procentų, o grupinėms – 40 procentų Bendrųjų ugdymo planų </w:t>
      </w:r>
      <w:r w:rsidR="00943769" w:rsidRPr="00C47D26">
        <w:rPr>
          <w:rFonts w:ascii="Times New Roman" w:hAnsi="Times New Roman"/>
          <w:sz w:val="24"/>
          <w:szCs w:val="24"/>
          <w:lang w:val="lt-LT"/>
        </w:rPr>
        <w:t>137</w:t>
      </w:r>
      <w:r w:rsidR="00CE203B" w:rsidRPr="00C47D26">
        <w:rPr>
          <w:rFonts w:ascii="Times New Roman" w:hAnsi="Times New Roman"/>
          <w:sz w:val="24"/>
          <w:szCs w:val="24"/>
          <w:lang w:val="lt-LT"/>
        </w:rPr>
        <w:t xml:space="preserve"> punkte nustatyto savaitinių pamokų skaičiaus.</w:t>
      </w:r>
    </w:p>
    <w:p w:rsidR="00E90F88" w:rsidRPr="00C47D26" w:rsidRDefault="007C4382" w:rsidP="00E73B2F">
      <w:pPr>
        <w:numPr>
          <w:ilvl w:val="0"/>
          <w:numId w:val="26"/>
        </w:numPr>
        <w:tabs>
          <w:tab w:val="left" w:pos="360"/>
          <w:tab w:val="left" w:pos="567"/>
        </w:tabs>
        <w:autoSpaceDE w:val="0"/>
        <w:autoSpaceDN w:val="0"/>
        <w:adjustRightInd w:val="0"/>
        <w:spacing w:after="0" w:line="360" w:lineRule="auto"/>
        <w:jc w:val="both"/>
        <w:rPr>
          <w:rFonts w:ascii="Times New Roman" w:hAnsi="Times New Roman"/>
          <w:sz w:val="24"/>
          <w:szCs w:val="24"/>
          <w:lang w:val="lt-LT"/>
        </w:rPr>
      </w:pPr>
      <w:r w:rsidRPr="00C47D26">
        <w:rPr>
          <w:rFonts w:ascii="Times New Roman" w:hAnsi="Times New Roman"/>
          <w:sz w:val="24"/>
          <w:szCs w:val="24"/>
          <w:lang w:val="lt-LT" w:eastAsia="lt-LT"/>
        </w:rPr>
        <w:t>Keisti ar pasirinkti papildomą dalyką, keisti dalyko programos kursą, dalyk</w:t>
      </w:r>
      <w:r w:rsidR="00202483" w:rsidRPr="00C47D26">
        <w:rPr>
          <w:rFonts w:ascii="Times New Roman" w:hAnsi="Times New Roman"/>
          <w:sz w:val="24"/>
          <w:szCs w:val="24"/>
          <w:lang w:val="lt-LT" w:eastAsia="lt-LT"/>
        </w:rPr>
        <w:t>o modulį mokinys gali pagal gimnazijos</w:t>
      </w:r>
      <w:r w:rsidRPr="00C47D26">
        <w:rPr>
          <w:rFonts w:ascii="Times New Roman" w:hAnsi="Times New Roman"/>
          <w:sz w:val="24"/>
          <w:szCs w:val="24"/>
          <w:lang w:val="lt-LT" w:eastAsia="lt-LT"/>
        </w:rPr>
        <w:t xml:space="preserve"> parengtą</w:t>
      </w:r>
      <w:r w:rsidR="005F6DD3" w:rsidRPr="00C47D26">
        <w:rPr>
          <w:rFonts w:ascii="Times New Roman" w:hAnsi="Times New Roman"/>
          <w:sz w:val="24"/>
          <w:szCs w:val="24"/>
          <w:lang w:val="lt-LT" w:eastAsia="lt-LT"/>
        </w:rPr>
        <w:t xml:space="preserve"> </w:t>
      </w:r>
      <w:r w:rsidRPr="00C47D26">
        <w:rPr>
          <w:rFonts w:ascii="Times New Roman" w:hAnsi="Times New Roman"/>
          <w:sz w:val="24"/>
          <w:szCs w:val="24"/>
          <w:lang w:val="lt-LT" w:eastAsia="lt-LT"/>
        </w:rPr>
        <w:t xml:space="preserve"> </w:t>
      </w:r>
      <w:r w:rsidR="00C96C64" w:rsidRPr="00C47D26">
        <w:rPr>
          <w:rFonts w:ascii="Times New Roman" w:hAnsi="Times New Roman"/>
          <w:sz w:val="24"/>
          <w:szCs w:val="24"/>
          <w:lang w:val="lt-LT" w:eastAsia="lt-LT"/>
        </w:rPr>
        <w:t>tvarką</w:t>
      </w:r>
      <w:r w:rsidR="003A2DE5" w:rsidRPr="00C47D26">
        <w:rPr>
          <w:rFonts w:ascii="Times New Roman" w:hAnsi="Times New Roman"/>
          <w:sz w:val="24"/>
          <w:szCs w:val="24"/>
          <w:lang w:val="lt-LT" w:eastAsia="lt-LT"/>
        </w:rPr>
        <w:t>, patvirtintą direktoriaus įsakymu</w:t>
      </w:r>
      <w:r w:rsidR="00C96C64" w:rsidRPr="00C47D26">
        <w:rPr>
          <w:rFonts w:ascii="Times New Roman" w:hAnsi="Times New Roman"/>
          <w:sz w:val="24"/>
          <w:szCs w:val="24"/>
          <w:lang w:val="lt-LT" w:eastAsia="lt-LT"/>
        </w:rPr>
        <w:t xml:space="preserve"> </w:t>
      </w:r>
      <w:r w:rsidR="005F6DD3" w:rsidRPr="00C47D26">
        <w:rPr>
          <w:rFonts w:ascii="Times New Roman" w:hAnsi="Times New Roman"/>
          <w:sz w:val="24"/>
          <w:szCs w:val="24"/>
          <w:lang w:val="lt-LT" w:eastAsia="lt-LT"/>
        </w:rPr>
        <w:t>(</w:t>
      </w:r>
      <w:r w:rsidR="00AD5A3B" w:rsidRPr="00C47D26">
        <w:rPr>
          <w:rFonts w:ascii="Times New Roman" w:hAnsi="Times New Roman"/>
          <w:sz w:val="24"/>
          <w:szCs w:val="24"/>
          <w:lang w:val="lt-LT" w:eastAsia="lt-LT"/>
        </w:rPr>
        <w:t>20</w:t>
      </w:r>
      <w:r w:rsidR="00870F81" w:rsidRPr="00C47D26">
        <w:rPr>
          <w:rFonts w:ascii="Times New Roman" w:hAnsi="Times New Roman"/>
          <w:sz w:val="24"/>
          <w:szCs w:val="24"/>
          <w:lang w:val="lt-LT" w:eastAsia="lt-LT"/>
        </w:rPr>
        <w:t>13-08-30</w:t>
      </w:r>
      <w:r w:rsidR="00C96C64" w:rsidRPr="00C47D26">
        <w:rPr>
          <w:rFonts w:ascii="Times New Roman" w:hAnsi="Times New Roman"/>
          <w:sz w:val="24"/>
          <w:szCs w:val="24"/>
          <w:lang w:val="lt-LT" w:eastAsia="lt-LT"/>
        </w:rPr>
        <w:t xml:space="preserve"> </w:t>
      </w:r>
      <w:r w:rsidR="00357622" w:rsidRPr="00C47D26">
        <w:rPr>
          <w:rFonts w:ascii="Times New Roman" w:hAnsi="Times New Roman"/>
          <w:sz w:val="24"/>
          <w:szCs w:val="24"/>
          <w:lang w:val="lt-LT" w:eastAsia="lt-LT"/>
        </w:rPr>
        <w:t>Nr. V</w:t>
      </w:r>
      <w:r w:rsidR="003A2DE5" w:rsidRPr="00C47D26">
        <w:rPr>
          <w:rFonts w:ascii="Times New Roman" w:hAnsi="Times New Roman"/>
          <w:sz w:val="24"/>
          <w:szCs w:val="24"/>
          <w:lang w:val="lt-LT" w:eastAsia="lt-LT"/>
        </w:rPr>
        <w:t xml:space="preserve"> – </w:t>
      </w:r>
      <w:r w:rsidR="00357622" w:rsidRPr="00C47D26">
        <w:rPr>
          <w:rFonts w:ascii="Times New Roman" w:hAnsi="Times New Roman"/>
          <w:sz w:val="24"/>
          <w:szCs w:val="24"/>
          <w:lang w:val="lt-LT" w:eastAsia="lt-LT"/>
        </w:rPr>
        <w:t>1</w:t>
      </w:r>
      <w:r w:rsidR="00870F81" w:rsidRPr="00C47D26">
        <w:rPr>
          <w:rFonts w:ascii="Times New Roman" w:hAnsi="Times New Roman"/>
          <w:sz w:val="24"/>
          <w:szCs w:val="24"/>
          <w:lang w:val="lt-LT" w:eastAsia="lt-LT"/>
        </w:rPr>
        <w:t>68</w:t>
      </w:r>
      <w:r w:rsidR="00357622" w:rsidRPr="00C47D26">
        <w:rPr>
          <w:rFonts w:ascii="Times New Roman" w:hAnsi="Times New Roman"/>
          <w:sz w:val="24"/>
          <w:szCs w:val="24"/>
          <w:lang w:val="lt-LT" w:eastAsia="lt-LT"/>
        </w:rPr>
        <w:t xml:space="preserve">) </w:t>
      </w:r>
      <w:r w:rsidR="00AD5A3B" w:rsidRPr="00C47D26">
        <w:rPr>
          <w:rFonts w:ascii="Times New Roman" w:hAnsi="Times New Roman"/>
          <w:sz w:val="24"/>
          <w:szCs w:val="24"/>
          <w:lang w:val="lt-LT" w:eastAsia="lt-LT"/>
        </w:rPr>
        <w:t>(</w:t>
      </w:r>
      <w:r w:rsidR="00870F81" w:rsidRPr="00C47D26">
        <w:rPr>
          <w:rFonts w:ascii="Times New Roman" w:hAnsi="Times New Roman"/>
          <w:sz w:val="24"/>
          <w:szCs w:val="24"/>
          <w:lang w:val="lt-LT" w:eastAsia="lt-LT"/>
        </w:rPr>
        <w:t>1</w:t>
      </w:r>
      <w:r w:rsidR="00943769" w:rsidRPr="00C47D26">
        <w:rPr>
          <w:rFonts w:ascii="Times New Roman" w:hAnsi="Times New Roman"/>
          <w:sz w:val="24"/>
          <w:szCs w:val="24"/>
          <w:lang w:val="lt-LT" w:eastAsia="lt-LT"/>
        </w:rPr>
        <w:t>8</w:t>
      </w:r>
      <w:r w:rsidR="00870F81" w:rsidRPr="00C47D26">
        <w:rPr>
          <w:rFonts w:ascii="Times New Roman" w:hAnsi="Times New Roman"/>
          <w:sz w:val="24"/>
          <w:szCs w:val="24"/>
          <w:lang w:val="lt-LT" w:eastAsia="lt-LT"/>
        </w:rPr>
        <w:t xml:space="preserve"> </w:t>
      </w:r>
      <w:r w:rsidR="006B72DF" w:rsidRPr="00C47D26">
        <w:rPr>
          <w:rFonts w:ascii="Times New Roman" w:hAnsi="Times New Roman"/>
          <w:sz w:val="24"/>
          <w:szCs w:val="24"/>
          <w:lang w:val="lt-LT" w:eastAsia="lt-LT"/>
        </w:rPr>
        <w:t>prie</w:t>
      </w:r>
      <w:r w:rsidR="00F04B04" w:rsidRPr="00C47D26">
        <w:rPr>
          <w:rFonts w:ascii="Times New Roman" w:hAnsi="Times New Roman"/>
          <w:sz w:val="24"/>
          <w:szCs w:val="24"/>
          <w:lang w:val="lt-LT" w:eastAsia="lt-LT"/>
        </w:rPr>
        <w:t>das)</w:t>
      </w:r>
      <w:r w:rsidR="00357622" w:rsidRPr="00C47D26">
        <w:rPr>
          <w:rFonts w:ascii="Times New Roman" w:hAnsi="Times New Roman"/>
          <w:sz w:val="24"/>
          <w:szCs w:val="24"/>
          <w:lang w:val="lt-LT" w:eastAsia="lt-LT"/>
        </w:rPr>
        <w:t>.</w:t>
      </w:r>
      <w:r w:rsidR="00CA2C3F" w:rsidRPr="00C47D26">
        <w:rPr>
          <w:rFonts w:ascii="Times New Roman" w:hAnsi="Times New Roman"/>
          <w:sz w:val="24"/>
          <w:szCs w:val="24"/>
          <w:lang w:val="lt-LT" w:eastAsia="lt-LT"/>
        </w:rPr>
        <w:t xml:space="preserve"> </w:t>
      </w:r>
    </w:p>
    <w:p w:rsidR="00CA2C3F" w:rsidRPr="00C47D26" w:rsidRDefault="00CA2C3F" w:rsidP="00E73B2F">
      <w:pPr>
        <w:numPr>
          <w:ilvl w:val="0"/>
          <w:numId w:val="26"/>
        </w:numPr>
        <w:tabs>
          <w:tab w:val="left" w:pos="360"/>
          <w:tab w:val="left" w:pos="567"/>
        </w:tabs>
        <w:autoSpaceDE w:val="0"/>
        <w:autoSpaceDN w:val="0"/>
        <w:adjustRightInd w:val="0"/>
        <w:spacing w:after="0" w:line="360" w:lineRule="auto"/>
        <w:jc w:val="both"/>
        <w:rPr>
          <w:rFonts w:ascii="Times New Roman" w:hAnsi="Times New Roman"/>
          <w:sz w:val="24"/>
          <w:szCs w:val="24"/>
          <w:lang w:val="lt-LT"/>
        </w:rPr>
      </w:pPr>
      <w:r w:rsidRPr="00C47D26">
        <w:rPr>
          <w:rFonts w:ascii="Times New Roman" w:hAnsi="Times New Roman"/>
          <w:sz w:val="24"/>
          <w:szCs w:val="24"/>
          <w:lang w:val="lt-LT" w:eastAsia="lt-LT"/>
        </w:rPr>
        <w:t>Mokiniai, pasirinkę bendrąjį ar išplėstinį</w:t>
      </w:r>
      <w:r w:rsidR="002C37C4" w:rsidRPr="00C47D26">
        <w:rPr>
          <w:rFonts w:ascii="Times New Roman" w:hAnsi="Times New Roman"/>
          <w:sz w:val="24"/>
          <w:szCs w:val="24"/>
          <w:lang w:val="lt-LT" w:eastAsia="lt-LT"/>
        </w:rPr>
        <w:t xml:space="preserve"> dalyko programos kursą, pasirenkamąjį dalyką, mokosi </w:t>
      </w:r>
      <w:r w:rsidR="00785B95" w:rsidRPr="00C47D26">
        <w:rPr>
          <w:rFonts w:ascii="Times New Roman" w:hAnsi="Times New Roman"/>
          <w:sz w:val="24"/>
          <w:szCs w:val="24"/>
          <w:lang w:val="lt-LT" w:eastAsia="lt-LT"/>
        </w:rPr>
        <w:t>laikinosiose</w:t>
      </w:r>
      <w:r w:rsidR="002C37C4" w:rsidRPr="00C47D26">
        <w:rPr>
          <w:rFonts w:ascii="Times New Roman" w:hAnsi="Times New Roman"/>
          <w:sz w:val="24"/>
          <w:szCs w:val="24"/>
          <w:lang w:val="lt-LT" w:eastAsia="lt-LT"/>
        </w:rPr>
        <w:t xml:space="preserve"> grupėse.</w:t>
      </w:r>
    </w:p>
    <w:p w:rsidR="00853CE9" w:rsidRDefault="00853CE9" w:rsidP="00A71F3E">
      <w:pPr>
        <w:pStyle w:val="Antrat1"/>
      </w:pPr>
      <w:bookmarkStart w:id="16" w:name="_Toc324883429"/>
      <w:r>
        <w:rPr>
          <w:b/>
        </w:rPr>
        <w:t>Antrasis</w:t>
      </w:r>
      <w:r w:rsidRPr="00D10378">
        <w:rPr>
          <w:b/>
        </w:rPr>
        <w:t xml:space="preserve"> skirsnis</w:t>
      </w:r>
    </w:p>
    <w:p w:rsidR="001B0A50" w:rsidRPr="00C47D26" w:rsidRDefault="00A71F3E" w:rsidP="00A71F3E">
      <w:pPr>
        <w:pStyle w:val="Antrat1"/>
      </w:pPr>
      <w:r w:rsidRPr="00C47D26">
        <w:t>UGDYMO SRITYS, DALYKAI:</w:t>
      </w:r>
      <w:bookmarkEnd w:id="16"/>
    </w:p>
    <w:p w:rsidR="002C37C4" w:rsidRPr="00C47D26" w:rsidRDefault="007C4382" w:rsidP="00E73B2F">
      <w:pPr>
        <w:widowControl w:val="0"/>
        <w:numPr>
          <w:ilvl w:val="0"/>
          <w:numId w:val="26"/>
        </w:numPr>
        <w:tabs>
          <w:tab w:val="left" w:pos="567"/>
        </w:tabs>
        <w:autoSpaceDE w:val="0"/>
        <w:autoSpaceDN w:val="0"/>
        <w:adjustRightInd w:val="0"/>
        <w:spacing w:after="0" w:line="360" w:lineRule="auto"/>
        <w:ind w:right="98"/>
        <w:jc w:val="both"/>
        <w:rPr>
          <w:rFonts w:ascii="Times New Roman" w:hAnsi="Times New Roman"/>
          <w:bCs/>
          <w:sz w:val="24"/>
          <w:szCs w:val="24"/>
          <w:lang w:val="lt-LT"/>
        </w:rPr>
      </w:pPr>
      <w:r w:rsidRPr="00C47D26">
        <w:rPr>
          <w:rFonts w:ascii="Times New Roman" w:hAnsi="Times New Roman"/>
          <w:b/>
          <w:bCs/>
          <w:sz w:val="24"/>
          <w:szCs w:val="24"/>
          <w:lang w:val="lt-LT"/>
        </w:rPr>
        <w:t>Dorinis ugdymas.</w:t>
      </w:r>
      <w:r w:rsidRPr="00C47D26">
        <w:rPr>
          <w:rFonts w:ascii="Times New Roman" w:hAnsi="Times New Roman"/>
          <w:bCs/>
          <w:sz w:val="24"/>
          <w:szCs w:val="24"/>
          <w:lang w:val="lt-LT"/>
        </w:rPr>
        <w:t xml:space="preserve"> Mokinys renkasi vieną dalyką – tikybą arba etiką.</w:t>
      </w:r>
    </w:p>
    <w:p w:rsidR="002C37C4" w:rsidRPr="00C47D26" w:rsidRDefault="00F90E23" w:rsidP="00E73B2F">
      <w:pPr>
        <w:widowControl w:val="0"/>
        <w:numPr>
          <w:ilvl w:val="0"/>
          <w:numId w:val="26"/>
        </w:numPr>
        <w:tabs>
          <w:tab w:val="left" w:pos="567"/>
        </w:tabs>
        <w:autoSpaceDE w:val="0"/>
        <w:autoSpaceDN w:val="0"/>
        <w:adjustRightInd w:val="0"/>
        <w:spacing w:after="0" w:line="360" w:lineRule="auto"/>
        <w:ind w:right="98"/>
        <w:jc w:val="both"/>
        <w:rPr>
          <w:rFonts w:ascii="Times New Roman" w:hAnsi="Times New Roman"/>
          <w:b/>
          <w:bCs/>
          <w:sz w:val="24"/>
          <w:szCs w:val="24"/>
          <w:lang w:val="lt-LT"/>
        </w:rPr>
      </w:pPr>
      <w:r w:rsidRPr="00C47D26">
        <w:rPr>
          <w:rFonts w:ascii="Times New Roman" w:hAnsi="Times New Roman"/>
          <w:b/>
          <w:bCs/>
          <w:sz w:val="24"/>
          <w:szCs w:val="24"/>
          <w:lang w:val="lt-LT"/>
        </w:rPr>
        <w:t>Lietuvių kalba</w:t>
      </w:r>
      <w:r w:rsidR="000D0D3C" w:rsidRPr="00C47D26">
        <w:rPr>
          <w:rFonts w:ascii="Times New Roman" w:hAnsi="Times New Roman"/>
          <w:b/>
          <w:bCs/>
          <w:sz w:val="24"/>
          <w:szCs w:val="24"/>
          <w:lang w:val="lt-LT"/>
        </w:rPr>
        <w:t xml:space="preserve"> ir literatūra.</w:t>
      </w:r>
    </w:p>
    <w:p w:rsidR="00F04B04" w:rsidRPr="00C47D26" w:rsidRDefault="000D0D3C" w:rsidP="00E73B2F">
      <w:pPr>
        <w:widowControl w:val="0"/>
        <w:numPr>
          <w:ilvl w:val="1"/>
          <w:numId w:val="26"/>
        </w:numPr>
        <w:tabs>
          <w:tab w:val="left" w:pos="720"/>
        </w:tabs>
        <w:autoSpaceDE w:val="0"/>
        <w:autoSpaceDN w:val="0"/>
        <w:adjustRightInd w:val="0"/>
        <w:spacing w:after="0" w:line="360" w:lineRule="auto"/>
        <w:ind w:right="98"/>
        <w:jc w:val="both"/>
        <w:rPr>
          <w:rFonts w:ascii="Times New Roman" w:hAnsi="Times New Roman"/>
          <w:bCs/>
          <w:sz w:val="24"/>
          <w:szCs w:val="24"/>
          <w:lang w:val="lt-LT"/>
        </w:rPr>
      </w:pPr>
      <w:r w:rsidRPr="00C47D26">
        <w:rPr>
          <w:rFonts w:ascii="Times New Roman" w:hAnsi="Times New Roman"/>
          <w:bCs/>
          <w:sz w:val="24"/>
          <w:szCs w:val="24"/>
          <w:lang w:val="lt-LT"/>
        </w:rPr>
        <w:t>M</w:t>
      </w:r>
      <w:r w:rsidR="00F04B04" w:rsidRPr="00C47D26">
        <w:rPr>
          <w:rFonts w:ascii="Times New Roman" w:hAnsi="Times New Roman"/>
          <w:bCs/>
          <w:sz w:val="24"/>
          <w:szCs w:val="24"/>
          <w:lang w:val="lt-LT"/>
        </w:rPr>
        <w:t>okant(-is) l</w:t>
      </w:r>
      <w:r w:rsidR="004925D9" w:rsidRPr="00C47D26">
        <w:rPr>
          <w:rFonts w:ascii="Times New Roman" w:hAnsi="Times New Roman"/>
          <w:bCs/>
          <w:sz w:val="24"/>
          <w:szCs w:val="24"/>
          <w:lang w:val="lt-LT"/>
        </w:rPr>
        <w:t>ietuvių kalbos</w:t>
      </w:r>
      <w:r w:rsidR="003A2DE5" w:rsidRPr="00C47D26">
        <w:rPr>
          <w:rFonts w:ascii="Times New Roman" w:hAnsi="Times New Roman"/>
          <w:bCs/>
          <w:sz w:val="24"/>
          <w:szCs w:val="24"/>
          <w:lang w:val="lt-LT"/>
        </w:rPr>
        <w:t xml:space="preserve"> ir leteratūros</w:t>
      </w:r>
      <w:r w:rsidR="004925D9" w:rsidRPr="00C47D26">
        <w:rPr>
          <w:rFonts w:ascii="Times New Roman" w:hAnsi="Times New Roman"/>
          <w:bCs/>
          <w:sz w:val="24"/>
          <w:szCs w:val="24"/>
          <w:lang w:val="lt-LT"/>
        </w:rPr>
        <w:t xml:space="preserve"> išplėstiniu kursu</w:t>
      </w:r>
      <w:r w:rsidR="00F04B04" w:rsidRPr="00C47D26">
        <w:rPr>
          <w:rFonts w:ascii="Times New Roman" w:hAnsi="Times New Roman"/>
          <w:bCs/>
          <w:sz w:val="24"/>
          <w:szCs w:val="24"/>
          <w:lang w:val="lt-LT"/>
        </w:rPr>
        <w:t>, viena pamoka (iš dalykui numatytų per savaitę) skiriama individualizuotam ir diferencijuotam mokymui, pritaikytam pagal mokinių gebėjimus</w:t>
      </w:r>
      <w:r w:rsidR="00F90E23" w:rsidRPr="00C47D26">
        <w:rPr>
          <w:rFonts w:ascii="Times New Roman" w:hAnsi="Times New Roman"/>
          <w:bCs/>
          <w:sz w:val="24"/>
          <w:szCs w:val="24"/>
          <w:lang w:val="lt-LT"/>
        </w:rPr>
        <w:t xml:space="preserve"> ir polinkius </w:t>
      </w:r>
      <w:r w:rsidR="00785B95" w:rsidRPr="00C47D26">
        <w:rPr>
          <w:rFonts w:ascii="Times New Roman" w:hAnsi="Times New Roman"/>
          <w:bCs/>
          <w:sz w:val="24"/>
          <w:szCs w:val="24"/>
          <w:lang w:val="lt-LT"/>
        </w:rPr>
        <w:t>laikinosiose</w:t>
      </w:r>
      <w:r w:rsidR="00F90E23" w:rsidRPr="00C47D26">
        <w:rPr>
          <w:rFonts w:ascii="Times New Roman" w:hAnsi="Times New Roman"/>
          <w:bCs/>
          <w:sz w:val="24"/>
          <w:szCs w:val="24"/>
          <w:lang w:val="lt-LT"/>
        </w:rPr>
        <w:t xml:space="preserve"> grupėse;</w:t>
      </w:r>
      <w:r w:rsidR="004925D9" w:rsidRPr="00C47D26">
        <w:rPr>
          <w:rFonts w:ascii="Times New Roman" w:hAnsi="Times New Roman"/>
          <w:bCs/>
          <w:sz w:val="24"/>
          <w:szCs w:val="24"/>
          <w:lang w:val="lt-LT"/>
        </w:rPr>
        <w:t xml:space="preserve"> </w:t>
      </w:r>
    </w:p>
    <w:p w:rsidR="00F90E23" w:rsidRPr="00C47D26" w:rsidRDefault="00F90E23" w:rsidP="00E73B2F">
      <w:pPr>
        <w:widowControl w:val="0"/>
        <w:numPr>
          <w:ilvl w:val="1"/>
          <w:numId w:val="26"/>
        </w:numPr>
        <w:tabs>
          <w:tab w:val="left" w:pos="540"/>
          <w:tab w:val="left" w:pos="709"/>
        </w:tabs>
        <w:autoSpaceDE w:val="0"/>
        <w:autoSpaceDN w:val="0"/>
        <w:adjustRightInd w:val="0"/>
        <w:spacing w:after="0" w:line="360" w:lineRule="auto"/>
        <w:ind w:right="98"/>
        <w:jc w:val="both"/>
        <w:rPr>
          <w:rFonts w:ascii="Times New Roman" w:hAnsi="Times New Roman"/>
          <w:bCs/>
          <w:sz w:val="24"/>
          <w:szCs w:val="24"/>
          <w:lang w:val="lt-LT"/>
        </w:rPr>
      </w:pPr>
      <w:r w:rsidRPr="00C47D26">
        <w:rPr>
          <w:rFonts w:ascii="Times New Roman" w:hAnsi="Times New Roman"/>
          <w:bCs/>
          <w:sz w:val="24"/>
          <w:szCs w:val="24"/>
          <w:lang w:val="lt-LT"/>
        </w:rPr>
        <w:t>III ir IV klasių mokiniams siūloma rinktis lotynų kalbos pasirenkamąjį dalyką;</w:t>
      </w:r>
    </w:p>
    <w:p w:rsidR="00F90E23" w:rsidRPr="00C47D26" w:rsidRDefault="00F90E23" w:rsidP="00E73B2F">
      <w:pPr>
        <w:widowControl w:val="0"/>
        <w:numPr>
          <w:ilvl w:val="1"/>
          <w:numId w:val="26"/>
        </w:numPr>
        <w:tabs>
          <w:tab w:val="left" w:pos="720"/>
        </w:tabs>
        <w:autoSpaceDE w:val="0"/>
        <w:autoSpaceDN w:val="0"/>
        <w:adjustRightInd w:val="0"/>
        <w:spacing w:after="0" w:line="360" w:lineRule="auto"/>
        <w:ind w:right="98"/>
        <w:jc w:val="both"/>
        <w:rPr>
          <w:rFonts w:ascii="Times New Roman" w:hAnsi="Times New Roman"/>
          <w:bCs/>
          <w:color w:val="FF0000"/>
          <w:sz w:val="24"/>
          <w:szCs w:val="24"/>
          <w:lang w:val="lt-LT"/>
        </w:rPr>
      </w:pPr>
      <w:r w:rsidRPr="00C47D26">
        <w:rPr>
          <w:rFonts w:ascii="Times New Roman" w:hAnsi="Times New Roman"/>
          <w:bCs/>
          <w:sz w:val="24"/>
          <w:szCs w:val="24"/>
          <w:lang w:val="lt-LT"/>
        </w:rPr>
        <w:t xml:space="preserve">III ir IV klasių mokiniams siūloma rinktis lietuvių kalbos ir literatūros programą papildančius modulius </w:t>
      </w:r>
      <w:r w:rsidR="00785B95" w:rsidRPr="00C47D26">
        <w:rPr>
          <w:rFonts w:ascii="Times New Roman" w:hAnsi="Times New Roman"/>
          <w:bCs/>
          <w:color w:val="000000"/>
          <w:sz w:val="24"/>
          <w:szCs w:val="24"/>
          <w:lang w:val="lt-LT"/>
        </w:rPr>
        <w:t xml:space="preserve">(5 </w:t>
      </w:r>
      <w:r w:rsidRPr="00C47D26">
        <w:rPr>
          <w:rFonts w:ascii="Times New Roman" w:hAnsi="Times New Roman"/>
          <w:bCs/>
          <w:color w:val="000000"/>
          <w:sz w:val="24"/>
          <w:szCs w:val="24"/>
          <w:lang w:val="lt-LT"/>
        </w:rPr>
        <w:t xml:space="preserve"> priedas)</w:t>
      </w:r>
      <w:r w:rsidR="00785B95" w:rsidRPr="00C47D26">
        <w:rPr>
          <w:rFonts w:ascii="Times New Roman" w:hAnsi="Times New Roman"/>
          <w:bCs/>
          <w:color w:val="000000"/>
          <w:sz w:val="24"/>
          <w:szCs w:val="24"/>
          <w:lang w:val="lt-LT"/>
        </w:rPr>
        <w:t>.</w:t>
      </w:r>
    </w:p>
    <w:p w:rsidR="007559B0" w:rsidRPr="00C47D26" w:rsidRDefault="00494F65" w:rsidP="00E73B2F">
      <w:pPr>
        <w:widowControl w:val="0"/>
        <w:numPr>
          <w:ilvl w:val="1"/>
          <w:numId w:val="26"/>
        </w:numPr>
        <w:tabs>
          <w:tab w:val="left" w:pos="720"/>
        </w:tabs>
        <w:autoSpaceDE w:val="0"/>
        <w:autoSpaceDN w:val="0"/>
        <w:adjustRightInd w:val="0"/>
        <w:spacing w:after="0" w:line="360" w:lineRule="auto"/>
        <w:ind w:right="98"/>
        <w:jc w:val="both"/>
        <w:rPr>
          <w:rFonts w:ascii="Times New Roman" w:hAnsi="Times New Roman"/>
          <w:bCs/>
          <w:color w:val="FF0000"/>
          <w:sz w:val="24"/>
          <w:szCs w:val="24"/>
          <w:lang w:val="lt-LT"/>
        </w:rPr>
      </w:pPr>
      <w:r w:rsidRPr="00C47D26">
        <w:rPr>
          <w:rFonts w:ascii="Times New Roman" w:hAnsi="Times New Roman"/>
          <w:color w:val="000000"/>
          <w:sz w:val="23"/>
          <w:szCs w:val="23"/>
          <w:lang w:val="lt-LT"/>
        </w:rPr>
        <w:t>j</w:t>
      </w:r>
      <w:r w:rsidR="007559B0" w:rsidRPr="00C47D26">
        <w:rPr>
          <w:rFonts w:ascii="Times New Roman" w:hAnsi="Times New Roman"/>
          <w:color w:val="000000"/>
          <w:sz w:val="23"/>
          <w:szCs w:val="23"/>
          <w:lang w:val="lt-LT"/>
        </w:rPr>
        <w:t>ei mokinys, turėdamas žemesnį kaip šeši</w:t>
      </w:r>
      <w:r w:rsidR="003A2DE5" w:rsidRPr="00C47D26">
        <w:rPr>
          <w:rFonts w:ascii="Times New Roman" w:hAnsi="Times New Roman"/>
          <w:color w:val="000000"/>
          <w:sz w:val="23"/>
          <w:szCs w:val="23"/>
          <w:lang w:val="lt-LT"/>
        </w:rPr>
        <w:t>ų balų</w:t>
      </w:r>
      <w:r w:rsidR="007559B0" w:rsidRPr="00C47D26">
        <w:rPr>
          <w:rFonts w:ascii="Times New Roman" w:hAnsi="Times New Roman"/>
          <w:color w:val="000000"/>
          <w:sz w:val="23"/>
          <w:szCs w:val="23"/>
          <w:lang w:val="lt-LT"/>
        </w:rPr>
        <w:t xml:space="preserve"> įvertinimą, pasirenka lietuvių kalbos ir literatūros išplėstinį kursą, jam privaloma pasirinkti papildomą lietuvių kalbos vartojimo modul</w:t>
      </w:r>
      <w:r w:rsidR="003A2DE5" w:rsidRPr="00C47D26">
        <w:rPr>
          <w:rFonts w:ascii="Times New Roman" w:hAnsi="Times New Roman"/>
          <w:color w:val="000000"/>
          <w:sz w:val="23"/>
          <w:szCs w:val="23"/>
          <w:lang w:val="lt-LT"/>
        </w:rPr>
        <w:t>ių</w:t>
      </w:r>
      <w:r w:rsidR="007559B0" w:rsidRPr="00C47D26">
        <w:rPr>
          <w:rFonts w:ascii="Times New Roman" w:hAnsi="Times New Roman"/>
          <w:color w:val="000000"/>
          <w:sz w:val="23"/>
          <w:szCs w:val="23"/>
          <w:lang w:val="lt-LT"/>
        </w:rPr>
        <w:t xml:space="preserve"> </w:t>
      </w:r>
      <w:r w:rsidR="00CC63E6" w:rsidRPr="00C47D26">
        <w:rPr>
          <w:rFonts w:ascii="Times New Roman" w:hAnsi="Times New Roman"/>
          <w:color w:val="000000"/>
          <w:sz w:val="23"/>
          <w:szCs w:val="23"/>
          <w:lang w:val="lt-LT"/>
        </w:rPr>
        <w:t>programą</w:t>
      </w:r>
      <w:r w:rsidR="007559B0" w:rsidRPr="00C47D26">
        <w:rPr>
          <w:rFonts w:ascii="Times New Roman" w:hAnsi="Times New Roman"/>
          <w:color w:val="000000"/>
          <w:sz w:val="23"/>
          <w:szCs w:val="23"/>
          <w:lang w:val="lt-LT"/>
        </w:rPr>
        <w:t xml:space="preserve"> mokymosi pasiekimams, įgytiems iki vidurinio ugdymo programos, pagerinti. </w:t>
      </w:r>
    </w:p>
    <w:p w:rsidR="004925D9" w:rsidRPr="00C47D26" w:rsidRDefault="000D0D3C" w:rsidP="00E73B2F">
      <w:pPr>
        <w:widowControl w:val="0"/>
        <w:numPr>
          <w:ilvl w:val="0"/>
          <w:numId w:val="26"/>
        </w:numPr>
        <w:tabs>
          <w:tab w:val="left" w:pos="567"/>
        </w:tabs>
        <w:autoSpaceDE w:val="0"/>
        <w:autoSpaceDN w:val="0"/>
        <w:adjustRightInd w:val="0"/>
        <w:spacing w:after="0" w:line="360" w:lineRule="auto"/>
        <w:ind w:right="98"/>
        <w:jc w:val="both"/>
        <w:rPr>
          <w:rFonts w:ascii="Times New Roman" w:hAnsi="Times New Roman"/>
          <w:bCs/>
          <w:sz w:val="24"/>
          <w:szCs w:val="24"/>
          <w:lang w:val="lt-LT"/>
        </w:rPr>
      </w:pPr>
      <w:r w:rsidRPr="00C47D26">
        <w:rPr>
          <w:rFonts w:ascii="Times New Roman" w:hAnsi="Times New Roman"/>
          <w:b/>
          <w:bCs/>
          <w:sz w:val="24"/>
          <w:szCs w:val="24"/>
          <w:lang w:val="lt-LT"/>
        </w:rPr>
        <w:t>Užsienio kalbos</w:t>
      </w:r>
      <w:r w:rsidR="004925D9" w:rsidRPr="00C47D26">
        <w:rPr>
          <w:rFonts w:ascii="Times New Roman" w:hAnsi="Times New Roman"/>
          <w:b/>
          <w:bCs/>
          <w:sz w:val="24"/>
          <w:szCs w:val="24"/>
          <w:lang w:val="lt-LT"/>
        </w:rPr>
        <w:t xml:space="preserve">. </w:t>
      </w:r>
      <w:r w:rsidR="00295F07" w:rsidRPr="00C47D26">
        <w:rPr>
          <w:rFonts w:ascii="Times New Roman" w:hAnsi="Times New Roman"/>
          <w:bCs/>
          <w:sz w:val="24"/>
          <w:szCs w:val="24"/>
          <w:lang w:val="lt-LT"/>
        </w:rPr>
        <w:t xml:space="preserve">Mokiniai privalo mokytis ne mažiau kaip vienos užsienio kalbos. </w:t>
      </w:r>
    </w:p>
    <w:p w:rsidR="000D0D3C" w:rsidRPr="00C47D26" w:rsidRDefault="000D0D3C" w:rsidP="00E73B2F">
      <w:pPr>
        <w:widowControl w:val="0"/>
        <w:numPr>
          <w:ilvl w:val="1"/>
          <w:numId w:val="26"/>
        </w:numPr>
        <w:tabs>
          <w:tab w:val="left" w:pos="720"/>
        </w:tabs>
        <w:autoSpaceDE w:val="0"/>
        <w:autoSpaceDN w:val="0"/>
        <w:adjustRightInd w:val="0"/>
        <w:spacing w:after="0" w:line="360" w:lineRule="auto"/>
        <w:ind w:right="98"/>
        <w:jc w:val="both"/>
        <w:rPr>
          <w:rFonts w:ascii="Times New Roman" w:hAnsi="Times New Roman"/>
          <w:bCs/>
          <w:sz w:val="24"/>
          <w:szCs w:val="24"/>
          <w:lang w:val="lt-LT"/>
        </w:rPr>
      </w:pPr>
      <w:r w:rsidRPr="00C47D26">
        <w:rPr>
          <w:rFonts w:ascii="Times New Roman" w:hAnsi="Times New Roman"/>
          <w:sz w:val="24"/>
          <w:szCs w:val="24"/>
          <w:lang w:val="lt-LT"/>
        </w:rPr>
        <w:t>III klasių mokiniams užsienio kalbų dalyko bendroji programa pateikiama kursais, orientuotais į Europos Tarybos siūlomus A1 ir A2, B1 ir B2 kalbos mokėjimo lygius. Mokiniams rekomenduojama rinktis tuos užsienio kalbų mokymosi kursus, kurie atitinka jų užsienio kalbų pasiekimus. Mokinių užsienio kalbų pasiekimai buvo nustatyti</w:t>
      </w:r>
      <w:r w:rsidR="00357622" w:rsidRPr="00C47D26">
        <w:rPr>
          <w:rFonts w:ascii="Times New Roman" w:hAnsi="Times New Roman"/>
          <w:sz w:val="24"/>
          <w:szCs w:val="24"/>
          <w:lang w:val="lt-LT"/>
        </w:rPr>
        <w:t xml:space="preserve">, naudojant NEC duomenų perdavimo sistemoje KELTAS pateiktus užsienio kalbų </w:t>
      </w:r>
      <w:r w:rsidRPr="00C47D26">
        <w:rPr>
          <w:rFonts w:ascii="Times New Roman" w:hAnsi="Times New Roman"/>
          <w:sz w:val="24"/>
          <w:szCs w:val="24"/>
          <w:lang w:val="lt-LT"/>
        </w:rPr>
        <w:t>mokėjimo lygio nustatymo test</w:t>
      </w:r>
      <w:r w:rsidR="00357622" w:rsidRPr="00C47D26">
        <w:rPr>
          <w:rFonts w:ascii="Times New Roman" w:hAnsi="Times New Roman"/>
          <w:sz w:val="24"/>
          <w:szCs w:val="24"/>
          <w:lang w:val="lt-LT"/>
        </w:rPr>
        <w:t>u</w:t>
      </w:r>
      <w:r w:rsidRPr="00C47D26">
        <w:rPr>
          <w:rFonts w:ascii="Times New Roman" w:hAnsi="Times New Roman"/>
          <w:sz w:val="24"/>
          <w:szCs w:val="24"/>
          <w:lang w:val="lt-LT"/>
        </w:rPr>
        <w:t xml:space="preserve">s. </w:t>
      </w:r>
    </w:p>
    <w:p w:rsidR="00131FAB" w:rsidRPr="00C47D26" w:rsidRDefault="00870F81" w:rsidP="00E73B2F">
      <w:pPr>
        <w:numPr>
          <w:ilvl w:val="1"/>
          <w:numId w:val="26"/>
        </w:numPr>
        <w:tabs>
          <w:tab w:val="left" w:pos="567"/>
          <w:tab w:val="left" w:pos="709"/>
        </w:tabs>
        <w:spacing w:after="0" w:line="360" w:lineRule="auto"/>
        <w:jc w:val="both"/>
        <w:rPr>
          <w:rFonts w:ascii="Times New Roman" w:hAnsi="Times New Roman"/>
          <w:sz w:val="24"/>
          <w:szCs w:val="24"/>
          <w:lang w:val="lt-LT"/>
        </w:rPr>
      </w:pPr>
      <w:r w:rsidRPr="00C47D26">
        <w:rPr>
          <w:rFonts w:ascii="Times New Roman" w:hAnsi="Times New Roman"/>
          <w:sz w:val="24"/>
          <w:szCs w:val="24"/>
          <w:lang w:val="lt-LT"/>
        </w:rPr>
        <w:t>n</w:t>
      </w:r>
      <w:r w:rsidR="00131FAB" w:rsidRPr="00C47D26">
        <w:rPr>
          <w:rFonts w:ascii="Times New Roman" w:hAnsi="Times New Roman"/>
          <w:sz w:val="24"/>
          <w:szCs w:val="24"/>
          <w:lang w:val="lt-LT"/>
        </w:rPr>
        <w:t>ustačius, kad mokinio pasiekimai (nepriklausomai nuo to, ar mokinys pagal pagrindinio ugdymo programą mokėsi tos kalbos kaip pirmosios arba antrosios užsienio kalbos) yra:</w:t>
      </w:r>
    </w:p>
    <w:p w:rsidR="00131FAB" w:rsidRPr="00C47D26" w:rsidRDefault="00131FAB" w:rsidP="00E73B2F">
      <w:pPr>
        <w:numPr>
          <w:ilvl w:val="2"/>
          <w:numId w:val="26"/>
        </w:numPr>
        <w:tabs>
          <w:tab w:val="left" w:pos="567"/>
          <w:tab w:val="left" w:pos="709"/>
          <w:tab w:val="left" w:pos="851"/>
        </w:tabs>
        <w:spacing w:after="0" w:line="360" w:lineRule="auto"/>
        <w:jc w:val="both"/>
        <w:rPr>
          <w:rFonts w:ascii="Times New Roman" w:hAnsi="Times New Roman"/>
          <w:sz w:val="24"/>
          <w:szCs w:val="24"/>
          <w:lang w:val="lt-LT"/>
        </w:rPr>
      </w:pPr>
      <w:r w:rsidRPr="00C47D26">
        <w:rPr>
          <w:rFonts w:ascii="Times New Roman" w:hAnsi="Times New Roman"/>
          <w:sz w:val="24"/>
          <w:szCs w:val="24"/>
          <w:lang w:val="lt-LT"/>
        </w:rPr>
        <w:t>B1 lygio, pagal vidurinio ugdymo programą siūloma rinktis B2 lygio kursą;</w:t>
      </w:r>
    </w:p>
    <w:p w:rsidR="00131FAB" w:rsidRPr="00C47D26" w:rsidRDefault="00131FAB" w:rsidP="00E73B2F">
      <w:pPr>
        <w:numPr>
          <w:ilvl w:val="2"/>
          <w:numId w:val="26"/>
        </w:numPr>
        <w:tabs>
          <w:tab w:val="left" w:pos="567"/>
          <w:tab w:val="left" w:pos="709"/>
          <w:tab w:val="left" w:pos="851"/>
        </w:tabs>
        <w:spacing w:after="0" w:line="360" w:lineRule="auto"/>
        <w:jc w:val="both"/>
        <w:rPr>
          <w:rFonts w:ascii="Times New Roman" w:hAnsi="Times New Roman"/>
          <w:sz w:val="24"/>
          <w:szCs w:val="24"/>
          <w:lang w:val="lt-LT"/>
        </w:rPr>
      </w:pPr>
      <w:r w:rsidRPr="00C47D26">
        <w:rPr>
          <w:rFonts w:ascii="Times New Roman" w:hAnsi="Times New Roman"/>
          <w:sz w:val="24"/>
          <w:szCs w:val="24"/>
          <w:lang w:val="lt-LT"/>
        </w:rPr>
        <w:t>A2 lygio, pagal vidurinio ugdymo programą siūloma rinktis B1 lygio kursą;</w:t>
      </w:r>
    </w:p>
    <w:p w:rsidR="00131FAB" w:rsidRPr="00C47D26" w:rsidRDefault="00131FAB" w:rsidP="00E73B2F">
      <w:pPr>
        <w:numPr>
          <w:ilvl w:val="2"/>
          <w:numId w:val="26"/>
        </w:numPr>
        <w:tabs>
          <w:tab w:val="left" w:pos="567"/>
          <w:tab w:val="left" w:pos="709"/>
          <w:tab w:val="left" w:pos="851"/>
        </w:tabs>
        <w:spacing w:after="0" w:line="360" w:lineRule="auto"/>
        <w:jc w:val="both"/>
        <w:rPr>
          <w:rFonts w:ascii="Times New Roman" w:hAnsi="Times New Roman"/>
          <w:sz w:val="24"/>
          <w:szCs w:val="24"/>
          <w:lang w:val="lt-LT"/>
        </w:rPr>
      </w:pPr>
      <w:r w:rsidRPr="00C47D26">
        <w:rPr>
          <w:rFonts w:ascii="Times New Roman" w:hAnsi="Times New Roman"/>
          <w:sz w:val="24"/>
          <w:szCs w:val="24"/>
          <w:lang w:val="lt-LT"/>
        </w:rPr>
        <w:t>A1 lygio, pagal vidurinio ugdymo programą siūloma rinktis A2 lygio kursą;</w:t>
      </w:r>
    </w:p>
    <w:p w:rsidR="00131FAB" w:rsidRPr="00C47D26" w:rsidRDefault="00870F81" w:rsidP="00E73B2F">
      <w:pPr>
        <w:numPr>
          <w:ilvl w:val="2"/>
          <w:numId w:val="26"/>
        </w:numPr>
        <w:tabs>
          <w:tab w:val="left" w:pos="567"/>
          <w:tab w:val="left" w:pos="709"/>
          <w:tab w:val="left" w:pos="993"/>
        </w:tabs>
        <w:spacing w:after="0" w:line="360" w:lineRule="auto"/>
        <w:jc w:val="both"/>
        <w:rPr>
          <w:rFonts w:ascii="Times New Roman" w:hAnsi="Times New Roman"/>
          <w:sz w:val="24"/>
          <w:szCs w:val="24"/>
          <w:lang w:val="lt-LT"/>
        </w:rPr>
      </w:pPr>
      <w:r w:rsidRPr="00C47D26">
        <w:rPr>
          <w:rFonts w:ascii="Times New Roman" w:hAnsi="Times New Roman"/>
          <w:sz w:val="24"/>
          <w:szCs w:val="24"/>
          <w:lang w:val="lt-LT"/>
        </w:rPr>
        <w:t>u</w:t>
      </w:r>
      <w:r w:rsidR="00131FAB" w:rsidRPr="00C47D26">
        <w:rPr>
          <w:rFonts w:ascii="Times New Roman" w:hAnsi="Times New Roman"/>
          <w:sz w:val="24"/>
          <w:szCs w:val="24"/>
          <w:lang w:val="lt-LT"/>
        </w:rPr>
        <w:t>žsienio kalbų ugdymas organizuojamas grupėse, kuriose visi arba dauguma</w:t>
      </w:r>
      <w:r w:rsidR="00CC63E6" w:rsidRPr="00C47D26">
        <w:rPr>
          <w:rFonts w:ascii="Times New Roman" w:hAnsi="Times New Roman"/>
          <w:sz w:val="24"/>
          <w:szCs w:val="24"/>
          <w:lang w:val="lt-LT"/>
        </w:rPr>
        <w:t xml:space="preserve"> mokinių siekia to paties lygio;</w:t>
      </w:r>
      <w:r w:rsidR="00131FAB" w:rsidRPr="00C47D26">
        <w:rPr>
          <w:rFonts w:ascii="Times New Roman" w:hAnsi="Times New Roman"/>
          <w:sz w:val="24"/>
          <w:szCs w:val="24"/>
          <w:lang w:val="lt-LT"/>
        </w:rPr>
        <w:t xml:space="preserve"> </w:t>
      </w:r>
    </w:p>
    <w:p w:rsidR="000D0D3C" w:rsidRPr="00C47D26" w:rsidRDefault="00D83A6F" w:rsidP="00E73B2F">
      <w:pPr>
        <w:widowControl w:val="0"/>
        <w:numPr>
          <w:ilvl w:val="1"/>
          <w:numId w:val="26"/>
        </w:numPr>
        <w:tabs>
          <w:tab w:val="left" w:pos="720"/>
        </w:tabs>
        <w:autoSpaceDE w:val="0"/>
        <w:autoSpaceDN w:val="0"/>
        <w:adjustRightInd w:val="0"/>
        <w:spacing w:after="0" w:line="360" w:lineRule="auto"/>
        <w:ind w:right="98"/>
        <w:jc w:val="both"/>
        <w:rPr>
          <w:rFonts w:ascii="Times New Roman" w:hAnsi="Times New Roman"/>
          <w:bCs/>
          <w:sz w:val="24"/>
          <w:szCs w:val="24"/>
          <w:lang w:val="lt-LT"/>
        </w:rPr>
      </w:pPr>
      <w:r w:rsidRPr="00C47D26">
        <w:rPr>
          <w:rFonts w:ascii="Times New Roman" w:hAnsi="Times New Roman"/>
          <w:bCs/>
          <w:sz w:val="24"/>
          <w:szCs w:val="24"/>
          <w:lang w:val="lt-LT"/>
        </w:rPr>
        <w:t xml:space="preserve">III klasių mokiniai gali rinktis </w:t>
      </w:r>
      <w:r w:rsidR="007559B0" w:rsidRPr="00C47D26">
        <w:rPr>
          <w:rFonts w:ascii="Times New Roman" w:hAnsi="Times New Roman"/>
          <w:bCs/>
          <w:sz w:val="24"/>
          <w:szCs w:val="24"/>
          <w:lang w:val="lt-LT"/>
        </w:rPr>
        <w:t xml:space="preserve">ir kitas </w:t>
      </w:r>
      <w:r w:rsidRPr="00C47D26">
        <w:rPr>
          <w:rFonts w:ascii="Times New Roman" w:hAnsi="Times New Roman"/>
          <w:bCs/>
          <w:sz w:val="24"/>
          <w:szCs w:val="24"/>
          <w:lang w:val="lt-LT"/>
        </w:rPr>
        <w:t>užsienio</w:t>
      </w:r>
      <w:r w:rsidR="007559B0" w:rsidRPr="00C47D26">
        <w:rPr>
          <w:rFonts w:ascii="Times New Roman" w:hAnsi="Times New Roman"/>
          <w:bCs/>
          <w:sz w:val="24"/>
          <w:szCs w:val="24"/>
          <w:lang w:val="lt-LT"/>
        </w:rPr>
        <w:t xml:space="preserve"> (rusų, vokiečių</w:t>
      </w:r>
      <w:r w:rsidR="008A506B" w:rsidRPr="00C47D26">
        <w:rPr>
          <w:rFonts w:ascii="Times New Roman" w:hAnsi="Times New Roman"/>
          <w:bCs/>
          <w:sz w:val="24"/>
          <w:szCs w:val="24"/>
          <w:lang w:val="lt-LT"/>
        </w:rPr>
        <w:t>)</w:t>
      </w:r>
      <w:r w:rsidRPr="00C47D26">
        <w:rPr>
          <w:rFonts w:ascii="Times New Roman" w:hAnsi="Times New Roman"/>
          <w:bCs/>
          <w:sz w:val="24"/>
          <w:szCs w:val="24"/>
          <w:lang w:val="lt-LT"/>
        </w:rPr>
        <w:t xml:space="preserve"> kalbas bei mokytis šių kalbų B1 </w:t>
      </w:r>
      <w:r w:rsidR="007559B0" w:rsidRPr="00C47D26">
        <w:rPr>
          <w:rFonts w:ascii="Times New Roman" w:hAnsi="Times New Roman"/>
          <w:bCs/>
          <w:sz w:val="24"/>
          <w:szCs w:val="24"/>
          <w:lang w:val="lt-LT"/>
        </w:rPr>
        <w:t>ar</w:t>
      </w:r>
      <w:r w:rsidRPr="00C47D26">
        <w:rPr>
          <w:rFonts w:ascii="Times New Roman" w:hAnsi="Times New Roman"/>
          <w:bCs/>
          <w:sz w:val="24"/>
          <w:szCs w:val="24"/>
          <w:lang w:val="lt-LT"/>
        </w:rPr>
        <w:t xml:space="preserve"> A1 lygio kursais.</w:t>
      </w:r>
    </w:p>
    <w:p w:rsidR="005C38E4" w:rsidRPr="00C47D26" w:rsidRDefault="003B4192" w:rsidP="00223417">
      <w:pPr>
        <w:numPr>
          <w:ilvl w:val="0"/>
          <w:numId w:val="13"/>
        </w:numPr>
        <w:tabs>
          <w:tab w:val="left" w:pos="567"/>
        </w:tabs>
        <w:autoSpaceDE w:val="0"/>
        <w:autoSpaceDN w:val="0"/>
        <w:adjustRightInd w:val="0"/>
        <w:spacing w:after="0" w:line="360" w:lineRule="auto"/>
        <w:ind w:left="0" w:firstLine="0"/>
        <w:rPr>
          <w:rFonts w:ascii="Times New Roman" w:hAnsi="Times New Roman"/>
          <w:color w:val="000000"/>
          <w:sz w:val="24"/>
          <w:szCs w:val="24"/>
          <w:lang w:val="lt-LT"/>
        </w:rPr>
      </w:pPr>
      <w:r w:rsidRPr="00C47D26">
        <w:rPr>
          <w:rFonts w:ascii="Times New Roman" w:hAnsi="Times New Roman"/>
          <w:b/>
          <w:color w:val="000000"/>
          <w:sz w:val="24"/>
          <w:szCs w:val="24"/>
          <w:lang w:val="lt-LT"/>
        </w:rPr>
        <w:t>Matematika.</w:t>
      </w:r>
    </w:p>
    <w:p w:rsidR="002963B0" w:rsidRPr="00C47D26" w:rsidRDefault="003B4192" w:rsidP="00223417">
      <w:pPr>
        <w:numPr>
          <w:ilvl w:val="1"/>
          <w:numId w:val="13"/>
        </w:numPr>
        <w:tabs>
          <w:tab w:val="left" w:pos="709"/>
        </w:tabs>
        <w:autoSpaceDE w:val="0"/>
        <w:autoSpaceDN w:val="0"/>
        <w:adjustRightInd w:val="0"/>
        <w:spacing w:after="0" w:line="360" w:lineRule="auto"/>
        <w:ind w:left="0" w:firstLine="0"/>
        <w:rPr>
          <w:rFonts w:ascii="Times New Roman" w:hAnsi="Times New Roman"/>
          <w:color w:val="000000"/>
          <w:sz w:val="24"/>
          <w:szCs w:val="24"/>
          <w:lang w:val="lt-LT"/>
        </w:rPr>
      </w:pPr>
      <w:r w:rsidRPr="00C47D26">
        <w:rPr>
          <w:rFonts w:ascii="Times New Roman" w:hAnsi="Times New Roman"/>
          <w:bCs/>
          <w:color w:val="000000"/>
          <w:sz w:val="24"/>
          <w:szCs w:val="24"/>
          <w:lang w:val="lt-LT"/>
        </w:rPr>
        <w:t>III ir IV klasių mokiniams siūloma rinktis matematikos dalyko programą pap</w:t>
      </w:r>
      <w:r w:rsidR="00870F81" w:rsidRPr="00C47D26">
        <w:rPr>
          <w:rFonts w:ascii="Times New Roman" w:hAnsi="Times New Roman"/>
          <w:bCs/>
          <w:color w:val="000000"/>
          <w:sz w:val="24"/>
          <w:szCs w:val="24"/>
          <w:lang w:val="lt-LT"/>
        </w:rPr>
        <w:t>ildančius modulius (5  priedas);</w:t>
      </w:r>
    </w:p>
    <w:p w:rsidR="007559B0" w:rsidRPr="00C47D26" w:rsidRDefault="00494F65" w:rsidP="00494F65">
      <w:pPr>
        <w:numPr>
          <w:ilvl w:val="1"/>
          <w:numId w:val="13"/>
        </w:numPr>
        <w:tabs>
          <w:tab w:val="left" w:pos="709"/>
        </w:tabs>
        <w:autoSpaceDE w:val="0"/>
        <w:autoSpaceDN w:val="0"/>
        <w:adjustRightInd w:val="0"/>
        <w:spacing w:after="0" w:line="360" w:lineRule="auto"/>
        <w:ind w:left="0" w:firstLine="0"/>
        <w:jc w:val="both"/>
        <w:rPr>
          <w:rFonts w:ascii="Times New Roman" w:hAnsi="Times New Roman"/>
          <w:color w:val="000000"/>
          <w:sz w:val="24"/>
          <w:szCs w:val="24"/>
          <w:lang w:val="lt-LT"/>
        </w:rPr>
      </w:pPr>
      <w:r w:rsidRPr="00C47D26">
        <w:rPr>
          <w:rFonts w:ascii="Times New Roman" w:hAnsi="Times New Roman"/>
          <w:color w:val="000000"/>
          <w:sz w:val="24"/>
          <w:szCs w:val="24"/>
          <w:lang w:val="lt-LT"/>
        </w:rPr>
        <w:t>j</w:t>
      </w:r>
      <w:r w:rsidR="007559B0" w:rsidRPr="00C47D26">
        <w:rPr>
          <w:rFonts w:ascii="Times New Roman" w:hAnsi="Times New Roman"/>
          <w:color w:val="000000"/>
          <w:sz w:val="24"/>
          <w:szCs w:val="24"/>
          <w:lang w:val="lt-LT"/>
        </w:rPr>
        <w:t>ei mokinys, turėdamas žemesnį kaip šeši</w:t>
      </w:r>
      <w:r w:rsidR="00CC63E6" w:rsidRPr="00C47D26">
        <w:rPr>
          <w:rFonts w:ascii="Times New Roman" w:hAnsi="Times New Roman"/>
          <w:color w:val="000000"/>
          <w:sz w:val="24"/>
          <w:szCs w:val="24"/>
          <w:lang w:val="lt-LT"/>
        </w:rPr>
        <w:t>ų balų</w:t>
      </w:r>
      <w:r w:rsidR="007559B0" w:rsidRPr="00C47D26">
        <w:rPr>
          <w:rFonts w:ascii="Times New Roman" w:hAnsi="Times New Roman"/>
          <w:color w:val="000000"/>
          <w:sz w:val="24"/>
          <w:szCs w:val="24"/>
          <w:lang w:val="lt-LT"/>
        </w:rPr>
        <w:t xml:space="preserve"> įvertinimą, pasirenka </w:t>
      </w:r>
      <w:r w:rsidRPr="00C47D26">
        <w:rPr>
          <w:rFonts w:ascii="Times New Roman" w:hAnsi="Times New Roman"/>
          <w:color w:val="000000"/>
          <w:sz w:val="24"/>
          <w:szCs w:val="24"/>
          <w:lang w:val="lt-LT"/>
        </w:rPr>
        <w:t xml:space="preserve">matematikos </w:t>
      </w:r>
      <w:r w:rsidR="007559B0" w:rsidRPr="00C47D26">
        <w:rPr>
          <w:rFonts w:ascii="Times New Roman" w:hAnsi="Times New Roman"/>
          <w:color w:val="000000"/>
          <w:sz w:val="24"/>
          <w:szCs w:val="24"/>
          <w:lang w:val="lt-LT"/>
        </w:rPr>
        <w:t xml:space="preserve">išplėstinį kursą, jam privaloma pasirinkti papildomą </w:t>
      </w:r>
      <w:r w:rsidRPr="00C47D26">
        <w:rPr>
          <w:rFonts w:ascii="Times New Roman" w:hAnsi="Times New Roman"/>
          <w:color w:val="000000"/>
          <w:sz w:val="24"/>
          <w:szCs w:val="24"/>
          <w:lang w:val="lt-LT"/>
        </w:rPr>
        <w:t xml:space="preserve">matematikos </w:t>
      </w:r>
      <w:r w:rsidR="00CC63E6" w:rsidRPr="00C47D26">
        <w:rPr>
          <w:rFonts w:ascii="Times New Roman" w:hAnsi="Times New Roman"/>
          <w:color w:val="000000"/>
          <w:sz w:val="24"/>
          <w:szCs w:val="24"/>
          <w:lang w:val="lt-LT"/>
        </w:rPr>
        <w:t>modulio programą</w:t>
      </w:r>
      <w:r w:rsidR="007559B0" w:rsidRPr="00C47D26">
        <w:rPr>
          <w:rFonts w:ascii="Times New Roman" w:hAnsi="Times New Roman"/>
          <w:color w:val="000000"/>
          <w:sz w:val="24"/>
          <w:szCs w:val="24"/>
          <w:lang w:val="lt-LT"/>
        </w:rPr>
        <w:t xml:space="preserve"> mokymosi pasiekimams, įgytiems iki vidurinio ug</w:t>
      </w:r>
      <w:r w:rsidR="001031A8" w:rsidRPr="00C47D26">
        <w:rPr>
          <w:rFonts w:ascii="Times New Roman" w:hAnsi="Times New Roman"/>
          <w:color w:val="000000"/>
          <w:sz w:val="24"/>
          <w:szCs w:val="24"/>
          <w:lang w:val="lt-LT"/>
        </w:rPr>
        <w:t>dymo programos, pagerinti;</w:t>
      </w:r>
      <w:r w:rsidR="007559B0" w:rsidRPr="00C47D26">
        <w:rPr>
          <w:rFonts w:ascii="Times New Roman" w:hAnsi="Times New Roman"/>
          <w:color w:val="000000"/>
          <w:sz w:val="24"/>
          <w:szCs w:val="24"/>
          <w:lang w:val="lt-LT"/>
        </w:rPr>
        <w:t xml:space="preserve"> </w:t>
      </w:r>
    </w:p>
    <w:p w:rsidR="003B4192" w:rsidRPr="00C47D26" w:rsidRDefault="00870F81" w:rsidP="00223417">
      <w:pPr>
        <w:numPr>
          <w:ilvl w:val="1"/>
          <w:numId w:val="13"/>
        </w:numPr>
        <w:tabs>
          <w:tab w:val="left" w:pos="709"/>
        </w:tabs>
        <w:autoSpaceDE w:val="0"/>
        <w:autoSpaceDN w:val="0"/>
        <w:adjustRightInd w:val="0"/>
        <w:spacing w:after="0" w:line="360" w:lineRule="auto"/>
        <w:ind w:left="0" w:firstLine="0"/>
        <w:rPr>
          <w:rFonts w:ascii="Times New Roman" w:hAnsi="Times New Roman"/>
          <w:color w:val="000000"/>
          <w:sz w:val="24"/>
          <w:szCs w:val="24"/>
          <w:lang w:val="lt-LT"/>
        </w:rPr>
      </w:pPr>
      <w:r w:rsidRPr="00C47D26">
        <w:rPr>
          <w:rFonts w:ascii="Times New Roman" w:hAnsi="Times New Roman"/>
          <w:color w:val="000000"/>
          <w:sz w:val="24"/>
          <w:szCs w:val="24"/>
          <w:lang w:val="lt-LT"/>
        </w:rPr>
        <w:t>n</w:t>
      </w:r>
      <w:r w:rsidR="003B4192" w:rsidRPr="00C47D26">
        <w:rPr>
          <w:rFonts w:ascii="Times New Roman" w:hAnsi="Times New Roman"/>
          <w:color w:val="000000"/>
          <w:sz w:val="24"/>
          <w:szCs w:val="24"/>
          <w:lang w:val="lt-LT"/>
        </w:rPr>
        <w:t>audojamos informacinės komunikacinės technologijos, skaitmeninės mokomosios programos.</w:t>
      </w:r>
    </w:p>
    <w:p w:rsidR="005916B2" w:rsidRPr="00C47D26" w:rsidRDefault="002C37C4" w:rsidP="00223417">
      <w:pPr>
        <w:widowControl w:val="0"/>
        <w:numPr>
          <w:ilvl w:val="0"/>
          <w:numId w:val="20"/>
        </w:numPr>
        <w:tabs>
          <w:tab w:val="num" w:pos="284"/>
          <w:tab w:val="left" w:pos="567"/>
        </w:tabs>
        <w:autoSpaceDE w:val="0"/>
        <w:autoSpaceDN w:val="0"/>
        <w:adjustRightInd w:val="0"/>
        <w:spacing w:after="0" w:line="360" w:lineRule="auto"/>
        <w:ind w:right="98"/>
        <w:jc w:val="both"/>
        <w:rPr>
          <w:rFonts w:ascii="Times New Roman" w:hAnsi="Times New Roman"/>
          <w:bCs/>
          <w:sz w:val="24"/>
          <w:szCs w:val="24"/>
          <w:lang w:val="lt-LT"/>
        </w:rPr>
      </w:pPr>
      <w:r w:rsidRPr="00C47D26">
        <w:rPr>
          <w:rFonts w:ascii="Times New Roman" w:hAnsi="Times New Roman"/>
          <w:b/>
          <w:bCs/>
          <w:sz w:val="24"/>
          <w:szCs w:val="24"/>
          <w:lang w:val="lt-LT"/>
        </w:rPr>
        <w:t>Informacinės technologijos</w:t>
      </w:r>
      <w:r w:rsidR="009C50DA" w:rsidRPr="00C47D26">
        <w:rPr>
          <w:rFonts w:ascii="Times New Roman" w:hAnsi="Times New Roman"/>
          <w:bCs/>
          <w:sz w:val="24"/>
          <w:szCs w:val="24"/>
          <w:lang w:val="lt-LT"/>
        </w:rPr>
        <w:t>. Informacinių technologijų kursas yra pasirenkamasis, mokin</w:t>
      </w:r>
      <w:r w:rsidR="001B0E23" w:rsidRPr="00C47D26">
        <w:rPr>
          <w:rFonts w:ascii="Times New Roman" w:hAnsi="Times New Roman"/>
          <w:bCs/>
          <w:sz w:val="24"/>
          <w:szCs w:val="24"/>
          <w:lang w:val="lt-LT"/>
        </w:rPr>
        <w:t>i</w:t>
      </w:r>
      <w:r w:rsidR="009C50DA" w:rsidRPr="00C47D26">
        <w:rPr>
          <w:rFonts w:ascii="Times New Roman" w:hAnsi="Times New Roman"/>
          <w:bCs/>
          <w:sz w:val="24"/>
          <w:szCs w:val="24"/>
          <w:lang w:val="lt-LT"/>
        </w:rPr>
        <w:t>ai gali rinktis išplėstinį arba bendrąjį dalyko kursą.</w:t>
      </w:r>
      <w:r w:rsidR="006B7B72" w:rsidRPr="00C47D26">
        <w:rPr>
          <w:rFonts w:ascii="Times New Roman" w:hAnsi="Times New Roman"/>
          <w:bCs/>
          <w:sz w:val="24"/>
          <w:szCs w:val="24"/>
          <w:lang w:val="lt-LT"/>
        </w:rPr>
        <w:t xml:space="preserve"> </w:t>
      </w:r>
      <w:r w:rsidR="00407AED" w:rsidRPr="00C47D26">
        <w:rPr>
          <w:rFonts w:ascii="Times New Roman" w:hAnsi="Times New Roman"/>
          <w:bCs/>
          <w:sz w:val="24"/>
          <w:szCs w:val="24"/>
          <w:lang w:val="lt-LT"/>
        </w:rPr>
        <w:t>Bendrasis</w:t>
      </w:r>
      <w:r w:rsidR="006B7B72" w:rsidRPr="00C47D26">
        <w:rPr>
          <w:rFonts w:ascii="Times New Roman" w:hAnsi="Times New Roman"/>
          <w:bCs/>
          <w:sz w:val="24"/>
          <w:szCs w:val="24"/>
          <w:lang w:val="lt-LT"/>
        </w:rPr>
        <w:t xml:space="preserve"> kursas dėstomas III klasėje, o išplėstinis </w:t>
      </w:r>
      <w:r w:rsidR="00357622" w:rsidRPr="00C47D26">
        <w:rPr>
          <w:rFonts w:ascii="Times New Roman" w:hAnsi="Times New Roman"/>
          <w:bCs/>
          <w:sz w:val="24"/>
          <w:szCs w:val="24"/>
          <w:lang w:val="lt-LT"/>
        </w:rPr>
        <w:t xml:space="preserve"> - </w:t>
      </w:r>
      <w:r w:rsidR="006B7B72" w:rsidRPr="00C47D26">
        <w:rPr>
          <w:rFonts w:ascii="Times New Roman" w:hAnsi="Times New Roman"/>
          <w:bCs/>
          <w:sz w:val="24"/>
          <w:szCs w:val="24"/>
          <w:lang w:val="lt-LT"/>
        </w:rPr>
        <w:t>IV</w:t>
      </w:r>
      <w:r w:rsidR="00357622" w:rsidRPr="00C47D26">
        <w:rPr>
          <w:rFonts w:ascii="Times New Roman" w:hAnsi="Times New Roman"/>
          <w:bCs/>
          <w:sz w:val="24"/>
          <w:szCs w:val="24"/>
          <w:lang w:val="lt-LT"/>
        </w:rPr>
        <w:t xml:space="preserve"> </w:t>
      </w:r>
      <w:r w:rsidR="006B7B72" w:rsidRPr="00C47D26">
        <w:rPr>
          <w:rFonts w:ascii="Times New Roman" w:hAnsi="Times New Roman"/>
          <w:bCs/>
          <w:sz w:val="24"/>
          <w:szCs w:val="24"/>
          <w:lang w:val="lt-LT"/>
        </w:rPr>
        <w:t xml:space="preserve"> klasėje.</w:t>
      </w:r>
      <w:r w:rsidR="00357622" w:rsidRPr="00C47D26">
        <w:rPr>
          <w:rFonts w:ascii="Times New Roman" w:hAnsi="Times New Roman"/>
          <w:bCs/>
          <w:sz w:val="24"/>
          <w:szCs w:val="24"/>
          <w:lang w:val="lt-LT"/>
        </w:rPr>
        <w:t xml:space="preserve"> </w:t>
      </w:r>
      <w:r w:rsidR="003B4192" w:rsidRPr="00C47D26">
        <w:rPr>
          <w:rFonts w:ascii="Times New Roman" w:hAnsi="Times New Roman"/>
          <w:sz w:val="24"/>
          <w:szCs w:val="24"/>
          <w:lang w:val="lt-LT"/>
        </w:rPr>
        <w:t xml:space="preserve">Jei mokinys, pasirinkęs išplėstinį kursą, pagrindinio ugdymo programoje nesimokė pasirinkto modulio (išskyrus Duomenų bazių kūrimo ir valdymo modulį), jam sudaromos sąlygos </w:t>
      </w:r>
      <w:r w:rsidR="005916B2" w:rsidRPr="00C47D26">
        <w:rPr>
          <w:rFonts w:ascii="Times New Roman" w:hAnsi="Times New Roman"/>
          <w:sz w:val="24"/>
          <w:szCs w:val="24"/>
          <w:lang w:val="lt-LT"/>
        </w:rPr>
        <w:t>lankyti išlyginamąjį informacinių technologijų modulį</w:t>
      </w:r>
      <w:r w:rsidR="00E83927" w:rsidRPr="00C47D26">
        <w:rPr>
          <w:rFonts w:ascii="Times New Roman" w:hAnsi="Times New Roman"/>
          <w:sz w:val="24"/>
          <w:szCs w:val="24"/>
          <w:lang w:val="lt-LT"/>
        </w:rPr>
        <w:t>.</w:t>
      </w:r>
    </w:p>
    <w:p w:rsidR="00407AED" w:rsidRPr="00C47D26" w:rsidRDefault="005916B2" w:rsidP="00223417">
      <w:pPr>
        <w:widowControl w:val="0"/>
        <w:numPr>
          <w:ilvl w:val="0"/>
          <w:numId w:val="20"/>
        </w:numPr>
        <w:tabs>
          <w:tab w:val="num" w:pos="284"/>
          <w:tab w:val="left" w:pos="567"/>
        </w:tabs>
        <w:autoSpaceDE w:val="0"/>
        <w:autoSpaceDN w:val="0"/>
        <w:adjustRightInd w:val="0"/>
        <w:spacing w:after="0" w:line="360" w:lineRule="auto"/>
        <w:ind w:right="98"/>
        <w:jc w:val="both"/>
        <w:rPr>
          <w:rFonts w:ascii="Times New Roman" w:hAnsi="Times New Roman"/>
          <w:bCs/>
          <w:sz w:val="24"/>
          <w:szCs w:val="24"/>
          <w:lang w:val="lt-LT"/>
        </w:rPr>
      </w:pPr>
      <w:r w:rsidRPr="00C47D26">
        <w:rPr>
          <w:rFonts w:ascii="Times New Roman" w:hAnsi="Times New Roman"/>
          <w:sz w:val="24"/>
          <w:szCs w:val="24"/>
          <w:lang w:val="lt-LT"/>
        </w:rPr>
        <w:t xml:space="preserve"> </w:t>
      </w:r>
      <w:r w:rsidR="002C37C4" w:rsidRPr="00C47D26">
        <w:rPr>
          <w:rFonts w:ascii="Times New Roman" w:hAnsi="Times New Roman"/>
          <w:b/>
          <w:bCs/>
          <w:sz w:val="24"/>
          <w:szCs w:val="24"/>
          <w:lang w:val="lt-LT"/>
        </w:rPr>
        <w:t>Socialinis ugdymas</w:t>
      </w:r>
      <w:r w:rsidR="00D118D3" w:rsidRPr="00C47D26">
        <w:rPr>
          <w:rFonts w:ascii="Times New Roman" w:hAnsi="Times New Roman"/>
          <w:bCs/>
          <w:sz w:val="24"/>
          <w:szCs w:val="24"/>
          <w:lang w:val="lt-LT"/>
        </w:rPr>
        <w:t xml:space="preserve">. </w:t>
      </w:r>
    </w:p>
    <w:p w:rsidR="002C37C4" w:rsidRPr="00C47D26" w:rsidRDefault="00870F81" w:rsidP="00223417">
      <w:pPr>
        <w:widowControl w:val="0"/>
        <w:numPr>
          <w:ilvl w:val="1"/>
          <w:numId w:val="22"/>
        </w:numPr>
        <w:tabs>
          <w:tab w:val="left" w:pos="720"/>
        </w:tabs>
        <w:autoSpaceDE w:val="0"/>
        <w:autoSpaceDN w:val="0"/>
        <w:adjustRightInd w:val="0"/>
        <w:spacing w:after="0" w:line="360" w:lineRule="auto"/>
        <w:ind w:right="98"/>
        <w:jc w:val="both"/>
        <w:rPr>
          <w:rFonts w:ascii="Times New Roman" w:hAnsi="Times New Roman"/>
          <w:bCs/>
          <w:sz w:val="24"/>
          <w:szCs w:val="24"/>
          <w:lang w:val="lt-LT"/>
        </w:rPr>
      </w:pPr>
      <w:r w:rsidRPr="00C47D26">
        <w:rPr>
          <w:rFonts w:ascii="Times New Roman" w:hAnsi="Times New Roman"/>
          <w:bCs/>
          <w:sz w:val="24"/>
          <w:szCs w:val="24"/>
          <w:lang w:val="lt-LT"/>
        </w:rPr>
        <w:t>m</w:t>
      </w:r>
      <w:r w:rsidR="00D118D3" w:rsidRPr="00C47D26">
        <w:rPr>
          <w:rFonts w:ascii="Times New Roman" w:hAnsi="Times New Roman"/>
          <w:bCs/>
          <w:sz w:val="24"/>
          <w:szCs w:val="24"/>
          <w:lang w:val="lt-LT"/>
        </w:rPr>
        <w:t xml:space="preserve">okiniai </w:t>
      </w:r>
      <w:r w:rsidR="00CC63E6" w:rsidRPr="00C47D26">
        <w:rPr>
          <w:rFonts w:ascii="Times New Roman" w:hAnsi="Times New Roman"/>
          <w:bCs/>
          <w:sz w:val="24"/>
          <w:szCs w:val="24"/>
          <w:lang w:val="lt-LT"/>
        </w:rPr>
        <w:t xml:space="preserve"> </w:t>
      </w:r>
      <w:r w:rsidR="00D118D3" w:rsidRPr="00C47D26">
        <w:rPr>
          <w:rFonts w:ascii="Times New Roman" w:hAnsi="Times New Roman"/>
          <w:bCs/>
          <w:sz w:val="24"/>
          <w:szCs w:val="24"/>
          <w:lang w:val="lt-LT"/>
        </w:rPr>
        <w:t xml:space="preserve">privalomai </w:t>
      </w:r>
      <w:r w:rsidR="00CC63E6" w:rsidRPr="00C47D26">
        <w:rPr>
          <w:rFonts w:ascii="Times New Roman" w:hAnsi="Times New Roman"/>
          <w:bCs/>
          <w:sz w:val="24"/>
          <w:szCs w:val="24"/>
          <w:lang w:val="lt-LT"/>
        </w:rPr>
        <w:t xml:space="preserve"> </w:t>
      </w:r>
      <w:r w:rsidR="00D118D3" w:rsidRPr="00C47D26">
        <w:rPr>
          <w:rFonts w:ascii="Times New Roman" w:hAnsi="Times New Roman"/>
          <w:bCs/>
          <w:sz w:val="24"/>
          <w:szCs w:val="24"/>
          <w:lang w:val="lt-LT"/>
        </w:rPr>
        <w:t xml:space="preserve">mokosi </w:t>
      </w:r>
      <w:r w:rsidR="00BC2814" w:rsidRPr="00C47D26">
        <w:rPr>
          <w:rFonts w:ascii="Times New Roman" w:hAnsi="Times New Roman"/>
          <w:bCs/>
          <w:sz w:val="24"/>
          <w:szCs w:val="24"/>
          <w:lang w:val="lt-LT"/>
        </w:rPr>
        <w:t xml:space="preserve">bent </w:t>
      </w:r>
      <w:r w:rsidR="00D118D3" w:rsidRPr="00C47D26">
        <w:rPr>
          <w:rFonts w:ascii="Times New Roman" w:hAnsi="Times New Roman"/>
          <w:bCs/>
          <w:sz w:val="24"/>
          <w:szCs w:val="24"/>
          <w:lang w:val="lt-LT"/>
        </w:rPr>
        <w:t>vieną iš socialinių mokslų: istorij</w:t>
      </w:r>
      <w:r w:rsidR="004B2F03" w:rsidRPr="00C47D26">
        <w:rPr>
          <w:rFonts w:ascii="Times New Roman" w:hAnsi="Times New Roman"/>
          <w:bCs/>
          <w:sz w:val="24"/>
          <w:szCs w:val="24"/>
          <w:lang w:val="lt-LT"/>
        </w:rPr>
        <w:t xml:space="preserve">os </w:t>
      </w:r>
      <w:r w:rsidR="00CC63E6" w:rsidRPr="00C47D26">
        <w:rPr>
          <w:rFonts w:ascii="Times New Roman" w:hAnsi="Times New Roman"/>
          <w:bCs/>
          <w:sz w:val="24"/>
          <w:szCs w:val="24"/>
          <w:lang w:val="lt-LT"/>
        </w:rPr>
        <w:t xml:space="preserve"> </w:t>
      </w:r>
      <w:r w:rsidR="004B2F03" w:rsidRPr="00C47D26">
        <w:rPr>
          <w:rFonts w:ascii="Times New Roman" w:hAnsi="Times New Roman"/>
          <w:bCs/>
          <w:sz w:val="24"/>
          <w:szCs w:val="24"/>
          <w:lang w:val="lt-LT"/>
        </w:rPr>
        <w:t>arba geografijos</w:t>
      </w:r>
      <w:r w:rsidR="00BC2814" w:rsidRPr="00C47D26">
        <w:rPr>
          <w:rFonts w:ascii="Times New Roman" w:hAnsi="Times New Roman"/>
          <w:bCs/>
          <w:sz w:val="24"/>
          <w:szCs w:val="24"/>
          <w:lang w:val="lt-LT"/>
        </w:rPr>
        <w:t xml:space="preserve"> (</w:t>
      </w:r>
      <w:r w:rsidR="004B2F03" w:rsidRPr="00C47D26">
        <w:rPr>
          <w:rFonts w:ascii="Times New Roman" w:hAnsi="Times New Roman"/>
          <w:bCs/>
          <w:sz w:val="24"/>
          <w:szCs w:val="24"/>
          <w:lang w:val="lt-LT"/>
        </w:rPr>
        <w:t>tą (-ų), kuris (-ie)</w:t>
      </w:r>
      <w:r w:rsidR="00BC2814" w:rsidRPr="00C47D26">
        <w:rPr>
          <w:rFonts w:ascii="Times New Roman" w:hAnsi="Times New Roman"/>
          <w:bCs/>
          <w:sz w:val="24"/>
          <w:szCs w:val="24"/>
          <w:lang w:val="lt-LT"/>
        </w:rPr>
        <w:t xml:space="preserve"> </w:t>
      </w:r>
      <w:r w:rsidR="004B2F03" w:rsidRPr="00C47D26">
        <w:rPr>
          <w:rFonts w:ascii="Times New Roman" w:hAnsi="Times New Roman"/>
          <w:bCs/>
          <w:sz w:val="24"/>
          <w:szCs w:val="24"/>
          <w:lang w:val="lt-LT"/>
        </w:rPr>
        <w:t>siūlomi mokinio pasirinktos pakraipos ugdymo plane</w:t>
      </w:r>
      <w:r w:rsidR="00BC2814" w:rsidRPr="00C47D26">
        <w:rPr>
          <w:rFonts w:ascii="Times New Roman" w:hAnsi="Times New Roman"/>
          <w:bCs/>
          <w:sz w:val="24"/>
          <w:szCs w:val="24"/>
          <w:lang w:val="lt-LT"/>
        </w:rPr>
        <w:t>)</w:t>
      </w:r>
      <w:r w:rsidRPr="00C47D26">
        <w:rPr>
          <w:rFonts w:ascii="Times New Roman" w:hAnsi="Times New Roman"/>
          <w:bCs/>
          <w:sz w:val="24"/>
          <w:szCs w:val="24"/>
          <w:lang w:val="lt-LT"/>
        </w:rPr>
        <w:t>;</w:t>
      </w:r>
      <w:r w:rsidR="00D118D3" w:rsidRPr="00C47D26">
        <w:rPr>
          <w:rFonts w:ascii="Times New Roman" w:hAnsi="Times New Roman"/>
          <w:bCs/>
          <w:sz w:val="24"/>
          <w:szCs w:val="24"/>
          <w:lang w:val="lt-LT"/>
        </w:rPr>
        <w:t xml:space="preserve"> </w:t>
      </w:r>
    </w:p>
    <w:p w:rsidR="00407AED" w:rsidRPr="00C47D26" w:rsidRDefault="00870F81" w:rsidP="00223417">
      <w:pPr>
        <w:widowControl w:val="0"/>
        <w:numPr>
          <w:ilvl w:val="1"/>
          <w:numId w:val="22"/>
        </w:numPr>
        <w:tabs>
          <w:tab w:val="left" w:pos="720"/>
        </w:tabs>
        <w:autoSpaceDE w:val="0"/>
        <w:autoSpaceDN w:val="0"/>
        <w:adjustRightInd w:val="0"/>
        <w:spacing w:after="0" w:line="360" w:lineRule="auto"/>
        <w:ind w:right="98"/>
        <w:jc w:val="both"/>
        <w:rPr>
          <w:rFonts w:ascii="Times New Roman" w:hAnsi="Times New Roman"/>
          <w:bCs/>
          <w:sz w:val="24"/>
          <w:szCs w:val="24"/>
          <w:lang w:val="lt-LT"/>
        </w:rPr>
      </w:pPr>
      <w:r w:rsidRPr="00C47D26">
        <w:rPr>
          <w:rFonts w:ascii="Times New Roman" w:hAnsi="Times New Roman"/>
          <w:bCs/>
          <w:sz w:val="24"/>
          <w:szCs w:val="24"/>
          <w:lang w:val="lt-LT"/>
        </w:rPr>
        <w:t>m</w:t>
      </w:r>
      <w:r w:rsidR="00407AED" w:rsidRPr="00C47D26">
        <w:rPr>
          <w:rFonts w:ascii="Times New Roman" w:hAnsi="Times New Roman"/>
          <w:bCs/>
          <w:sz w:val="24"/>
          <w:szCs w:val="24"/>
          <w:lang w:val="lt-LT"/>
        </w:rPr>
        <w:t>okiniams siūloma rinktis pasir</w:t>
      </w:r>
      <w:r w:rsidR="00CC63E6" w:rsidRPr="00C47D26">
        <w:rPr>
          <w:rFonts w:ascii="Times New Roman" w:hAnsi="Times New Roman"/>
          <w:bCs/>
          <w:sz w:val="24"/>
          <w:szCs w:val="24"/>
          <w:lang w:val="lt-LT"/>
        </w:rPr>
        <w:t>e</w:t>
      </w:r>
      <w:r w:rsidR="00407AED" w:rsidRPr="00C47D26">
        <w:rPr>
          <w:rFonts w:ascii="Times New Roman" w:hAnsi="Times New Roman"/>
          <w:bCs/>
          <w:sz w:val="24"/>
          <w:szCs w:val="24"/>
          <w:lang w:val="lt-LT"/>
        </w:rPr>
        <w:t xml:space="preserve">nkamuosius dalykus: ekonomiką ir verslą, psichologiją, teisės pagrindus. </w:t>
      </w:r>
    </w:p>
    <w:p w:rsidR="00407AED" w:rsidRPr="00C47D26" w:rsidRDefault="00BC2814" w:rsidP="00223417">
      <w:pPr>
        <w:widowControl w:val="0"/>
        <w:numPr>
          <w:ilvl w:val="0"/>
          <w:numId w:val="22"/>
        </w:numPr>
        <w:tabs>
          <w:tab w:val="num" w:pos="142"/>
          <w:tab w:val="left" w:pos="720"/>
        </w:tabs>
        <w:autoSpaceDE w:val="0"/>
        <w:autoSpaceDN w:val="0"/>
        <w:adjustRightInd w:val="0"/>
        <w:spacing w:after="0" w:line="360" w:lineRule="auto"/>
        <w:ind w:right="98"/>
        <w:jc w:val="both"/>
        <w:rPr>
          <w:rFonts w:ascii="Times New Roman" w:hAnsi="Times New Roman"/>
          <w:bCs/>
          <w:sz w:val="24"/>
          <w:szCs w:val="24"/>
          <w:lang w:val="lt-LT"/>
        </w:rPr>
      </w:pPr>
      <w:r w:rsidRPr="00C47D26">
        <w:rPr>
          <w:rFonts w:ascii="Times New Roman" w:hAnsi="Times New Roman"/>
          <w:b/>
          <w:bCs/>
          <w:sz w:val="24"/>
          <w:szCs w:val="24"/>
          <w:lang w:val="lt-LT"/>
        </w:rPr>
        <w:t>Gamtamokslis ugdymas</w:t>
      </w:r>
      <w:r w:rsidRPr="00C47D26">
        <w:rPr>
          <w:rFonts w:ascii="Times New Roman" w:hAnsi="Times New Roman"/>
          <w:bCs/>
          <w:sz w:val="24"/>
          <w:szCs w:val="24"/>
          <w:lang w:val="lt-LT"/>
        </w:rPr>
        <w:t xml:space="preserve">. </w:t>
      </w:r>
    </w:p>
    <w:p w:rsidR="00BC2814" w:rsidRPr="00C47D26" w:rsidRDefault="00870F81" w:rsidP="00223417">
      <w:pPr>
        <w:widowControl w:val="0"/>
        <w:numPr>
          <w:ilvl w:val="1"/>
          <w:numId w:val="22"/>
        </w:numPr>
        <w:tabs>
          <w:tab w:val="left" w:pos="720"/>
        </w:tabs>
        <w:autoSpaceDE w:val="0"/>
        <w:autoSpaceDN w:val="0"/>
        <w:adjustRightInd w:val="0"/>
        <w:spacing w:after="0" w:line="360" w:lineRule="auto"/>
        <w:ind w:right="98"/>
        <w:jc w:val="both"/>
        <w:rPr>
          <w:rFonts w:ascii="Times New Roman" w:hAnsi="Times New Roman"/>
          <w:bCs/>
          <w:sz w:val="24"/>
          <w:szCs w:val="24"/>
          <w:lang w:val="lt-LT"/>
        </w:rPr>
      </w:pPr>
      <w:r w:rsidRPr="00C47D26">
        <w:rPr>
          <w:rFonts w:ascii="Times New Roman" w:hAnsi="Times New Roman"/>
          <w:bCs/>
          <w:sz w:val="24"/>
          <w:szCs w:val="24"/>
          <w:lang w:val="lt-LT"/>
        </w:rPr>
        <w:t>m</w:t>
      </w:r>
      <w:r w:rsidR="00BC2814" w:rsidRPr="00C47D26">
        <w:rPr>
          <w:rFonts w:ascii="Times New Roman" w:hAnsi="Times New Roman"/>
          <w:bCs/>
          <w:sz w:val="24"/>
          <w:szCs w:val="24"/>
          <w:lang w:val="lt-LT"/>
        </w:rPr>
        <w:t>okiniai privalomai mokosi bent vieną iš gamtos mokslų:  biologij</w:t>
      </w:r>
      <w:r w:rsidR="004B2F03" w:rsidRPr="00C47D26">
        <w:rPr>
          <w:rFonts w:ascii="Times New Roman" w:hAnsi="Times New Roman"/>
          <w:bCs/>
          <w:sz w:val="24"/>
          <w:szCs w:val="24"/>
          <w:lang w:val="lt-LT"/>
        </w:rPr>
        <w:t>os</w:t>
      </w:r>
      <w:r w:rsidR="00BC2814" w:rsidRPr="00C47D26">
        <w:rPr>
          <w:rFonts w:ascii="Times New Roman" w:hAnsi="Times New Roman"/>
          <w:bCs/>
          <w:sz w:val="24"/>
          <w:szCs w:val="24"/>
          <w:lang w:val="lt-LT"/>
        </w:rPr>
        <w:t>, fizik</w:t>
      </w:r>
      <w:r w:rsidR="004B2F03" w:rsidRPr="00C47D26">
        <w:rPr>
          <w:rFonts w:ascii="Times New Roman" w:hAnsi="Times New Roman"/>
          <w:bCs/>
          <w:sz w:val="24"/>
          <w:szCs w:val="24"/>
          <w:lang w:val="lt-LT"/>
        </w:rPr>
        <w:t>os</w:t>
      </w:r>
      <w:r w:rsidR="00BC2814" w:rsidRPr="00C47D26">
        <w:rPr>
          <w:rFonts w:ascii="Times New Roman" w:hAnsi="Times New Roman"/>
          <w:bCs/>
          <w:sz w:val="24"/>
          <w:szCs w:val="24"/>
          <w:lang w:val="lt-LT"/>
        </w:rPr>
        <w:t xml:space="preserve"> arba chemij</w:t>
      </w:r>
      <w:r w:rsidR="004B2F03" w:rsidRPr="00C47D26">
        <w:rPr>
          <w:rFonts w:ascii="Times New Roman" w:hAnsi="Times New Roman"/>
          <w:bCs/>
          <w:sz w:val="24"/>
          <w:szCs w:val="24"/>
          <w:lang w:val="lt-LT"/>
        </w:rPr>
        <w:t>os</w:t>
      </w:r>
      <w:r w:rsidR="00BC2814" w:rsidRPr="00C47D26">
        <w:rPr>
          <w:rFonts w:ascii="Times New Roman" w:hAnsi="Times New Roman"/>
          <w:bCs/>
          <w:sz w:val="24"/>
          <w:szCs w:val="24"/>
          <w:lang w:val="lt-LT"/>
        </w:rPr>
        <w:t xml:space="preserve"> </w:t>
      </w:r>
      <w:r w:rsidR="004B2F03" w:rsidRPr="00C47D26">
        <w:rPr>
          <w:rFonts w:ascii="Times New Roman" w:hAnsi="Times New Roman"/>
          <w:bCs/>
          <w:sz w:val="24"/>
          <w:szCs w:val="24"/>
          <w:lang w:val="lt-LT"/>
        </w:rPr>
        <w:t>(tą (-ų), kuris (-ie) siūlomi mokinio pasi</w:t>
      </w:r>
      <w:r w:rsidR="008A506B" w:rsidRPr="00C47D26">
        <w:rPr>
          <w:rFonts w:ascii="Times New Roman" w:hAnsi="Times New Roman"/>
          <w:bCs/>
          <w:sz w:val="24"/>
          <w:szCs w:val="24"/>
          <w:lang w:val="lt-LT"/>
        </w:rPr>
        <w:t>rinktos pakraipos ugdymo plane);</w:t>
      </w:r>
    </w:p>
    <w:p w:rsidR="00407AED" w:rsidRPr="00C47D26" w:rsidRDefault="00870F81" w:rsidP="00223417">
      <w:pPr>
        <w:widowControl w:val="0"/>
        <w:numPr>
          <w:ilvl w:val="1"/>
          <w:numId w:val="22"/>
        </w:numPr>
        <w:tabs>
          <w:tab w:val="left" w:pos="720"/>
        </w:tabs>
        <w:autoSpaceDE w:val="0"/>
        <w:autoSpaceDN w:val="0"/>
        <w:adjustRightInd w:val="0"/>
        <w:spacing w:after="0" w:line="360" w:lineRule="auto"/>
        <w:ind w:right="98"/>
        <w:jc w:val="both"/>
        <w:rPr>
          <w:rFonts w:ascii="Times New Roman" w:hAnsi="Times New Roman"/>
          <w:bCs/>
          <w:sz w:val="24"/>
          <w:szCs w:val="24"/>
          <w:lang w:val="lt-LT"/>
        </w:rPr>
      </w:pPr>
      <w:r w:rsidRPr="00C47D26">
        <w:rPr>
          <w:rFonts w:ascii="Times New Roman" w:hAnsi="Times New Roman"/>
          <w:bCs/>
          <w:sz w:val="24"/>
          <w:szCs w:val="24"/>
          <w:lang w:val="lt-LT"/>
        </w:rPr>
        <w:t>m</w:t>
      </w:r>
      <w:r w:rsidR="00407AED" w:rsidRPr="00C47D26">
        <w:rPr>
          <w:rFonts w:ascii="Times New Roman" w:hAnsi="Times New Roman"/>
          <w:bCs/>
          <w:sz w:val="24"/>
          <w:szCs w:val="24"/>
          <w:lang w:val="lt-LT"/>
        </w:rPr>
        <w:t>okiniams siūlom</w:t>
      </w:r>
      <w:r w:rsidR="00F67412" w:rsidRPr="00C47D26">
        <w:rPr>
          <w:rFonts w:ascii="Times New Roman" w:hAnsi="Times New Roman"/>
          <w:bCs/>
          <w:sz w:val="24"/>
          <w:szCs w:val="24"/>
          <w:lang w:val="lt-LT"/>
        </w:rPr>
        <w:t>i</w:t>
      </w:r>
      <w:r w:rsidR="008A506B" w:rsidRPr="00C47D26">
        <w:rPr>
          <w:rFonts w:ascii="Times New Roman" w:hAnsi="Times New Roman"/>
          <w:bCs/>
          <w:sz w:val="24"/>
          <w:szCs w:val="24"/>
          <w:lang w:val="lt-LT"/>
        </w:rPr>
        <w:t xml:space="preserve"> pasire</w:t>
      </w:r>
      <w:r w:rsidR="00407AED" w:rsidRPr="00C47D26">
        <w:rPr>
          <w:rFonts w:ascii="Times New Roman" w:hAnsi="Times New Roman"/>
          <w:bCs/>
          <w:sz w:val="24"/>
          <w:szCs w:val="24"/>
          <w:lang w:val="lt-LT"/>
        </w:rPr>
        <w:t>nka</w:t>
      </w:r>
      <w:r w:rsidR="00F67412" w:rsidRPr="00C47D26">
        <w:rPr>
          <w:rFonts w:ascii="Times New Roman" w:hAnsi="Times New Roman"/>
          <w:bCs/>
          <w:sz w:val="24"/>
          <w:szCs w:val="24"/>
          <w:lang w:val="lt-LT"/>
        </w:rPr>
        <w:t>mieji dalykai: žmogaus anatomija, eksperimentin</w:t>
      </w:r>
      <w:r w:rsidR="003B4192" w:rsidRPr="00C47D26">
        <w:rPr>
          <w:rFonts w:ascii="Times New Roman" w:hAnsi="Times New Roman"/>
          <w:bCs/>
          <w:sz w:val="24"/>
          <w:szCs w:val="24"/>
          <w:lang w:val="lt-LT"/>
        </w:rPr>
        <w:t xml:space="preserve">ė </w:t>
      </w:r>
      <w:r w:rsidR="00F67412" w:rsidRPr="00C47D26">
        <w:rPr>
          <w:rFonts w:ascii="Times New Roman" w:hAnsi="Times New Roman"/>
          <w:bCs/>
          <w:sz w:val="24"/>
          <w:szCs w:val="24"/>
          <w:lang w:val="lt-LT"/>
        </w:rPr>
        <w:t>chemija, fiziniai žmogaus organizmo reškiniai</w:t>
      </w:r>
      <w:r w:rsidR="00407AED" w:rsidRPr="00C47D26">
        <w:rPr>
          <w:rFonts w:ascii="Times New Roman" w:hAnsi="Times New Roman"/>
          <w:bCs/>
          <w:sz w:val="24"/>
          <w:szCs w:val="24"/>
          <w:lang w:val="lt-LT"/>
        </w:rPr>
        <w:t xml:space="preserve">. </w:t>
      </w:r>
    </w:p>
    <w:p w:rsidR="00F04B04" w:rsidRPr="00C47D26" w:rsidRDefault="002C37C4" w:rsidP="00CC63E6">
      <w:pPr>
        <w:widowControl w:val="0"/>
        <w:numPr>
          <w:ilvl w:val="0"/>
          <w:numId w:val="22"/>
        </w:numPr>
        <w:tabs>
          <w:tab w:val="left" w:pos="567"/>
        </w:tabs>
        <w:autoSpaceDE w:val="0"/>
        <w:autoSpaceDN w:val="0"/>
        <w:adjustRightInd w:val="0"/>
        <w:spacing w:after="0" w:line="360" w:lineRule="auto"/>
        <w:ind w:right="98"/>
        <w:jc w:val="both"/>
        <w:rPr>
          <w:rFonts w:ascii="Times New Roman" w:hAnsi="Times New Roman"/>
          <w:bCs/>
          <w:sz w:val="24"/>
          <w:szCs w:val="24"/>
          <w:lang w:val="lt-LT"/>
        </w:rPr>
      </w:pPr>
      <w:r w:rsidRPr="00C47D26">
        <w:rPr>
          <w:rFonts w:ascii="Times New Roman" w:hAnsi="Times New Roman"/>
          <w:b/>
          <w:bCs/>
          <w:sz w:val="24"/>
          <w:szCs w:val="24"/>
          <w:lang w:val="lt-LT"/>
        </w:rPr>
        <w:t xml:space="preserve">Meninis </w:t>
      </w:r>
      <w:r w:rsidR="0072167E" w:rsidRPr="00C47D26">
        <w:rPr>
          <w:rFonts w:ascii="Times New Roman" w:hAnsi="Times New Roman"/>
          <w:b/>
          <w:bCs/>
          <w:sz w:val="24"/>
          <w:szCs w:val="24"/>
          <w:lang w:val="lt-LT"/>
        </w:rPr>
        <w:t>ir t</w:t>
      </w:r>
      <w:r w:rsidRPr="00C47D26">
        <w:rPr>
          <w:rFonts w:ascii="Times New Roman" w:hAnsi="Times New Roman"/>
          <w:b/>
          <w:bCs/>
          <w:sz w:val="24"/>
          <w:szCs w:val="24"/>
          <w:lang w:val="lt-LT"/>
        </w:rPr>
        <w:t>echnologinis ugdymas</w:t>
      </w:r>
      <w:r w:rsidR="00CC63E6" w:rsidRPr="00C47D26">
        <w:rPr>
          <w:rFonts w:ascii="Times New Roman" w:hAnsi="Times New Roman"/>
          <w:bCs/>
          <w:sz w:val="24"/>
          <w:szCs w:val="24"/>
          <w:lang w:val="lt-LT"/>
        </w:rPr>
        <w:t xml:space="preserve">. </w:t>
      </w:r>
      <w:r w:rsidR="007B3CA8" w:rsidRPr="00C47D26">
        <w:rPr>
          <w:rFonts w:ascii="Times New Roman" w:hAnsi="Times New Roman"/>
          <w:bCs/>
          <w:sz w:val="24"/>
          <w:szCs w:val="24"/>
          <w:lang w:val="lt-LT"/>
        </w:rPr>
        <w:t xml:space="preserve">III </w:t>
      </w:r>
      <w:r w:rsidR="0072167E" w:rsidRPr="00C47D26">
        <w:rPr>
          <w:rFonts w:ascii="Times New Roman" w:hAnsi="Times New Roman"/>
          <w:bCs/>
          <w:sz w:val="24"/>
          <w:szCs w:val="24"/>
          <w:lang w:val="lt-LT"/>
        </w:rPr>
        <w:t xml:space="preserve">klasėje mokiniai renkasi vieną menų arba technologijų programą: </w:t>
      </w:r>
      <w:r w:rsidR="0072167E" w:rsidRPr="00C47D26">
        <w:rPr>
          <w:rFonts w:ascii="Times New Roman" w:hAnsi="Times New Roman"/>
          <w:sz w:val="24"/>
          <w:szCs w:val="24"/>
          <w:lang w:val="lt-LT"/>
        </w:rPr>
        <w:t xml:space="preserve">dailės, muzikos, teatro, </w:t>
      </w:r>
      <w:r w:rsidR="00F04B04" w:rsidRPr="00C47D26">
        <w:rPr>
          <w:rFonts w:ascii="Times New Roman" w:hAnsi="Times New Roman"/>
          <w:sz w:val="24"/>
          <w:szCs w:val="24"/>
          <w:lang w:val="lt-LT"/>
        </w:rPr>
        <w:t xml:space="preserve">šokio, statybos ir medžio apdirbimo arba taikomojo meno, amatų dizaino. </w:t>
      </w:r>
    </w:p>
    <w:p w:rsidR="002C37C4" w:rsidRPr="00C47D26" w:rsidRDefault="002C37C4" w:rsidP="00CC63E6">
      <w:pPr>
        <w:widowControl w:val="0"/>
        <w:numPr>
          <w:ilvl w:val="0"/>
          <w:numId w:val="21"/>
        </w:numPr>
        <w:tabs>
          <w:tab w:val="num" w:pos="142"/>
          <w:tab w:val="left" w:pos="567"/>
        </w:tabs>
        <w:autoSpaceDE w:val="0"/>
        <w:autoSpaceDN w:val="0"/>
        <w:adjustRightInd w:val="0"/>
        <w:spacing w:after="0" w:line="360" w:lineRule="auto"/>
        <w:ind w:right="98"/>
        <w:jc w:val="both"/>
        <w:rPr>
          <w:rFonts w:ascii="Times New Roman" w:hAnsi="Times New Roman"/>
          <w:bCs/>
          <w:sz w:val="24"/>
          <w:szCs w:val="24"/>
          <w:lang w:val="lt-LT"/>
        </w:rPr>
      </w:pPr>
      <w:r w:rsidRPr="00C47D26">
        <w:rPr>
          <w:rFonts w:ascii="Times New Roman" w:hAnsi="Times New Roman"/>
          <w:b/>
          <w:bCs/>
          <w:sz w:val="24"/>
          <w:szCs w:val="24"/>
          <w:lang w:val="lt-LT"/>
        </w:rPr>
        <w:t>Kūno kultūros ugdymas</w:t>
      </w:r>
      <w:r w:rsidR="00D118D3" w:rsidRPr="00C47D26">
        <w:rPr>
          <w:rFonts w:ascii="Times New Roman" w:hAnsi="Times New Roman"/>
          <w:bCs/>
          <w:sz w:val="24"/>
          <w:szCs w:val="24"/>
          <w:lang w:val="lt-LT"/>
        </w:rPr>
        <w:t>:</w:t>
      </w:r>
    </w:p>
    <w:p w:rsidR="00D118D3" w:rsidRPr="00C47D26" w:rsidRDefault="00870F81" w:rsidP="00223417">
      <w:pPr>
        <w:widowControl w:val="0"/>
        <w:numPr>
          <w:ilvl w:val="1"/>
          <w:numId w:val="21"/>
        </w:numPr>
        <w:tabs>
          <w:tab w:val="left" w:pos="720"/>
        </w:tabs>
        <w:autoSpaceDE w:val="0"/>
        <w:autoSpaceDN w:val="0"/>
        <w:adjustRightInd w:val="0"/>
        <w:spacing w:after="0" w:line="360" w:lineRule="auto"/>
        <w:ind w:right="98"/>
        <w:jc w:val="both"/>
        <w:rPr>
          <w:rFonts w:ascii="Times New Roman" w:hAnsi="Times New Roman"/>
          <w:b/>
          <w:bCs/>
          <w:sz w:val="24"/>
          <w:szCs w:val="24"/>
          <w:lang w:val="lt-LT"/>
        </w:rPr>
      </w:pPr>
      <w:r w:rsidRPr="00C47D26">
        <w:rPr>
          <w:rFonts w:ascii="Times New Roman" w:hAnsi="Times New Roman"/>
          <w:sz w:val="24"/>
          <w:szCs w:val="24"/>
          <w:lang w:val="lt-LT"/>
        </w:rPr>
        <w:t>m</w:t>
      </w:r>
      <w:r w:rsidR="00D118D3" w:rsidRPr="00C47D26">
        <w:rPr>
          <w:rFonts w:ascii="Times New Roman" w:hAnsi="Times New Roman"/>
          <w:sz w:val="24"/>
          <w:szCs w:val="24"/>
          <w:lang w:val="lt-LT"/>
        </w:rPr>
        <w:t xml:space="preserve">okiniai renkasi bendrąją kūno </w:t>
      </w:r>
      <w:r w:rsidR="00F04B04" w:rsidRPr="00C47D26">
        <w:rPr>
          <w:rFonts w:ascii="Times New Roman" w:hAnsi="Times New Roman"/>
          <w:sz w:val="24"/>
          <w:szCs w:val="24"/>
          <w:lang w:val="lt-LT"/>
        </w:rPr>
        <w:t xml:space="preserve">kultūrą arba </w:t>
      </w:r>
      <w:r w:rsidR="008A506B" w:rsidRPr="00C47D26">
        <w:rPr>
          <w:rFonts w:ascii="Times New Roman" w:hAnsi="Times New Roman"/>
          <w:sz w:val="24"/>
          <w:szCs w:val="24"/>
          <w:lang w:val="lt-LT"/>
        </w:rPr>
        <w:t>siūlomą</w:t>
      </w:r>
      <w:r w:rsidR="00F04B04" w:rsidRPr="00C47D26">
        <w:rPr>
          <w:rFonts w:ascii="Times New Roman" w:hAnsi="Times New Roman"/>
          <w:sz w:val="24"/>
          <w:szCs w:val="24"/>
          <w:lang w:val="lt-LT"/>
        </w:rPr>
        <w:t xml:space="preserve"> sporto šaką</w:t>
      </w:r>
      <w:r w:rsidR="00D118D3" w:rsidRPr="00C47D26">
        <w:rPr>
          <w:rFonts w:ascii="Times New Roman" w:hAnsi="Times New Roman"/>
          <w:sz w:val="24"/>
          <w:szCs w:val="24"/>
          <w:lang w:val="lt-LT"/>
        </w:rPr>
        <w:t xml:space="preserve">: krepšinį, </w:t>
      </w:r>
      <w:r w:rsidR="00B165A1" w:rsidRPr="00C47D26">
        <w:rPr>
          <w:rFonts w:ascii="Times New Roman" w:hAnsi="Times New Roman"/>
          <w:sz w:val="24"/>
          <w:szCs w:val="24"/>
          <w:lang w:val="lt-LT"/>
        </w:rPr>
        <w:t>s</w:t>
      </w:r>
      <w:r w:rsidR="00F04B04" w:rsidRPr="00C47D26">
        <w:rPr>
          <w:rFonts w:ascii="Times New Roman" w:hAnsi="Times New Roman"/>
          <w:sz w:val="24"/>
          <w:szCs w:val="24"/>
          <w:lang w:val="lt-LT"/>
        </w:rPr>
        <w:t>portinę aerobiką</w:t>
      </w:r>
      <w:r w:rsidRPr="00C47D26">
        <w:rPr>
          <w:rFonts w:ascii="Times New Roman" w:hAnsi="Times New Roman"/>
          <w:sz w:val="24"/>
          <w:szCs w:val="24"/>
          <w:lang w:val="lt-LT"/>
        </w:rPr>
        <w:t>;</w:t>
      </w:r>
    </w:p>
    <w:p w:rsidR="00D118D3" w:rsidRPr="00C47D26" w:rsidRDefault="00870F81" w:rsidP="00223417">
      <w:pPr>
        <w:numPr>
          <w:ilvl w:val="1"/>
          <w:numId w:val="21"/>
        </w:numPr>
        <w:tabs>
          <w:tab w:val="left" w:pos="720"/>
          <w:tab w:val="left" w:pos="900"/>
          <w:tab w:val="left" w:pos="1440"/>
          <w:tab w:val="num" w:pos="1512"/>
          <w:tab w:val="left" w:pos="1800"/>
          <w:tab w:val="left" w:pos="1980"/>
        </w:tabs>
        <w:spacing w:after="0" w:line="360" w:lineRule="auto"/>
        <w:jc w:val="both"/>
        <w:rPr>
          <w:rFonts w:ascii="Times New Roman" w:hAnsi="Times New Roman"/>
          <w:sz w:val="24"/>
          <w:szCs w:val="24"/>
          <w:lang w:val="lt-LT"/>
        </w:rPr>
      </w:pPr>
      <w:r w:rsidRPr="00C47D26">
        <w:rPr>
          <w:rFonts w:ascii="Times New Roman" w:hAnsi="Times New Roman"/>
          <w:sz w:val="24"/>
          <w:szCs w:val="24"/>
          <w:lang w:val="lt-LT"/>
        </w:rPr>
        <w:t>n</w:t>
      </w:r>
      <w:r w:rsidR="00D118D3" w:rsidRPr="00C47D26">
        <w:rPr>
          <w:rFonts w:ascii="Times New Roman" w:hAnsi="Times New Roman"/>
          <w:sz w:val="24"/>
          <w:szCs w:val="24"/>
          <w:lang w:val="lt-LT"/>
        </w:rPr>
        <w:t>uo kūno kultūros atleisti mokiniai kito</w:t>
      </w:r>
      <w:r w:rsidR="004B2F03" w:rsidRPr="00C47D26">
        <w:rPr>
          <w:rFonts w:ascii="Times New Roman" w:hAnsi="Times New Roman"/>
          <w:sz w:val="24"/>
          <w:szCs w:val="24"/>
          <w:lang w:val="lt-LT"/>
        </w:rPr>
        <w:t xml:space="preserve"> mokomojo</w:t>
      </w:r>
      <w:r w:rsidRPr="00C47D26">
        <w:rPr>
          <w:rFonts w:ascii="Times New Roman" w:hAnsi="Times New Roman"/>
          <w:sz w:val="24"/>
          <w:szCs w:val="24"/>
          <w:lang w:val="lt-LT"/>
        </w:rPr>
        <w:t xml:space="preserve"> dalyko pasirinkti negali;</w:t>
      </w:r>
    </w:p>
    <w:p w:rsidR="007B3CA8" w:rsidRPr="00C47D26" w:rsidRDefault="00870F81" w:rsidP="00223417">
      <w:pPr>
        <w:numPr>
          <w:ilvl w:val="1"/>
          <w:numId w:val="21"/>
        </w:numPr>
        <w:tabs>
          <w:tab w:val="left" w:pos="720"/>
          <w:tab w:val="left" w:pos="900"/>
          <w:tab w:val="left" w:pos="1440"/>
          <w:tab w:val="num" w:pos="1512"/>
          <w:tab w:val="left" w:pos="1800"/>
          <w:tab w:val="left" w:pos="1980"/>
        </w:tabs>
        <w:spacing w:after="0" w:line="360" w:lineRule="auto"/>
        <w:jc w:val="both"/>
        <w:rPr>
          <w:rFonts w:ascii="Times New Roman" w:hAnsi="Times New Roman"/>
          <w:sz w:val="24"/>
          <w:szCs w:val="24"/>
          <w:lang w:val="lt-LT"/>
        </w:rPr>
      </w:pPr>
      <w:r w:rsidRPr="00C47D26">
        <w:rPr>
          <w:rFonts w:ascii="Times New Roman" w:hAnsi="Times New Roman"/>
          <w:sz w:val="24"/>
          <w:szCs w:val="24"/>
          <w:lang w:val="lt-LT"/>
        </w:rPr>
        <w:t>s</w:t>
      </w:r>
      <w:r w:rsidR="007B3CA8" w:rsidRPr="00C47D26">
        <w:rPr>
          <w:rFonts w:ascii="Times New Roman" w:hAnsi="Times New Roman"/>
          <w:sz w:val="24"/>
          <w:szCs w:val="24"/>
          <w:lang w:val="lt-LT"/>
        </w:rPr>
        <w:t xml:space="preserve">pecialiosiose medicininėse fizinio pajėgumo grupėse kūno kultūros ugdymas organizuojamas taip, kaip numato </w:t>
      </w:r>
      <w:r w:rsidR="00CD554E" w:rsidRPr="00C47D26">
        <w:rPr>
          <w:rFonts w:ascii="Times New Roman" w:hAnsi="Times New Roman"/>
          <w:sz w:val="24"/>
          <w:szCs w:val="24"/>
          <w:lang w:val="lt-LT"/>
        </w:rPr>
        <w:t>Ugdymo  plano</w:t>
      </w:r>
      <w:r w:rsidR="007B3CA8" w:rsidRPr="00C47D26">
        <w:rPr>
          <w:rFonts w:ascii="Times New Roman" w:hAnsi="Times New Roman"/>
          <w:sz w:val="24"/>
          <w:szCs w:val="24"/>
          <w:lang w:val="lt-LT"/>
        </w:rPr>
        <w:t xml:space="preserve"> </w:t>
      </w:r>
      <w:r w:rsidR="003201F5" w:rsidRPr="00C47D26">
        <w:rPr>
          <w:rFonts w:ascii="Times New Roman" w:hAnsi="Times New Roman"/>
          <w:sz w:val="24"/>
          <w:szCs w:val="24"/>
          <w:lang w:val="lt-LT"/>
        </w:rPr>
        <w:t>90</w:t>
      </w:r>
      <w:r w:rsidR="00F0581E" w:rsidRPr="00C47D26">
        <w:rPr>
          <w:rFonts w:ascii="Times New Roman" w:hAnsi="Times New Roman"/>
          <w:sz w:val="24"/>
          <w:szCs w:val="24"/>
          <w:lang w:val="lt-LT"/>
        </w:rPr>
        <w:t xml:space="preserve">.4 </w:t>
      </w:r>
      <w:r w:rsidR="00407AED" w:rsidRPr="00C47D26">
        <w:rPr>
          <w:rFonts w:ascii="Times New Roman" w:hAnsi="Times New Roman"/>
          <w:sz w:val="24"/>
          <w:szCs w:val="24"/>
          <w:lang w:val="lt-LT"/>
        </w:rPr>
        <w:t xml:space="preserve"> </w:t>
      </w:r>
      <w:r w:rsidRPr="00C47D26">
        <w:rPr>
          <w:rFonts w:ascii="Times New Roman" w:hAnsi="Times New Roman"/>
          <w:sz w:val="24"/>
          <w:szCs w:val="24"/>
          <w:lang w:val="lt-LT"/>
        </w:rPr>
        <w:t>punktas;</w:t>
      </w:r>
    </w:p>
    <w:p w:rsidR="006455A4" w:rsidRPr="00C47D26" w:rsidRDefault="00870F81" w:rsidP="00223417">
      <w:pPr>
        <w:numPr>
          <w:ilvl w:val="1"/>
          <w:numId w:val="21"/>
        </w:numPr>
        <w:tabs>
          <w:tab w:val="left" w:pos="720"/>
          <w:tab w:val="left" w:pos="900"/>
          <w:tab w:val="left" w:pos="1440"/>
          <w:tab w:val="num" w:pos="1512"/>
          <w:tab w:val="left" w:pos="1800"/>
          <w:tab w:val="left" w:pos="1980"/>
        </w:tabs>
        <w:spacing w:after="0" w:line="360" w:lineRule="auto"/>
        <w:jc w:val="both"/>
        <w:rPr>
          <w:rFonts w:ascii="Times New Roman" w:hAnsi="Times New Roman"/>
          <w:sz w:val="24"/>
          <w:szCs w:val="24"/>
          <w:lang w:val="lt-LT"/>
        </w:rPr>
      </w:pPr>
      <w:r w:rsidRPr="00C47D26">
        <w:rPr>
          <w:rFonts w:ascii="Times New Roman" w:hAnsi="Times New Roman"/>
          <w:sz w:val="24"/>
          <w:szCs w:val="24"/>
          <w:lang w:val="lt-LT"/>
        </w:rPr>
        <w:t>m</w:t>
      </w:r>
      <w:r w:rsidR="007B3CA8" w:rsidRPr="00C47D26">
        <w:rPr>
          <w:rFonts w:ascii="Times New Roman" w:hAnsi="Times New Roman"/>
          <w:sz w:val="24"/>
          <w:szCs w:val="24"/>
          <w:lang w:val="lt-LT"/>
        </w:rPr>
        <w:t>okinių, kurie lanko parengiamąją medicininę fizinio pajėgumo grupę, pageidavimu pasiekimai vertinami taip, kaip pagrindinės fizinio pajėgumo grupės mokinių</w:t>
      </w:r>
      <w:r w:rsidR="00346E45" w:rsidRPr="00C47D26">
        <w:rPr>
          <w:rFonts w:ascii="Times New Roman" w:hAnsi="Times New Roman"/>
          <w:sz w:val="24"/>
          <w:szCs w:val="24"/>
          <w:lang w:val="lt-LT"/>
        </w:rPr>
        <w:t xml:space="preserve"> </w:t>
      </w:r>
      <w:r w:rsidR="007B3CA8" w:rsidRPr="00C47D26">
        <w:rPr>
          <w:rFonts w:ascii="Times New Roman" w:hAnsi="Times New Roman"/>
          <w:sz w:val="24"/>
          <w:szCs w:val="24"/>
          <w:lang w:val="lt-LT"/>
        </w:rPr>
        <w:t>pasiekimai. Dėl ligos pobūdžio negalintiems atlikti įprastų užduočių, mokytojas taiko alternatyvias</w:t>
      </w:r>
      <w:r w:rsidR="00346E45" w:rsidRPr="00C47D26">
        <w:rPr>
          <w:rFonts w:ascii="Times New Roman" w:hAnsi="Times New Roman"/>
          <w:sz w:val="24"/>
          <w:szCs w:val="24"/>
          <w:lang w:val="lt-LT"/>
        </w:rPr>
        <w:t xml:space="preserve"> </w:t>
      </w:r>
      <w:r w:rsidR="007B3CA8" w:rsidRPr="00C47D26">
        <w:rPr>
          <w:rFonts w:ascii="Times New Roman" w:hAnsi="Times New Roman"/>
          <w:sz w:val="24"/>
          <w:szCs w:val="24"/>
          <w:lang w:val="lt-LT"/>
        </w:rPr>
        <w:t>atsiskaitymo užduotis, kurios atitinka mokinio fizines galim</w:t>
      </w:r>
      <w:r w:rsidR="00CC63E6" w:rsidRPr="00C47D26">
        <w:rPr>
          <w:rFonts w:ascii="Times New Roman" w:hAnsi="Times New Roman"/>
          <w:sz w:val="24"/>
          <w:szCs w:val="24"/>
          <w:lang w:val="lt-LT"/>
        </w:rPr>
        <w:t>ybes ir gydytojo rekomendacijas;</w:t>
      </w:r>
    </w:p>
    <w:p w:rsidR="00B0074D" w:rsidRPr="00C47D26" w:rsidRDefault="00870F81" w:rsidP="004E2975">
      <w:pPr>
        <w:numPr>
          <w:ilvl w:val="1"/>
          <w:numId w:val="21"/>
        </w:numPr>
        <w:tabs>
          <w:tab w:val="left" w:pos="567"/>
          <w:tab w:val="left" w:pos="720"/>
        </w:tabs>
        <w:spacing w:after="0" w:line="360" w:lineRule="auto"/>
        <w:jc w:val="both"/>
        <w:rPr>
          <w:rFonts w:ascii="Times New Roman" w:hAnsi="Times New Roman"/>
          <w:sz w:val="24"/>
          <w:szCs w:val="24"/>
          <w:lang w:val="lt-LT" w:eastAsia="lt-LT"/>
        </w:rPr>
      </w:pPr>
      <w:r w:rsidRPr="004E2975">
        <w:rPr>
          <w:rFonts w:ascii="Times New Roman" w:hAnsi="Times New Roman"/>
          <w:sz w:val="24"/>
          <w:szCs w:val="24"/>
          <w:lang w:val="lt-LT" w:eastAsia="lt-LT"/>
        </w:rPr>
        <w:t>m</w:t>
      </w:r>
      <w:r w:rsidR="006455A4" w:rsidRPr="004E2975">
        <w:rPr>
          <w:rFonts w:ascii="Times New Roman" w:hAnsi="Times New Roman"/>
          <w:sz w:val="24"/>
          <w:szCs w:val="24"/>
          <w:lang w:val="lt-LT" w:eastAsia="lt-LT"/>
        </w:rPr>
        <w:t>okiniai, atleisti nuo kūno kultūros pamokų dėl sveikatos ar laikinai dėl ligos,</w:t>
      </w:r>
      <w:r w:rsidR="006455A4" w:rsidRPr="00C47D26">
        <w:rPr>
          <w:rFonts w:ascii="Times New Roman" w:hAnsi="Times New Roman"/>
          <w:sz w:val="24"/>
          <w:szCs w:val="24"/>
          <w:lang w:val="lt-LT" w:eastAsia="lt-LT"/>
        </w:rPr>
        <w:t xml:space="preserve"> </w:t>
      </w:r>
      <w:r w:rsidR="006455A4" w:rsidRPr="004E2975">
        <w:rPr>
          <w:rFonts w:ascii="Times New Roman" w:hAnsi="Times New Roman"/>
          <w:sz w:val="24"/>
          <w:szCs w:val="24"/>
          <w:lang w:val="lt-LT" w:eastAsia="lt-LT"/>
        </w:rPr>
        <w:t xml:space="preserve">stebi klasės </w:t>
      </w:r>
      <w:r w:rsidR="00CC63E6" w:rsidRPr="004E2975">
        <w:rPr>
          <w:rFonts w:ascii="Times New Roman" w:hAnsi="Times New Roman"/>
          <w:sz w:val="24"/>
          <w:szCs w:val="24"/>
          <w:lang w:val="lt-LT" w:eastAsia="lt-LT"/>
        </w:rPr>
        <w:t>mokinių užsiėmimus</w:t>
      </w:r>
      <w:r w:rsidR="006455A4" w:rsidRPr="004E2975">
        <w:rPr>
          <w:rFonts w:ascii="Times New Roman" w:hAnsi="Times New Roman"/>
          <w:sz w:val="24"/>
          <w:szCs w:val="24"/>
          <w:lang w:val="lt-LT" w:eastAsia="lt-LT"/>
        </w:rPr>
        <w:t xml:space="preserve"> sporto salėje, arba, suderinę su mokytoju, renkasi kitą veiklą (pvz.:</w:t>
      </w:r>
      <w:r w:rsidR="00CC63E6" w:rsidRPr="004E2975">
        <w:rPr>
          <w:rFonts w:ascii="Times New Roman" w:hAnsi="Times New Roman"/>
          <w:sz w:val="24"/>
          <w:szCs w:val="24"/>
          <w:lang w:val="lt-LT" w:eastAsia="lt-LT"/>
        </w:rPr>
        <w:t xml:space="preserve"> </w:t>
      </w:r>
      <w:r w:rsidR="00CD554E" w:rsidRPr="004E2975">
        <w:rPr>
          <w:rFonts w:ascii="Times New Roman" w:hAnsi="Times New Roman"/>
          <w:sz w:val="24"/>
          <w:szCs w:val="24"/>
          <w:lang w:val="lt-LT" w:eastAsia="lt-LT"/>
        </w:rPr>
        <w:t>bibliotekoje,</w:t>
      </w:r>
      <w:r w:rsidR="006455A4" w:rsidRPr="004E2975">
        <w:rPr>
          <w:rFonts w:ascii="Times New Roman" w:hAnsi="Times New Roman"/>
          <w:sz w:val="24"/>
          <w:szCs w:val="24"/>
          <w:lang w:val="lt-LT" w:eastAsia="lt-LT"/>
        </w:rPr>
        <w:t xml:space="preserve"> </w:t>
      </w:r>
      <w:r w:rsidR="006455A4" w:rsidRPr="00C47D26">
        <w:rPr>
          <w:rFonts w:ascii="Times New Roman" w:hAnsi="Times New Roman"/>
          <w:sz w:val="24"/>
          <w:szCs w:val="24"/>
          <w:lang w:val="lt-LT" w:eastAsia="lt-LT"/>
        </w:rPr>
        <w:t xml:space="preserve"> </w:t>
      </w:r>
      <w:r w:rsidR="006455A4" w:rsidRPr="004E2975">
        <w:rPr>
          <w:rFonts w:ascii="Times New Roman" w:hAnsi="Times New Roman"/>
          <w:sz w:val="24"/>
          <w:szCs w:val="24"/>
          <w:lang w:val="lt-LT" w:eastAsia="lt-LT"/>
        </w:rPr>
        <w:t>skaitykloje</w:t>
      </w:r>
      <w:r w:rsidR="00CD554E" w:rsidRPr="004E2975">
        <w:rPr>
          <w:rFonts w:ascii="Times New Roman" w:hAnsi="Times New Roman"/>
          <w:sz w:val="24"/>
          <w:szCs w:val="24"/>
          <w:lang w:val="lt-LT" w:eastAsia="lt-LT"/>
        </w:rPr>
        <w:t>, konsultacijas</w:t>
      </w:r>
      <w:r w:rsidR="006455A4" w:rsidRPr="004E2975">
        <w:rPr>
          <w:rFonts w:ascii="Times New Roman" w:hAnsi="Times New Roman"/>
          <w:sz w:val="24"/>
          <w:szCs w:val="24"/>
          <w:lang w:val="lt-LT" w:eastAsia="lt-LT"/>
        </w:rPr>
        <w:t>)</w:t>
      </w:r>
      <w:r w:rsidR="0017299C" w:rsidRPr="004E2975">
        <w:rPr>
          <w:rFonts w:ascii="Times New Roman" w:hAnsi="Times New Roman"/>
          <w:sz w:val="24"/>
          <w:szCs w:val="24"/>
          <w:lang w:val="lt-LT" w:eastAsia="lt-LT"/>
        </w:rPr>
        <w:t>.</w:t>
      </w:r>
    </w:p>
    <w:p w:rsidR="0017299C" w:rsidRPr="00C47D26" w:rsidRDefault="0017299C" w:rsidP="00CC63E6">
      <w:pPr>
        <w:numPr>
          <w:ilvl w:val="0"/>
          <w:numId w:val="21"/>
        </w:numPr>
        <w:tabs>
          <w:tab w:val="left" w:pos="567"/>
        </w:tabs>
        <w:spacing w:after="0" w:line="360" w:lineRule="auto"/>
        <w:jc w:val="both"/>
        <w:rPr>
          <w:rFonts w:ascii="Times New Roman" w:hAnsi="Times New Roman"/>
          <w:sz w:val="24"/>
          <w:szCs w:val="24"/>
          <w:lang w:val="lt-LT"/>
        </w:rPr>
      </w:pPr>
      <w:r w:rsidRPr="00C47D26">
        <w:rPr>
          <w:rFonts w:ascii="Times New Roman" w:hAnsi="Times New Roman"/>
          <w:b/>
          <w:color w:val="000000"/>
          <w:sz w:val="23"/>
          <w:szCs w:val="23"/>
          <w:lang w:val="lt-LT" w:eastAsia="lt-LT"/>
        </w:rPr>
        <w:t>Ugdymas karjerai</w:t>
      </w:r>
      <w:r w:rsidRPr="00C47D26">
        <w:rPr>
          <w:rFonts w:ascii="Times New Roman" w:hAnsi="Times New Roman"/>
          <w:color w:val="000000"/>
          <w:sz w:val="23"/>
          <w:szCs w:val="23"/>
          <w:lang w:val="lt-LT" w:eastAsia="lt-LT"/>
        </w:rPr>
        <w:t>. Gimna</w:t>
      </w:r>
      <w:r w:rsidR="008A506B" w:rsidRPr="00C47D26">
        <w:rPr>
          <w:rFonts w:ascii="Times New Roman" w:hAnsi="Times New Roman"/>
          <w:color w:val="000000"/>
          <w:sz w:val="23"/>
          <w:szCs w:val="23"/>
          <w:lang w:val="lt-LT" w:eastAsia="lt-LT"/>
        </w:rPr>
        <w:t>z</w:t>
      </w:r>
      <w:r w:rsidRPr="00C47D26">
        <w:rPr>
          <w:rFonts w:ascii="Times New Roman" w:hAnsi="Times New Roman"/>
          <w:color w:val="000000"/>
          <w:sz w:val="23"/>
          <w:szCs w:val="23"/>
          <w:lang w:val="lt-LT" w:eastAsia="lt-LT"/>
        </w:rPr>
        <w:t xml:space="preserve">ija, organizuodama ugdymą karjerai, vadovaujasi Profesinio orientavimo vykdymo tvarkos aprašu, patvirtintu Lietuvos Respublikos švietimo ir mokslo ministro ir Lietuvos Respublikos socialinės apsaugos ir darbo ministro 2012 m. liepos 4 d. įsakymu </w:t>
      </w:r>
      <w:r w:rsidR="008A506B" w:rsidRPr="00C47D26">
        <w:rPr>
          <w:rFonts w:ascii="Times New Roman" w:hAnsi="Times New Roman"/>
          <w:color w:val="000000"/>
          <w:sz w:val="23"/>
          <w:szCs w:val="23"/>
          <w:lang w:val="lt-LT" w:eastAsia="lt-LT"/>
        </w:rPr>
        <w:t xml:space="preserve">                     </w:t>
      </w:r>
      <w:r w:rsidRPr="00C47D26">
        <w:rPr>
          <w:rFonts w:ascii="Times New Roman" w:hAnsi="Times New Roman"/>
          <w:color w:val="000000"/>
          <w:sz w:val="23"/>
          <w:szCs w:val="23"/>
          <w:lang w:val="lt-LT" w:eastAsia="lt-LT"/>
        </w:rPr>
        <w:t>Nr. V-1090/A1-314 (Žin., 2012, Nr. 82-4284)</w:t>
      </w:r>
      <w:r w:rsidR="008A506B" w:rsidRPr="00C47D26">
        <w:rPr>
          <w:rFonts w:ascii="Times New Roman" w:hAnsi="Times New Roman"/>
          <w:color w:val="000000"/>
          <w:sz w:val="23"/>
          <w:szCs w:val="23"/>
          <w:lang w:val="lt-LT" w:eastAsia="lt-LT"/>
        </w:rPr>
        <w:t>.</w:t>
      </w:r>
    </w:p>
    <w:p w:rsidR="001031A8" w:rsidRPr="00C47D26" w:rsidRDefault="00870F81" w:rsidP="001031A8">
      <w:pPr>
        <w:numPr>
          <w:ilvl w:val="1"/>
          <w:numId w:val="21"/>
        </w:numPr>
        <w:tabs>
          <w:tab w:val="left" w:pos="567"/>
          <w:tab w:val="left" w:pos="709"/>
        </w:tabs>
        <w:spacing w:after="0" w:line="360" w:lineRule="auto"/>
        <w:jc w:val="both"/>
        <w:rPr>
          <w:rFonts w:ascii="Times New Roman" w:hAnsi="Times New Roman"/>
          <w:sz w:val="24"/>
          <w:szCs w:val="24"/>
          <w:lang w:val="lt-LT" w:eastAsia="lt-LT"/>
        </w:rPr>
      </w:pPr>
      <w:r w:rsidRPr="00C47D26">
        <w:rPr>
          <w:rFonts w:ascii="Times New Roman" w:hAnsi="Times New Roman"/>
          <w:sz w:val="24"/>
          <w:szCs w:val="24"/>
          <w:lang w:val="lt-LT" w:eastAsia="lt-LT"/>
        </w:rPr>
        <w:t>u</w:t>
      </w:r>
      <w:r w:rsidR="0017299C" w:rsidRPr="00C47D26">
        <w:rPr>
          <w:rFonts w:ascii="Times New Roman" w:hAnsi="Times New Roman"/>
          <w:sz w:val="24"/>
          <w:szCs w:val="24"/>
          <w:lang w:val="lt-LT" w:eastAsia="lt-LT"/>
        </w:rPr>
        <w:t>gdymui karjerai organizuoti skiriama viena diena iš ugdymo proceso dienų, skirtų kultūrinei, meninei, pažintinei veiklai. Ši diena vadina</w:t>
      </w:r>
      <w:r w:rsidR="008A506B" w:rsidRPr="00C47D26">
        <w:rPr>
          <w:rFonts w:ascii="Times New Roman" w:hAnsi="Times New Roman"/>
          <w:sz w:val="24"/>
          <w:szCs w:val="24"/>
          <w:lang w:val="lt-LT" w:eastAsia="lt-LT"/>
        </w:rPr>
        <w:t>ma</w:t>
      </w:r>
      <w:r w:rsidR="00CC63E6" w:rsidRPr="00C47D26">
        <w:rPr>
          <w:rFonts w:ascii="Times New Roman" w:hAnsi="Times New Roman"/>
          <w:sz w:val="24"/>
          <w:szCs w:val="24"/>
          <w:lang w:val="lt-LT" w:eastAsia="lt-LT"/>
        </w:rPr>
        <w:t xml:space="preserve"> „Karjeros diena“;</w:t>
      </w:r>
      <w:bookmarkStart w:id="17" w:name="_Toc324883430"/>
    </w:p>
    <w:p w:rsidR="001031A8" w:rsidRPr="00C47D26" w:rsidRDefault="001031A8" w:rsidP="001031A8">
      <w:pPr>
        <w:numPr>
          <w:ilvl w:val="1"/>
          <w:numId w:val="21"/>
        </w:numPr>
        <w:tabs>
          <w:tab w:val="left" w:pos="567"/>
          <w:tab w:val="left" w:pos="709"/>
        </w:tabs>
        <w:spacing w:after="0" w:line="360" w:lineRule="auto"/>
        <w:jc w:val="both"/>
        <w:rPr>
          <w:rFonts w:ascii="Times New Roman" w:hAnsi="Times New Roman"/>
          <w:sz w:val="24"/>
          <w:szCs w:val="24"/>
          <w:lang w:val="lt-LT" w:eastAsia="lt-LT"/>
        </w:rPr>
      </w:pPr>
      <w:r w:rsidRPr="00C47D26">
        <w:rPr>
          <w:rFonts w:ascii="Times New Roman" w:hAnsi="Times New Roman"/>
          <w:sz w:val="24"/>
          <w:szCs w:val="24"/>
          <w:lang w:val="lt-LT"/>
        </w:rPr>
        <w:t>karjeros specialistas konsultuoja gimnazistus  karjeros planavimo, tolesnių  studijų pasirinkimo klausimais, veda užsiėmimus atsižvelgiant į pokyčius švietimo sistemoje ir mokinių poreikius (pvz.: Bendrojo priėmimo organizavimas, reikalavimai pretenduojantiems į valstybės finansuojamas vietas ir kt.);</w:t>
      </w:r>
    </w:p>
    <w:p w:rsidR="001031A8" w:rsidRPr="00C47D26" w:rsidRDefault="001031A8" w:rsidP="001031A8">
      <w:pPr>
        <w:numPr>
          <w:ilvl w:val="1"/>
          <w:numId w:val="21"/>
        </w:numPr>
        <w:tabs>
          <w:tab w:val="left" w:pos="567"/>
          <w:tab w:val="left" w:pos="709"/>
        </w:tabs>
        <w:spacing w:after="0" w:line="360" w:lineRule="auto"/>
        <w:jc w:val="both"/>
        <w:rPr>
          <w:rFonts w:ascii="Times New Roman" w:hAnsi="Times New Roman"/>
          <w:sz w:val="24"/>
          <w:szCs w:val="24"/>
          <w:lang w:val="lt-LT" w:eastAsia="lt-LT"/>
        </w:rPr>
      </w:pPr>
      <w:r w:rsidRPr="00C47D26">
        <w:rPr>
          <w:rFonts w:ascii="Times New Roman" w:hAnsi="Times New Roman"/>
          <w:lang w:val="lt-LT"/>
        </w:rPr>
        <w:t>karjeros specialistas organizuoja profesinį veiklinimą – išvykas į aukštųjų mokyklų Atvirų durų dienų renginius, parodas, įmones.</w:t>
      </w:r>
    </w:p>
    <w:p w:rsidR="00CA6FFC" w:rsidRPr="007566DF" w:rsidRDefault="007566DF" w:rsidP="00137E50">
      <w:pPr>
        <w:pStyle w:val="Antrat1"/>
        <w:spacing w:before="120" w:after="120" w:line="276" w:lineRule="auto"/>
        <w:rPr>
          <w:b/>
        </w:rPr>
      </w:pPr>
      <w:r w:rsidRPr="007566DF">
        <w:rPr>
          <w:b/>
        </w:rPr>
        <w:t>V.SKYRIUS.</w:t>
      </w:r>
      <w:r w:rsidR="00CA6FFC" w:rsidRPr="007566DF">
        <w:rPr>
          <w:b/>
        </w:rPr>
        <w:t xml:space="preserve"> </w:t>
      </w:r>
      <w:r w:rsidR="00F17B26" w:rsidRPr="007566DF">
        <w:rPr>
          <w:b/>
        </w:rPr>
        <w:t>MOKINIŲ, TURINČIŲ SPECIALIŲJŲ UGDYMOSI POREIKIŲ (IŠSKYRUS ATSIRANDANČIUS DĖL IŠSKIRTINIŲ GABUMŲ), UGDYMO ORGANIZAVIMAS</w:t>
      </w:r>
      <w:bookmarkEnd w:id="17"/>
    </w:p>
    <w:p w:rsidR="004B153F" w:rsidRPr="004E2975" w:rsidRDefault="008A506B" w:rsidP="004E2975">
      <w:pPr>
        <w:numPr>
          <w:ilvl w:val="1"/>
          <w:numId w:val="21"/>
        </w:numPr>
        <w:tabs>
          <w:tab w:val="left" w:pos="567"/>
          <w:tab w:val="left" w:pos="709"/>
        </w:tabs>
        <w:spacing w:after="0" w:line="360" w:lineRule="auto"/>
        <w:jc w:val="both"/>
        <w:rPr>
          <w:rFonts w:ascii="Times New Roman" w:hAnsi="Times New Roman"/>
          <w:sz w:val="24"/>
          <w:szCs w:val="24"/>
          <w:lang w:val="lt-LT" w:eastAsia="lt-LT"/>
        </w:rPr>
      </w:pPr>
      <w:r w:rsidRPr="004E2975">
        <w:rPr>
          <w:rFonts w:ascii="Times New Roman" w:hAnsi="Times New Roman"/>
          <w:sz w:val="24"/>
          <w:szCs w:val="24"/>
          <w:lang w:val="lt-LT" w:eastAsia="lt-LT"/>
        </w:rPr>
        <w:t>Gimnazija</w:t>
      </w:r>
      <w:r w:rsidR="004B153F" w:rsidRPr="004E2975">
        <w:rPr>
          <w:rFonts w:ascii="Times New Roman" w:hAnsi="Times New Roman"/>
          <w:sz w:val="24"/>
          <w:szCs w:val="24"/>
          <w:lang w:val="lt-LT" w:eastAsia="lt-LT"/>
        </w:rPr>
        <w:t xml:space="preserve">, rengdama </w:t>
      </w:r>
      <w:r w:rsidR="00E32FD3" w:rsidRPr="004E2975">
        <w:rPr>
          <w:rFonts w:ascii="Times New Roman" w:hAnsi="Times New Roman"/>
          <w:sz w:val="24"/>
          <w:szCs w:val="24"/>
          <w:lang w:val="lt-LT" w:eastAsia="lt-LT"/>
        </w:rPr>
        <w:t>gimnazijos ar individualųjį</w:t>
      </w:r>
      <w:r w:rsidR="004B153F" w:rsidRPr="004E2975">
        <w:rPr>
          <w:rFonts w:ascii="Times New Roman" w:hAnsi="Times New Roman"/>
          <w:sz w:val="24"/>
          <w:szCs w:val="24"/>
          <w:lang w:val="lt-LT" w:eastAsia="lt-LT"/>
        </w:rPr>
        <w:t xml:space="preserve"> ugdymo planą, </w:t>
      </w:r>
      <w:r w:rsidR="00E32FD3" w:rsidRPr="004E2975">
        <w:rPr>
          <w:rFonts w:ascii="Times New Roman" w:hAnsi="Times New Roman"/>
          <w:sz w:val="24"/>
          <w:szCs w:val="24"/>
          <w:lang w:val="lt-LT" w:eastAsia="lt-LT"/>
        </w:rPr>
        <w:t>turi</w:t>
      </w:r>
      <w:r w:rsidR="004B153F" w:rsidRPr="004E2975">
        <w:rPr>
          <w:rFonts w:ascii="Times New Roman" w:hAnsi="Times New Roman"/>
          <w:sz w:val="24"/>
          <w:szCs w:val="24"/>
          <w:lang w:val="lt-LT" w:eastAsia="lt-LT"/>
        </w:rPr>
        <w:t xml:space="preserve"> sudaryti sąlygas mokiniui, turinčiam specialiųjų ugdymosi poreikių, gauti kokybišką ir poreikius atitinkantį ugdymą bei būtiną švietimo pagalbą.</w:t>
      </w:r>
    </w:p>
    <w:p w:rsidR="004B153F" w:rsidRPr="004E2975" w:rsidRDefault="008A506B" w:rsidP="004E2975">
      <w:pPr>
        <w:numPr>
          <w:ilvl w:val="1"/>
          <w:numId w:val="21"/>
        </w:numPr>
        <w:tabs>
          <w:tab w:val="left" w:pos="567"/>
          <w:tab w:val="left" w:pos="709"/>
        </w:tabs>
        <w:spacing w:after="0" w:line="360" w:lineRule="auto"/>
        <w:jc w:val="both"/>
        <w:rPr>
          <w:rFonts w:ascii="Times New Roman" w:hAnsi="Times New Roman"/>
          <w:sz w:val="24"/>
          <w:szCs w:val="24"/>
          <w:lang w:val="lt-LT" w:eastAsia="lt-LT"/>
        </w:rPr>
      </w:pPr>
      <w:r w:rsidRPr="004E2975">
        <w:rPr>
          <w:rFonts w:ascii="Times New Roman" w:hAnsi="Times New Roman"/>
          <w:sz w:val="24"/>
          <w:szCs w:val="24"/>
          <w:lang w:val="lt-LT" w:eastAsia="lt-LT"/>
        </w:rPr>
        <w:t>Gimnazija</w:t>
      </w:r>
      <w:r w:rsidR="004B153F" w:rsidRPr="004E2975">
        <w:rPr>
          <w:rFonts w:ascii="Times New Roman" w:hAnsi="Times New Roman"/>
          <w:sz w:val="24"/>
          <w:szCs w:val="24"/>
          <w:lang w:val="lt-LT" w:eastAsia="lt-LT"/>
        </w:rPr>
        <w:t xml:space="preserve"> mokinio, turinčio specialiųjų ugdymosi poreikių, ugdymą organizuoja vadovaudamasi Mokinių, turinčių specialiųjų ugdymosi poreikių, ugdymo organizavimo tvarkos aprašu, patvirtintu Lietuvos Respublikos švietimo ir mokslo ministro 2011 m. rugsėjo 30 d. įsakymu Nr. V-1795</w:t>
      </w:r>
      <w:r w:rsidR="00E32FD3" w:rsidRPr="004E2975">
        <w:rPr>
          <w:rFonts w:ascii="Times New Roman" w:hAnsi="Times New Roman"/>
          <w:sz w:val="24"/>
          <w:szCs w:val="24"/>
          <w:lang w:val="lt-LT" w:eastAsia="lt-LT"/>
        </w:rPr>
        <w:t xml:space="preserve">, </w:t>
      </w:r>
      <w:r w:rsidR="004B153F" w:rsidRPr="004E2975">
        <w:rPr>
          <w:rFonts w:ascii="Times New Roman" w:hAnsi="Times New Roman"/>
          <w:sz w:val="24"/>
          <w:szCs w:val="24"/>
          <w:lang w:val="lt-LT" w:eastAsia="lt-LT"/>
        </w:rPr>
        <w:t xml:space="preserve"> ir Bendrojo ugdymo plano nuostatomis.</w:t>
      </w:r>
    </w:p>
    <w:p w:rsidR="004B153F" w:rsidRPr="004E2975" w:rsidRDefault="004B153F" w:rsidP="004E2975">
      <w:pPr>
        <w:numPr>
          <w:ilvl w:val="1"/>
          <w:numId w:val="21"/>
        </w:numPr>
        <w:tabs>
          <w:tab w:val="left" w:pos="567"/>
          <w:tab w:val="left" w:pos="709"/>
        </w:tabs>
        <w:spacing w:after="0" w:line="360" w:lineRule="auto"/>
        <w:jc w:val="both"/>
        <w:rPr>
          <w:rFonts w:ascii="Times New Roman" w:hAnsi="Times New Roman"/>
          <w:sz w:val="24"/>
          <w:szCs w:val="24"/>
          <w:lang w:val="lt-LT" w:eastAsia="lt-LT"/>
        </w:rPr>
      </w:pPr>
      <w:r w:rsidRPr="004E2975">
        <w:rPr>
          <w:rFonts w:ascii="Times New Roman" w:hAnsi="Times New Roman"/>
          <w:sz w:val="24"/>
          <w:szCs w:val="24"/>
          <w:lang w:val="lt-LT" w:eastAsia="lt-LT"/>
        </w:rPr>
        <w:t xml:space="preserve">Mokinių, turinčių specialiųjų ugdymosi </w:t>
      </w:r>
      <w:r w:rsidR="00E32FD3" w:rsidRPr="004E2975">
        <w:rPr>
          <w:rFonts w:ascii="Times New Roman" w:hAnsi="Times New Roman"/>
          <w:sz w:val="24"/>
          <w:szCs w:val="24"/>
          <w:lang w:val="lt-LT" w:eastAsia="lt-LT"/>
        </w:rPr>
        <w:t>poreikių (išskyrus atsirandančius</w:t>
      </w:r>
      <w:r w:rsidRPr="004E2975">
        <w:rPr>
          <w:rFonts w:ascii="Times New Roman" w:hAnsi="Times New Roman"/>
          <w:sz w:val="24"/>
          <w:szCs w:val="24"/>
          <w:lang w:val="lt-LT" w:eastAsia="lt-LT"/>
        </w:rPr>
        <w:t xml:space="preserve"> dėl išskirtinių gabumų), ugdymas organizuojamas </w:t>
      </w:r>
      <w:r w:rsidR="008A506B" w:rsidRPr="004E2975">
        <w:rPr>
          <w:rFonts w:ascii="Times New Roman" w:hAnsi="Times New Roman"/>
          <w:sz w:val="24"/>
          <w:szCs w:val="24"/>
          <w:lang w:val="lt-LT" w:eastAsia="lt-LT"/>
        </w:rPr>
        <w:t>gimnazijos</w:t>
      </w:r>
      <w:r w:rsidRPr="004E2975">
        <w:rPr>
          <w:rFonts w:ascii="Times New Roman" w:hAnsi="Times New Roman"/>
          <w:sz w:val="24"/>
          <w:szCs w:val="24"/>
          <w:lang w:val="lt-LT" w:eastAsia="lt-LT"/>
        </w:rPr>
        <w:t xml:space="preserve"> direktoriaus įsakymu atsižvelgiant pagalbos ugdymo procese reikmes, atsirandančias dėl įgimtų ar įgytų sutrikimų bei turimas</w:t>
      </w:r>
      <w:r w:rsidR="005C38E4" w:rsidRPr="004E2975">
        <w:rPr>
          <w:rFonts w:ascii="Times New Roman" w:hAnsi="Times New Roman"/>
          <w:sz w:val="24"/>
          <w:szCs w:val="24"/>
          <w:lang w:val="lt-LT" w:eastAsia="lt-LT"/>
        </w:rPr>
        <w:t xml:space="preserve"> </w:t>
      </w:r>
      <w:r w:rsidRPr="004E2975">
        <w:rPr>
          <w:rFonts w:ascii="Times New Roman" w:hAnsi="Times New Roman"/>
          <w:sz w:val="24"/>
          <w:szCs w:val="24"/>
          <w:lang w:val="lt-LT" w:eastAsia="lt-LT"/>
        </w:rPr>
        <w:t>lėšas.</w:t>
      </w:r>
    </w:p>
    <w:p w:rsidR="004B153F" w:rsidRPr="004E2975" w:rsidRDefault="004B153F" w:rsidP="004E2975">
      <w:pPr>
        <w:numPr>
          <w:ilvl w:val="1"/>
          <w:numId w:val="21"/>
        </w:numPr>
        <w:tabs>
          <w:tab w:val="left" w:pos="567"/>
          <w:tab w:val="left" w:pos="709"/>
        </w:tabs>
        <w:spacing w:after="0" w:line="360" w:lineRule="auto"/>
        <w:jc w:val="both"/>
        <w:rPr>
          <w:rFonts w:ascii="Times New Roman" w:hAnsi="Times New Roman"/>
          <w:sz w:val="24"/>
          <w:szCs w:val="24"/>
          <w:lang w:val="lt-LT" w:eastAsia="lt-LT"/>
        </w:rPr>
      </w:pPr>
      <w:r w:rsidRPr="004E2975">
        <w:rPr>
          <w:rFonts w:ascii="Times New Roman" w:hAnsi="Times New Roman"/>
          <w:sz w:val="24"/>
          <w:szCs w:val="24"/>
          <w:lang w:val="lt-LT" w:eastAsia="lt-LT"/>
        </w:rPr>
        <w:t>Pagalbos teikimo specialiųjų ugdymo poreikių</w:t>
      </w:r>
      <w:r w:rsidR="00A02E38" w:rsidRPr="004E2975">
        <w:rPr>
          <w:rFonts w:ascii="Times New Roman" w:hAnsi="Times New Roman"/>
          <w:sz w:val="24"/>
          <w:szCs w:val="24"/>
          <w:lang w:val="lt-LT" w:eastAsia="lt-LT"/>
        </w:rPr>
        <w:t xml:space="preserve"> turintiems mokiniams tvarka:</w:t>
      </w:r>
    </w:p>
    <w:p w:rsidR="004B153F" w:rsidRPr="004E2975" w:rsidRDefault="00870F81" w:rsidP="004E2975">
      <w:pPr>
        <w:numPr>
          <w:ilvl w:val="1"/>
          <w:numId w:val="21"/>
        </w:numPr>
        <w:tabs>
          <w:tab w:val="left" w:pos="567"/>
          <w:tab w:val="left" w:pos="709"/>
        </w:tabs>
        <w:spacing w:after="0" w:line="360" w:lineRule="auto"/>
        <w:jc w:val="both"/>
        <w:rPr>
          <w:rFonts w:ascii="Times New Roman" w:hAnsi="Times New Roman"/>
          <w:sz w:val="24"/>
          <w:szCs w:val="24"/>
          <w:lang w:val="lt-LT" w:eastAsia="lt-LT"/>
        </w:rPr>
      </w:pPr>
      <w:r w:rsidRPr="004E2975">
        <w:rPr>
          <w:rFonts w:ascii="Times New Roman" w:hAnsi="Times New Roman"/>
          <w:sz w:val="24"/>
          <w:szCs w:val="24"/>
          <w:lang w:val="lt-LT" w:eastAsia="lt-LT"/>
        </w:rPr>
        <w:t>m</w:t>
      </w:r>
      <w:r w:rsidR="004B153F" w:rsidRPr="004E2975">
        <w:rPr>
          <w:rFonts w:ascii="Times New Roman" w:hAnsi="Times New Roman"/>
          <w:sz w:val="24"/>
          <w:szCs w:val="24"/>
          <w:lang w:val="lt-LT" w:eastAsia="lt-LT"/>
        </w:rPr>
        <w:t>okytojas, pastebėjęs ir išanalizavęs 3 mėn. laikotarpio mokinio ugdymosi</w:t>
      </w:r>
      <w:r w:rsidR="0017299C" w:rsidRPr="004E2975">
        <w:rPr>
          <w:rFonts w:ascii="Times New Roman" w:hAnsi="Times New Roman"/>
          <w:sz w:val="24"/>
          <w:szCs w:val="24"/>
          <w:lang w:val="lt-LT" w:eastAsia="lt-LT"/>
        </w:rPr>
        <w:t xml:space="preserve"> </w:t>
      </w:r>
      <w:r w:rsidR="004B153F" w:rsidRPr="004E2975">
        <w:rPr>
          <w:rFonts w:ascii="Times New Roman" w:hAnsi="Times New Roman"/>
          <w:sz w:val="24"/>
          <w:szCs w:val="24"/>
          <w:lang w:val="lt-LT" w:eastAsia="lt-LT"/>
        </w:rPr>
        <w:t>sunkumus, taiko indivi</w:t>
      </w:r>
      <w:r w:rsidR="00E32FD3" w:rsidRPr="004E2975">
        <w:rPr>
          <w:rFonts w:ascii="Times New Roman" w:hAnsi="Times New Roman"/>
          <w:sz w:val="24"/>
          <w:szCs w:val="24"/>
          <w:lang w:val="lt-LT" w:eastAsia="lt-LT"/>
        </w:rPr>
        <w:t>dualius mokymo būdus ir metodus;</w:t>
      </w:r>
    </w:p>
    <w:p w:rsidR="004B153F" w:rsidRPr="004E2975" w:rsidRDefault="00870F81" w:rsidP="004E2975">
      <w:pPr>
        <w:numPr>
          <w:ilvl w:val="1"/>
          <w:numId w:val="21"/>
        </w:numPr>
        <w:tabs>
          <w:tab w:val="left" w:pos="567"/>
          <w:tab w:val="left" w:pos="709"/>
        </w:tabs>
        <w:spacing w:after="0" w:line="360" w:lineRule="auto"/>
        <w:jc w:val="both"/>
        <w:rPr>
          <w:rFonts w:ascii="Times New Roman" w:hAnsi="Times New Roman"/>
          <w:sz w:val="24"/>
          <w:szCs w:val="24"/>
          <w:lang w:val="lt-LT" w:eastAsia="lt-LT"/>
        </w:rPr>
      </w:pPr>
      <w:r w:rsidRPr="004E2975">
        <w:rPr>
          <w:rFonts w:ascii="Times New Roman" w:hAnsi="Times New Roman"/>
          <w:sz w:val="24"/>
          <w:szCs w:val="24"/>
          <w:lang w:val="lt-LT" w:eastAsia="lt-LT"/>
        </w:rPr>
        <w:t>a</w:t>
      </w:r>
      <w:r w:rsidR="004B153F" w:rsidRPr="004E2975">
        <w:rPr>
          <w:rFonts w:ascii="Times New Roman" w:hAnsi="Times New Roman"/>
          <w:sz w:val="24"/>
          <w:szCs w:val="24"/>
          <w:lang w:val="lt-LT" w:eastAsia="lt-LT"/>
        </w:rPr>
        <w:t xml:space="preserve">pie </w:t>
      </w:r>
      <w:r w:rsidR="00E32FD3" w:rsidRPr="004E2975">
        <w:rPr>
          <w:rFonts w:ascii="Times New Roman" w:hAnsi="Times New Roman"/>
          <w:sz w:val="24"/>
          <w:szCs w:val="24"/>
          <w:lang w:val="lt-LT" w:eastAsia="lt-LT"/>
        </w:rPr>
        <w:t>mokinio</w:t>
      </w:r>
      <w:r w:rsidR="004B153F" w:rsidRPr="004E2975">
        <w:rPr>
          <w:rFonts w:ascii="Times New Roman" w:hAnsi="Times New Roman"/>
          <w:sz w:val="24"/>
          <w:szCs w:val="24"/>
          <w:lang w:val="lt-LT" w:eastAsia="lt-LT"/>
        </w:rPr>
        <w:t xml:space="preserve"> ugdymosi sunkumus informuoja gimnazijos administraciją, klasės auklėtoją</w:t>
      </w:r>
      <w:r w:rsidR="00A02E38" w:rsidRPr="004E2975">
        <w:rPr>
          <w:rFonts w:ascii="Times New Roman" w:hAnsi="Times New Roman"/>
          <w:sz w:val="24"/>
          <w:szCs w:val="24"/>
          <w:lang w:val="lt-LT" w:eastAsia="lt-LT"/>
        </w:rPr>
        <w:t>, socialinį</w:t>
      </w:r>
      <w:r w:rsidR="004B153F" w:rsidRPr="004E2975">
        <w:rPr>
          <w:rFonts w:ascii="Times New Roman" w:hAnsi="Times New Roman"/>
          <w:sz w:val="24"/>
          <w:szCs w:val="24"/>
          <w:lang w:val="lt-LT" w:eastAsia="lt-LT"/>
        </w:rPr>
        <w:t xml:space="preserve"> pedagogą</w:t>
      </w:r>
      <w:r w:rsidR="00A02E38" w:rsidRPr="004E2975">
        <w:rPr>
          <w:rFonts w:ascii="Times New Roman" w:hAnsi="Times New Roman"/>
          <w:sz w:val="24"/>
          <w:szCs w:val="24"/>
          <w:lang w:val="lt-LT" w:eastAsia="lt-LT"/>
        </w:rPr>
        <w:t xml:space="preserve"> </w:t>
      </w:r>
      <w:r w:rsidR="008A506B" w:rsidRPr="004E2975">
        <w:rPr>
          <w:rFonts w:ascii="Times New Roman" w:hAnsi="Times New Roman"/>
          <w:sz w:val="24"/>
          <w:szCs w:val="24"/>
          <w:lang w:val="lt-LT" w:eastAsia="lt-LT"/>
        </w:rPr>
        <w:t xml:space="preserve"> ir tėvus;</w:t>
      </w:r>
    </w:p>
    <w:p w:rsidR="007F3F98" w:rsidRPr="004E2975" w:rsidRDefault="00E32FD3" w:rsidP="007566DF">
      <w:pPr>
        <w:numPr>
          <w:ilvl w:val="1"/>
          <w:numId w:val="21"/>
        </w:numPr>
        <w:tabs>
          <w:tab w:val="left" w:pos="567"/>
          <w:tab w:val="left" w:pos="709"/>
          <w:tab w:val="left" w:pos="851"/>
        </w:tabs>
        <w:spacing w:after="0" w:line="360" w:lineRule="auto"/>
        <w:jc w:val="both"/>
        <w:rPr>
          <w:rFonts w:ascii="Times New Roman" w:hAnsi="Times New Roman"/>
          <w:sz w:val="24"/>
          <w:szCs w:val="24"/>
          <w:lang w:val="lt-LT" w:eastAsia="lt-LT"/>
        </w:rPr>
      </w:pPr>
      <w:r w:rsidRPr="004E2975">
        <w:rPr>
          <w:rFonts w:ascii="Times New Roman" w:hAnsi="Times New Roman"/>
          <w:sz w:val="24"/>
          <w:szCs w:val="24"/>
          <w:lang w:val="lt-LT" w:eastAsia="lt-LT"/>
        </w:rPr>
        <w:t>V</w:t>
      </w:r>
      <w:r w:rsidR="004B153F" w:rsidRPr="004E2975">
        <w:rPr>
          <w:rFonts w:ascii="Times New Roman" w:hAnsi="Times New Roman"/>
          <w:sz w:val="24"/>
          <w:szCs w:val="24"/>
          <w:lang w:val="lt-LT" w:eastAsia="lt-LT"/>
        </w:rPr>
        <w:t>aiko gerovės komisija, gavusi tėvų sutikimą</w:t>
      </w:r>
      <w:r w:rsidR="008A506B" w:rsidRPr="004E2975">
        <w:rPr>
          <w:rFonts w:ascii="Times New Roman" w:hAnsi="Times New Roman"/>
          <w:sz w:val="24"/>
          <w:szCs w:val="24"/>
          <w:lang w:val="lt-LT" w:eastAsia="lt-LT"/>
        </w:rPr>
        <w:t>,</w:t>
      </w:r>
      <w:r w:rsidR="004B153F" w:rsidRPr="004E2975">
        <w:rPr>
          <w:rFonts w:ascii="Times New Roman" w:hAnsi="Times New Roman"/>
          <w:sz w:val="24"/>
          <w:szCs w:val="24"/>
          <w:lang w:val="lt-LT" w:eastAsia="lt-LT"/>
        </w:rPr>
        <w:t xml:space="preserve"> atlieka vaiko pirminį/pakartotinį įvertinimą, siunčia mokinį į pedagoginę psichologinę tarnybą dėl </w:t>
      </w:r>
      <w:r w:rsidRPr="004E2975">
        <w:rPr>
          <w:rFonts w:ascii="Times New Roman" w:hAnsi="Times New Roman"/>
          <w:sz w:val="24"/>
          <w:szCs w:val="24"/>
          <w:lang w:val="lt-LT" w:eastAsia="lt-LT"/>
        </w:rPr>
        <w:t xml:space="preserve">rekomendacijų </w:t>
      </w:r>
      <w:r w:rsidR="004B153F" w:rsidRPr="004E2975">
        <w:rPr>
          <w:rFonts w:ascii="Times New Roman" w:hAnsi="Times New Roman"/>
          <w:sz w:val="24"/>
          <w:szCs w:val="24"/>
          <w:lang w:val="lt-LT" w:eastAsia="lt-LT"/>
        </w:rPr>
        <w:t>skyrimo.</w:t>
      </w:r>
      <w:r w:rsidR="007F3F98" w:rsidRPr="004E2975">
        <w:rPr>
          <w:rFonts w:ascii="Times New Roman" w:hAnsi="Times New Roman"/>
          <w:sz w:val="24"/>
          <w:szCs w:val="24"/>
          <w:lang w:val="lt-LT" w:eastAsia="lt-LT"/>
        </w:rPr>
        <w:t xml:space="preserve"> T</w:t>
      </w:r>
      <w:r w:rsidR="004B153F" w:rsidRPr="004E2975">
        <w:rPr>
          <w:rFonts w:ascii="Times New Roman" w:hAnsi="Times New Roman"/>
          <w:sz w:val="24"/>
          <w:szCs w:val="24"/>
          <w:lang w:val="lt-LT" w:eastAsia="lt-LT"/>
        </w:rPr>
        <w:t>olesnis mokinio ugdymas organizuojamas pagal Vaiko gerovės komisijos ar/ir</w:t>
      </w:r>
      <w:r w:rsidR="0017299C" w:rsidRPr="004E2975">
        <w:rPr>
          <w:rFonts w:ascii="Times New Roman" w:hAnsi="Times New Roman"/>
          <w:sz w:val="24"/>
          <w:szCs w:val="24"/>
          <w:lang w:val="lt-LT" w:eastAsia="lt-LT"/>
        </w:rPr>
        <w:t xml:space="preserve"> </w:t>
      </w:r>
      <w:r w:rsidR="004B153F" w:rsidRPr="004E2975">
        <w:rPr>
          <w:rFonts w:ascii="Times New Roman" w:hAnsi="Times New Roman"/>
          <w:sz w:val="24"/>
          <w:szCs w:val="24"/>
          <w:lang w:val="lt-LT" w:eastAsia="lt-LT"/>
        </w:rPr>
        <w:t>pedagoginės psicho</w:t>
      </w:r>
      <w:r w:rsidR="007F3F98" w:rsidRPr="004E2975">
        <w:rPr>
          <w:rFonts w:ascii="Times New Roman" w:hAnsi="Times New Roman"/>
          <w:sz w:val="24"/>
          <w:szCs w:val="24"/>
          <w:lang w:val="lt-LT" w:eastAsia="lt-LT"/>
        </w:rPr>
        <w:t>loginės tarnybos rekomendacijas.</w:t>
      </w:r>
    </w:p>
    <w:p w:rsidR="004B153F" w:rsidRPr="004E2975" w:rsidRDefault="007F3F98" w:rsidP="007566DF">
      <w:pPr>
        <w:numPr>
          <w:ilvl w:val="1"/>
          <w:numId w:val="21"/>
        </w:numPr>
        <w:tabs>
          <w:tab w:val="left" w:pos="567"/>
          <w:tab w:val="left" w:pos="709"/>
          <w:tab w:val="left" w:pos="851"/>
        </w:tabs>
        <w:spacing w:after="0" w:line="360" w:lineRule="auto"/>
        <w:jc w:val="both"/>
        <w:rPr>
          <w:rFonts w:ascii="Times New Roman" w:hAnsi="Times New Roman"/>
          <w:sz w:val="24"/>
          <w:szCs w:val="24"/>
          <w:lang w:val="lt-LT" w:eastAsia="lt-LT"/>
        </w:rPr>
      </w:pPr>
      <w:r w:rsidRPr="004E2975">
        <w:rPr>
          <w:rFonts w:ascii="Times New Roman" w:hAnsi="Times New Roman"/>
          <w:sz w:val="24"/>
          <w:szCs w:val="24"/>
          <w:lang w:val="lt-LT" w:eastAsia="lt-LT"/>
        </w:rPr>
        <w:t>Vaiko gerovės</w:t>
      </w:r>
      <w:r w:rsidR="004B153F" w:rsidRPr="004E2975">
        <w:rPr>
          <w:rFonts w:ascii="Times New Roman" w:hAnsi="Times New Roman"/>
          <w:sz w:val="24"/>
          <w:szCs w:val="24"/>
          <w:lang w:val="lt-LT" w:eastAsia="lt-LT"/>
        </w:rPr>
        <w:t xml:space="preserve"> </w:t>
      </w:r>
      <w:r w:rsidRPr="004E2975">
        <w:rPr>
          <w:rFonts w:ascii="Times New Roman" w:hAnsi="Times New Roman"/>
          <w:sz w:val="24"/>
          <w:szCs w:val="24"/>
          <w:lang w:val="lt-LT" w:eastAsia="lt-LT"/>
        </w:rPr>
        <w:t>komisija kartu su mokiniu, tėvais (globėjais, rūpintojais) ir mokytojais aptaria individualius</w:t>
      </w:r>
      <w:r w:rsidR="004B153F" w:rsidRPr="004E2975">
        <w:rPr>
          <w:rFonts w:ascii="Times New Roman" w:hAnsi="Times New Roman"/>
          <w:sz w:val="24"/>
          <w:szCs w:val="24"/>
          <w:lang w:val="lt-LT" w:eastAsia="lt-LT"/>
        </w:rPr>
        <w:t xml:space="preserve"> dar</w:t>
      </w:r>
      <w:r w:rsidRPr="004E2975">
        <w:rPr>
          <w:rFonts w:ascii="Times New Roman" w:hAnsi="Times New Roman"/>
          <w:sz w:val="24"/>
          <w:szCs w:val="24"/>
          <w:lang w:val="lt-LT" w:eastAsia="lt-LT"/>
        </w:rPr>
        <w:t>bo planus</w:t>
      </w:r>
      <w:r w:rsidR="004B153F" w:rsidRPr="004E2975">
        <w:rPr>
          <w:rFonts w:ascii="Times New Roman" w:hAnsi="Times New Roman"/>
          <w:sz w:val="24"/>
          <w:szCs w:val="24"/>
          <w:lang w:val="lt-LT" w:eastAsia="lt-LT"/>
        </w:rPr>
        <w:t>,</w:t>
      </w:r>
      <w:r w:rsidR="0017299C" w:rsidRPr="004E2975">
        <w:rPr>
          <w:rFonts w:ascii="Times New Roman" w:hAnsi="Times New Roman"/>
          <w:sz w:val="24"/>
          <w:szCs w:val="24"/>
          <w:lang w:val="lt-LT" w:eastAsia="lt-LT"/>
        </w:rPr>
        <w:t xml:space="preserve"> </w:t>
      </w:r>
      <w:r w:rsidRPr="004E2975">
        <w:rPr>
          <w:rFonts w:ascii="Times New Roman" w:hAnsi="Times New Roman"/>
          <w:sz w:val="24"/>
          <w:szCs w:val="24"/>
          <w:lang w:val="lt-LT" w:eastAsia="lt-LT"/>
        </w:rPr>
        <w:t>programas</w:t>
      </w:r>
      <w:r w:rsidR="004B153F" w:rsidRPr="004E2975">
        <w:rPr>
          <w:rFonts w:ascii="Times New Roman" w:hAnsi="Times New Roman"/>
          <w:sz w:val="24"/>
          <w:szCs w:val="24"/>
          <w:lang w:val="lt-LT" w:eastAsia="lt-LT"/>
        </w:rPr>
        <w:t>, būd</w:t>
      </w:r>
      <w:r w:rsidRPr="004E2975">
        <w:rPr>
          <w:rFonts w:ascii="Times New Roman" w:hAnsi="Times New Roman"/>
          <w:sz w:val="24"/>
          <w:szCs w:val="24"/>
          <w:lang w:val="lt-LT" w:eastAsia="lt-LT"/>
        </w:rPr>
        <w:t>us, metodus</w:t>
      </w:r>
      <w:r w:rsidR="004B153F" w:rsidRPr="004E2975">
        <w:rPr>
          <w:rFonts w:ascii="Times New Roman" w:hAnsi="Times New Roman"/>
          <w:sz w:val="24"/>
          <w:szCs w:val="24"/>
          <w:lang w:val="lt-LT" w:eastAsia="lt-LT"/>
        </w:rPr>
        <w:t>.</w:t>
      </w:r>
    </w:p>
    <w:p w:rsidR="00FA5D06" w:rsidRPr="004E2975" w:rsidRDefault="00745FE6" w:rsidP="007566DF">
      <w:pPr>
        <w:numPr>
          <w:ilvl w:val="1"/>
          <w:numId w:val="21"/>
        </w:numPr>
        <w:tabs>
          <w:tab w:val="left" w:pos="567"/>
          <w:tab w:val="left" w:pos="709"/>
          <w:tab w:val="left" w:pos="851"/>
        </w:tabs>
        <w:spacing w:after="0" w:line="360" w:lineRule="auto"/>
        <w:jc w:val="both"/>
        <w:rPr>
          <w:rFonts w:ascii="Times New Roman" w:hAnsi="Times New Roman"/>
          <w:sz w:val="24"/>
          <w:szCs w:val="24"/>
          <w:lang w:val="lt-LT" w:eastAsia="lt-LT"/>
        </w:rPr>
      </w:pPr>
      <w:r w:rsidRPr="004E2975">
        <w:rPr>
          <w:rFonts w:ascii="Times New Roman" w:hAnsi="Times New Roman"/>
          <w:sz w:val="24"/>
          <w:szCs w:val="24"/>
          <w:lang w:val="lt-LT" w:eastAsia="lt-LT"/>
        </w:rPr>
        <w:t>Mokinio, kuris mokosi pagal bendrojo ugdymo programą, mokymosi pažanga ir pasiekimai vertinami pagal bendrosiose programose numatytus pasiekimus ir vadovaujantis Bendrųjų ugdymo planų 6</w:t>
      </w:r>
      <w:r w:rsidR="00E32FD3" w:rsidRPr="004E2975">
        <w:rPr>
          <w:rFonts w:ascii="Times New Roman" w:hAnsi="Times New Roman"/>
          <w:sz w:val="24"/>
          <w:szCs w:val="24"/>
          <w:lang w:val="lt-LT" w:eastAsia="lt-LT"/>
        </w:rPr>
        <w:t>8–78</w:t>
      </w:r>
      <w:r w:rsidR="00FA5D06" w:rsidRPr="004E2975">
        <w:rPr>
          <w:rFonts w:ascii="Times New Roman" w:hAnsi="Times New Roman"/>
          <w:sz w:val="24"/>
          <w:szCs w:val="24"/>
          <w:lang w:val="lt-LT" w:eastAsia="lt-LT"/>
        </w:rPr>
        <w:t xml:space="preserve"> punktų nuostatomis ir gimnazijos mokinių ugdymo pažangos ir pasiekimų vertinimo ir organizavimo tvarkos aprašu. </w:t>
      </w:r>
    </w:p>
    <w:p w:rsidR="00B52044" w:rsidRPr="00C47D26" w:rsidRDefault="00B52044" w:rsidP="007E2E4C">
      <w:pPr>
        <w:tabs>
          <w:tab w:val="left" w:pos="426"/>
        </w:tabs>
        <w:autoSpaceDE w:val="0"/>
        <w:autoSpaceDN w:val="0"/>
        <w:adjustRightInd w:val="0"/>
        <w:spacing w:after="0" w:line="360" w:lineRule="auto"/>
        <w:jc w:val="both"/>
        <w:rPr>
          <w:rFonts w:ascii="Times New Roman" w:eastAsia="MS Mincho" w:hAnsi="Times New Roman"/>
          <w:sz w:val="24"/>
          <w:szCs w:val="24"/>
          <w:lang w:val="lt-LT" w:eastAsia="ja-JP"/>
        </w:rPr>
        <w:sectPr w:rsidR="00B52044" w:rsidRPr="00C47D26" w:rsidSect="007F0D87">
          <w:headerReference w:type="even" r:id="rId14"/>
          <w:headerReference w:type="default" r:id="rId15"/>
          <w:type w:val="continuous"/>
          <w:pgSz w:w="11906" w:h="16838"/>
          <w:pgMar w:top="1134" w:right="567" w:bottom="851" w:left="1701" w:header="567" w:footer="567" w:gutter="0"/>
          <w:pgNumType w:start="0"/>
          <w:cols w:space="1296"/>
          <w:titlePg/>
          <w:docGrid w:linePitch="360"/>
        </w:sectPr>
      </w:pPr>
    </w:p>
    <w:p w:rsidR="00065CC3" w:rsidRPr="00C47D26" w:rsidRDefault="00065CC3" w:rsidP="00FA5D06">
      <w:pPr>
        <w:tabs>
          <w:tab w:val="left" w:pos="426"/>
        </w:tabs>
        <w:autoSpaceDE w:val="0"/>
        <w:autoSpaceDN w:val="0"/>
        <w:adjustRightInd w:val="0"/>
        <w:spacing w:after="0" w:line="360" w:lineRule="auto"/>
        <w:jc w:val="both"/>
        <w:rPr>
          <w:rFonts w:ascii="Times New Roman" w:eastAsia="MS Mincho" w:hAnsi="Times New Roman"/>
          <w:sz w:val="24"/>
          <w:szCs w:val="24"/>
          <w:lang w:val="lt-LT" w:eastAsia="ja-JP"/>
        </w:rPr>
      </w:pPr>
    </w:p>
    <w:p w:rsidR="007E2E4C" w:rsidRPr="00C47D26" w:rsidRDefault="007B76D5" w:rsidP="00FA5D06">
      <w:pPr>
        <w:tabs>
          <w:tab w:val="left" w:pos="426"/>
        </w:tabs>
        <w:autoSpaceDE w:val="0"/>
        <w:autoSpaceDN w:val="0"/>
        <w:adjustRightInd w:val="0"/>
        <w:spacing w:after="0" w:line="360" w:lineRule="auto"/>
        <w:jc w:val="both"/>
        <w:rPr>
          <w:rFonts w:ascii="Times New Roman" w:eastAsia="MS Mincho" w:hAnsi="Times New Roman"/>
          <w:sz w:val="24"/>
          <w:szCs w:val="24"/>
          <w:lang w:val="lt-LT" w:eastAsia="ja-JP"/>
        </w:rPr>
      </w:pPr>
      <w:r>
        <w:rPr>
          <w:rFonts w:ascii="Times New Roman" w:eastAsia="MS Mincho" w:hAnsi="Times New Roman"/>
          <w:noProof/>
          <w:sz w:val="24"/>
          <w:szCs w:val="24"/>
          <w:lang w:val="lt-LT" w:eastAsia="lt-LT"/>
        </w:rPr>
        <mc:AlternateContent>
          <mc:Choice Requires="wps">
            <w:drawing>
              <wp:anchor distT="0" distB="0" distL="114300" distR="114300" simplePos="0" relativeHeight="251658240" behindDoc="0" locked="0" layoutInCell="1" allowOverlap="1" wp14:anchorId="635E1558" wp14:editId="2B65BE24">
                <wp:simplePos x="0" y="0"/>
                <wp:positionH relativeFrom="column">
                  <wp:posOffset>-41910</wp:posOffset>
                </wp:positionH>
                <wp:positionV relativeFrom="paragraph">
                  <wp:posOffset>-71120</wp:posOffset>
                </wp:positionV>
                <wp:extent cx="6096000" cy="0"/>
                <wp:effectExtent l="9525" t="5715" r="9525" b="1333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D4E270" id="_x0000_t32" coordsize="21600,21600" o:spt="32" o:oned="t" path="m,l21600,21600e" filled="f">
                <v:path arrowok="t" fillok="f" o:connecttype="none"/>
                <o:lock v:ext="edit" shapetype="t"/>
              </v:shapetype>
              <v:shape id="AutoShape 15" o:spid="_x0000_s1026" type="#_x0000_t32" style="position:absolute;margin-left:-3.3pt;margin-top:-5.6pt;width:48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pBOHg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"/>
            </w:pict>
          </mc:Fallback>
        </mc:AlternateContent>
      </w:r>
      <w:r w:rsidR="007E2E4C" w:rsidRPr="00C47D26">
        <w:rPr>
          <w:rFonts w:ascii="Times New Roman" w:eastAsia="MS Mincho" w:hAnsi="Times New Roman"/>
          <w:sz w:val="24"/>
          <w:szCs w:val="24"/>
          <w:lang w:val="lt-LT" w:eastAsia="ja-JP"/>
        </w:rPr>
        <w:t>SUDERINTA</w:t>
      </w:r>
    </w:p>
    <w:p w:rsidR="007E2E4C" w:rsidRPr="00C47D26" w:rsidRDefault="007E2E4C" w:rsidP="00FA5D06">
      <w:pPr>
        <w:tabs>
          <w:tab w:val="left" w:pos="426"/>
        </w:tabs>
        <w:autoSpaceDE w:val="0"/>
        <w:autoSpaceDN w:val="0"/>
        <w:adjustRightInd w:val="0"/>
        <w:spacing w:after="0" w:line="360" w:lineRule="auto"/>
        <w:jc w:val="both"/>
        <w:rPr>
          <w:rFonts w:ascii="Times New Roman" w:eastAsia="MS Mincho" w:hAnsi="Times New Roman"/>
          <w:sz w:val="24"/>
          <w:szCs w:val="24"/>
          <w:lang w:val="lt-LT" w:eastAsia="ja-JP"/>
        </w:rPr>
      </w:pPr>
      <w:r w:rsidRPr="00C47D26">
        <w:rPr>
          <w:rFonts w:ascii="Times New Roman" w:eastAsia="MS Mincho" w:hAnsi="Times New Roman"/>
          <w:sz w:val="24"/>
          <w:szCs w:val="24"/>
          <w:lang w:val="lt-LT" w:eastAsia="ja-JP"/>
        </w:rPr>
        <w:t>Gimnazijos tarybos</w:t>
      </w:r>
      <w:r w:rsidR="002A29DA" w:rsidRPr="00C47D26">
        <w:rPr>
          <w:rFonts w:ascii="Times New Roman" w:eastAsia="MS Mincho" w:hAnsi="Times New Roman"/>
          <w:sz w:val="24"/>
          <w:szCs w:val="24"/>
          <w:lang w:val="lt-LT" w:eastAsia="ja-JP"/>
        </w:rPr>
        <w:t xml:space="preserve"> </w:t>
      </w:r>
      <w:r w:rsidR="00FA5D06" w:rsidRPr="00C47D26">
        <w:rPr>
          <w:rFonts w:ascii="Times New Roman" w:eastAsia="MS Mincho" w:hAnsi="Times New Roman"/>
          <w:sz w:val="24"/>
          <w:szCs w:val="24"/>
          <w:lang w:val="lt-LT" w:eastAsia="ja-JP"/>
        </w:rPr>
        <w:t>posėdyje</w:t>
      </w:r>
    </w:p>
    <w:p w:rsidR="00DF1D6A" w:rsidRPr="002A1A34" w:rsidRDefault="00DF1D6A" w:rsidP="00FA5D06">
      <w:pPr>
        <w:tabs>
          <w:tab w:val="left" w:pos="426"/>
        </w:tabs>
        <w:autoSpaceDE w:val="0"/>
        <w:autoSpaceDN w:val="0"/>
        <w:adjustRightInd w:val="0"/>
        <w:spacing w:after="0" w:line="360" w:lineRule="auto"/>
        <w:jc w:val="both"/>
        <w:rPr>
          <w:rFonts w:ascii="Times New Roman" w:eastAsia="MS Mincho" w:hAnsi="Times New Roman"/>
          <w:color w:val="000000" w:themeColor="text1"/>
          <w:sz w:val="24"/>
          <w:szCs w:val="24"/>
          <w:lang w:val="lt-LT" w:eastAsia="ja-JP"/>
        </w:rPr>
      </w:pPr>
      <w:r w:rsidRPr="002A1A34">
        <w:rPr>
          <w:rFonts w:ascii="Times New Roman" w:eastAsia="MS Mincho" w:hAnsi="Times New Roman"/>
          <w:color w:val="000000" w:themeColor="text1"/>
          <w:sz w:val="24"/>
          <w:szCs w:val="24"/>
          <w:lang w:val="lt-LT" w:eastAsia="ja-JP"/>
        </w:rPr>
        <w:t xml:space="preserve">(protokolas Nr. </w:t>
      </w:r>
      <w:r w:rsidR="006571A5">
        <w:rPr>
          <w:rFonts w:ascii="Times New Roman" w:eastAsia="MS Mincho" w:hAnsi="Times New Roman"/>
          <w:color w:val="000000" w:themeColor="text1"/>
          <w:sz w:val="24"/>
          <w:szCs w:val="24"/>
          <w:lang w:val="lt-LT" w:eastAsia="ja-JP"/>
        </w:rPr>
        <w:t>3</w:t>
      </w:r>
      <w:r w:rsidRPr="002A1A34">
        <w:rPr>
          <w:rFonts w:ascii="Times New Roman" w:eastAsia="MS Mincho" w:hAnsi="Times New Roman"/>
          <w:color w:val="000000" w:themeColor="text1"/>
          <w:sz w:val="24"/>
          <w:szCs w:val="24"/>
          <w:lang w:val="lt-LT" w:eastAsia="ja-JP"/>
        </w:rPr>
        <w:t>)</w:t>
      </w:r>
    </w:p>
    <w:p w:rsidR="00DF1D6A" w:rsidRPr="00C47D26" w:rsidRDefault="00DF1D6A" w:rsidP="00FA5D06">
      <w:pPr>
        <w:tabs>
          <w:tab w:val="left" w:pos="426"/>
        </w:tabs>
        <w:autoSpaceDE w:val="0"/>
        <w:autoSpaceDN w:val="0"/>
        <w:adjustRightInd w:val="0"/>
        <w:spacing w:after="0" w:line="360" w:lineRule="auto"/>
        <w:jc w:val="both"/>
        <w:rPr>
          <w:rFonts w:ascii="Times New Roman" w:eastAsia="MS Mincho" w:hAnsi="Times New Roman"/>
          <w:sz w:val="24"/>
          <w:szCs w:val="24"/>
          <w:lang w:val="lt-LT" w:eastAsia="ja-JP"/>
        </w:rPr>
      </w:pPr>
      <w:r w:rsidRPr="00C47D26">
        <w:rPr>
          <w:rFonts w:ascii="Times New Roman" w:eastAsia="MS Mincho" w:hAnsi="Times New Roman"/>
          <w:sz w:val="24"/>
          <w:szCs w:val="24"/>
          <w:lang w:val="lt-LT" w:eastAsia="ja-JP"/>
        </w:rPr>
        <w:t>Gimnazijos tarybos pirmininkė</w:t>
      </w:r>
    </w:p>
    <w:p w:rsidR="00DF1D6A" w:rsidRPr="00C47D26" w:rsidRDefault="00DF1D6A" w:rsidP="00FA5D06">
      <w:pPr>
        <w:tabs>
          <w:tab w:val="left" w:pos="426"/>
        </w:tabs>
        <w:autoSpaceDE w:val="0"/>
        <w:autoSpaceDN w:val="0"/>
        <w:adjustRightInd w:val="0"/>
        <w:spacing w:after="0" w:line="360" w:lineRule="auto"/>
        <w:jc w:val="both"/>
        <w:rPr>
          <w:rFonts w:ascii="Times New Roman" w:eastAsia="MS Mincho" w:hAnsi="Times New Roman"/>
          <w:sz w:val="24"/>
          <w:szCs w:val="24"/>
          <w:lang w:val="lt-LT" w:eastAsia="ja-JP"/>
        </w:rPr>
      </w:pPr>
      <w:r w:rsidRPr="00C47D26">
        <w:rPr>
          <w:rFonts w:ascii="Times New Roman" w:eastAsia="MS Mincho" w:hAnsi="Times New Roman"/>
          <w:sz w:val="24"/>
          <w:szCs w:val="24"/>
          <w:u w:val="single"/>
          <w:lang w:val="lt-LT" w:eastAsia="ja-JP"/>
        </w:rPr>
        <w:tab/>
      </w:r>
      <w:r w:rsidRPr="00C47D26">
        <w:rPr>
          <w:rFonts w:ascii="Times New Roman" w:eastAsia="MS Mincho" w:hAnsi="Times New Roman"/>
          <w:sz w:val="24"/>
          <w:szCs w:val="24"/>
          <w:u w:val="single"/>
          <w:lang w:val="lt-LT" w:eastAsia="ja-JP"/>
        </w:rPr>
        <w:tab/>
      </w:r>
      <w:r w:rsidRPr="00C47D26">
        <w:rPr>
          <w:rFonts w:ascii="Times New Roman" w:eastAsia="MS Mincho" w:hAnsi="Times New Roman"/>
          <w:sz w:val="24"/>
          <w:szCs w:val="24"/>
          <w:u w:val="single"/>
          <w:lang w:val="lt-LT" w:eastAsia="ja-JP"/>
        </w:rPr>
        <w:tab/>
      </w:r>
    </w:p>
    <w:p w:rsidR="00DF1D6A" w:rsidRPr="00C47D26" w:rsidRDefault="002A1A34" w:rsidP="00FA5D06">
      <w:pPr>
        <w:tabs>
          <w:tab w:val="left" w:pos="426"/>
        </w:tabs>
        <w:autoSpaceDE w:val="0"/>
        <w:autoSpaceDN w:val="0"/>
        <w:adjustRightInd w:val="0"/>
        <w:spacing w:after="0" w:line="360" w:lineRule="auto"/>
        <w:jc w:val="both"/>
        <w:rPr>
          <w:rFonts w:ascii="Times New Roman" w:eastAsia="MS Mincho" w:hAnsi="Times New Roman"/>
          <w:sz w:val="24"/>
          <w:szCs w:val="24"/>
          <w:lang w:val="lt-LT" w:eastAsia="ja-JP"/>
        </w:rPr>
      </w:pPr>
      <w:r>
        <w:rPr>
          <w:rFonts w:ascii="Times New Roman" w:eastAsia="MS Mincho" w:hAnsi="Times New Roman"/>
          <w:sz w:val="24"/>
          <w:szCs w:val="24"/>
          <w:lang w:val="lt-LT" w:eastAsia="ja-JP"/>
        </w:rPr>
        <w:t>Svetlana Glušniova</w:t>
      </w:r>
    </w:p>
    <w:p w:rsidR="002A29DA" w:rsidRPr="006571A5" w:rsidRDefault="002A29DA" w:rsidP="00FA5D06">
      <w:pPr>
        <w:tabs>
          <w:tab w:val="left" w:pos="426"/>
        </w:tabs>
        <w:autoSpaceDE w:val="0"/>
        <w:autoSpaceDN w:val="0"/>
        <w:adjustRightInd w:val="0"/>
        <w:spacing w:after="0" w:line="360" w:lineRule="auto"/>
        <w:jc w:val="both"/>
        <w:rPr>
          <w:rFonts w:ascii="Times New Roman" w:eastAsia="MS Mincho" w:hAnsi="Times New Roman"/>
          <w:sz w:val="24"/>
          <w:szCs w:val="24"/>
          <w:lang w:val="lt-LT" w:eastAsia="ja-JP"/>
        </w:rPr>
      </w:pPr>
      <w:r w:rsidRPr="006571A5">
        <w:rPr>
          <w:rFonts w:ascii="Times New Roman" w:eastAsia="MS Mincho" w:hAnsi="Times New Roman"/>
          <w:sz w:val="24"/>
          <w:szCs w:val="24"/>
          <w:lang w:val="lt-LT" w:eastAsia="ja-JP"/>
        </w:rPr>
        <w:t>201</w:t>
      </w:r>
      <w:r w:rsidR="0091366C" w:rsidRPr="006571A5">
        <w:rPr>
          <w:rFonts w:ascii="Times New Roman" w:eastAsia="MS Mincho" w:hAnsi="Times New Roman"/>
          <w:sz w:val="24"/>
          <w:szCs w:val="24"/>
          <w:lang w:val="lt-LT" w:eastAsia="ja-JP"/>
        </w:rPr>
        <w:t>8</w:t>
      </w:r>
      <w:r w:rsidRPr="006571A5">
        <w:rPr>
          <w:rFonts w:ascii="Times New Roman" w:eastAsia="MS Mincho" w:hAnsi="Times New Roman"/>
          <w:sz w:val="24"/>
          <w:szCs w:val="24"/>
          <w:lang w:val="lt-LT" w:eastAsia="ja-JP"/>
        </w:rPr>
        <w:t xml:space="preserve">– </w:t>
      </w:r>
      <w:r w:rsidR="006571A5" w:rsidRPr="006571A5">
        <w:rPr>
          <w:rFonts w:ascii="Times New Roman" w:eastAsia="MS Mincho" w:hAnsi="Times New Roman"/>
          <w:sz w:val="24"/>
          <w:szCs w:val="24"/>
          <w:lang w:val="lt-LT" w:eastAsia="ja-JP"/>
        </w:rPr>
        <w:t>07</w:t>
      </w:r>
      <w:r w:rsidR="00B60063" w:rsidRPr="006571A5">
        <w:rPr>
          <w:rFonts w:ascii="Times New Roman" w:eastAsia="MS Mincho" w:hAnsi="Times New Roman"/>
          <w:sz w:val="24"/>
          <w:szCs w:val="24"/>
          <w:lang w:val="lt-LT" w:eastAsia="ja-JP"/>
        </w:rPr>
        <w:t xml:space="preserve"> – </w:t>
      </w:r>
      <w:r w:rsidR="006571A5" w:rsidRPr="006571A5">
        <w:rPr>
          <w:rFonts w:ascii="Times New Roman" w:eastAsia="MS Mincho" w:hAnsi="Times New Roman"/>
          <w:sz w:val="24"/>
          <w:szCs w:val="24"/>
          <w:lang w:val="lt-LT" w:eastAsia="ja-JP"/>
        </w:rPr>
        <w:t>04</w:t>
      </w:r>
      <w:r w:rsidRPr="006571A5">
        <w:rPr>
          <w:rFonts w:ascii="Times New Roman" w:eastAsia="MS Mincho" w:hAnsi="Times New Roman"/>
          <w:sz w:val="24"/>
          <w:szCs w:val="24"/>
          <w:lang w:val="lt-LT" w:eastAsia="ja-JP"/>
        </w:rPr>
        <w:t xml:space="preserve"> </w:t>
      </w:r>
    </w:p>
    <w:p w:rsidR="0091366C" w:rsidRPr="002A1A34" w:rsidRDefault="0091366C" w:rsidP="00FA5D06">
      <w:pPr>
        <w:tabs>
          <w:tab w:val="left" w:pos="426"/>
        </w:tabs>
        <w:autoSpaceDE w:val="0"/>
        <w:autoSpaceDN w:val="0"/>
        <w:adjustRightInd w:val="0"/>
        <w:spacing w:after="0" w:line="360" w:lineRule="auto"/>
        <w:jc w:val="both"/>
        <w:rPr>
          <w:rFonts w:ascii="Times New Roman" w:eastAsia="MS Mincho" w:hAnsi="Times New Roman"/>
          <w:color w:val="000000" w:themeColor="text1"/>
          <w:sz w:val="24"/>
          <w:szCs w:val="24"/>
          <w:lang w:val="lt-LT" w:eastAsia="ja-JP"/>
        </w:rPr>
      </w:pPr>
    </w:p>
    <w:p w:rsidR="007566DF" w:rsidRDefault="007B76D5" w:rsidP="00FA5D06">
      <w:pPr>
        <w:tabs>
          <w:tab w:val="left" w:pos="426"/>
        </w:tabs>
        <w:autoSpaceDE w:val="0"/>
        <w:autoSpaceDN w:val="0"/>
        <w:adjustRightInd w:val="0"/>
        <w:spacing w:after="0" w:line="360" w:lineRule="auto"/>
        <w:jc w:val="both"/>
        <w:rPr>
          <w:rFonts w:ascii="Times New Roman" w:eastAsia="MS Mincho" w:hAnsi="Times New Roman"/>
          <w:sz w:val="24"/>
          <w:szCs w:val="24"/>
          <w:lang w:val="lt-LT" w:eastAsia="ja-JP"/>
        </w:rPr>
      </w:pPr>
      <w:r>
        <w:rPr>
          <w:rFonts w:ascii="Times New Roman" w:eastAsia="MS Mincho" w:hAnsi="Times New Roman"/>
          <w:sz w:val="24"/>
          <w:szCs w:val="24"/>
          <w:lang w:val="lt-LT" w:eastAsia="ja-JP"/>
        </w:rPr>
        <w:br w:type="column"/>
      </w:r>
    </w:p>
    <w:p w:rsidR="00FE3956" w:rsidRPr="00C47D26" w:rsidRDefault="00E83927" w:rsidP="00FE3956">
      <w:pPr>
        <w:tabs>
          <w:tab w:val="left" w:pos="426"/>
        </w:tabs>
        <w:autoSpaceDE w:val="0"/>
        <w:autoSpaceDN w:val="0"/>
        <w:adjustRightInd w:val="0"/>
        <w:spacing w:after="0" w:line="360" w:lineRule="auto"/>
        <w:jc w:val="both"/>
        <w:rPr>
          <w:rFonts w:ascii="Times New Roman" w:eastAsia="MS Mincho" w:hAnsi="Times New Roman"/>
          <w:sz w:val="24"/>
          <w:szCs w:val="24"/>
          <w:lang w:val="lt-LT" w:eastAsia="ja-JP"/>
        </w:rPr>
      </w:pPr>
      <w:r w:rsidRPr="00C47D26">
        <w:rPr>
          <w:rFonts w:ascii="Times New Roman" w:eastAsia="MS Mincho" w:hAnsi="Times New Roman"/>
          <w:sz w:val="24"/>
          <w:szCs w:val="24"/>
          <w:lang w:val="lt-LT" w:eastAsia="ja-JP"/>
        </w:rPr>
        <w:t>.</w:t>
      </w:r>
      <w:r w:rsidR="00FE3956" w:rsidRPr="00FE3956">
        <w:rPr>
          <w:rFonts w:ascii="Times New Roman" w:eastAsia="MS Mincho" w:hAnsi="Times New Roman"/>
          <w:sz w:val="24"/>
          <w:szCs w:val="24"/>
          <w:lang w:val="lt-LT" w:eastAsia="ja-JP"/>
        </w:rPr>
        <w:t xml:space="preserve"> </w:t>
      </w:r>
      <w:r w:rsidR="00FE3956" w:rsidRPr="00C47D26">
        <w:rPr>
          <w:rFonts w:ascii="Times New Roman" w:eastAsia="MS Mincho" w:hAnsi="Times New Roman"/>
          <w:sz w:val="24"/>
          <w:szCs w:val="24"/>
          <w:lang w:val="lt-LT" w:eastAsia="ja-JP"/>
        </w:rPr>
        <w:t>SUDERINTA</w:t>
      </w:r>
    </w:p>
    <w:p w:rsidR="00FE3956" w:rsidRPr="00C47D26" w:rsidRDefault="00FE3956" w:rsidP="00FE3956">
      <w:pPr>
        <w:tabs>
          <w:tab w:val="left" w:pos="426"/>
        </w:tabs>
        <w:autoSpaceDE w:val="0"/>
        <w:autoSpaceDN w:val="0"/>
        <w:adjustRightInd w:val="0"/>
        <w:spacing w:after="0" w:line="360" w:lineRule="auto"/>
        <w:jc w:val="both"/>
        <w:rPr>
          <w:rFonts w:ascii="Times New Roman" w:eastAsia="MS Mincho" w:hAnsi="Times New Roman"/>
          <w:sz w:val="24"/>
          <w:szCs w:val="24"/>
          <w:lang w:val="lt-LT" w:eastAsia="ja-JP"/>
        </w:rPr>
      </w:pPr>
      <w:r w:rsidRPr="00C47D26">
        <w:rPr>
          <w:rFonts w:ascii="Times New Roman" w:eastAsia="MS Mincho" w:hAnsi="Times New Roman"/>
          <w:sz w:val="24"/>
          <w:szCs w:val="24"/>
          <w:lang w:val="lt-LT" w:eastAsia="ja-JP"/>
        </w:rPr>
        <w:t>Jonavos savivaldybės administracijos</w:t>
      </w:r>
    </w:p>
    <w:p w:rsidR="00FE3956" w:rsidRPr="00C47D26" w:rsidRDefault="00FE3956" w:rsidP="00FE3956">
      <w:pPr>
        <w:tabs>
          <w:tab w:val="left" w:pos="426"/>
        </w:tabs>
        <w:autoSpaceDE w:val="0"/>
        <w:autoSpaceDN w:val="0"/>
        <w:adjustRightInd w:val="0"/>
        <w:spacing w:after="0" w:line="360" w:lineRule="auto"/>
        <w:jc w:val="both"/>
        <w:rPr>
          <w:rFonts w:ascii="Times New Roman" w:eastAsia="MS Mincho" w:hAnsi="Times New Roman"/>
          <w:sz w:val="24"/>
          <w:szCs w:val="24"/>
          <w:lang w:val="lt-LT" w:eastAsia="ja-JP"/>
        </w:rPr>
      </w:pPr>
      <w:r w:rsidRPr="00C47D26">
        <w:rPr>
          <w:rFonts w:ascii="Times New Roman" w:eastAsia="MS Mincho" w:hAnsi="Times New Roman"/>
          <w:sz w:val="24"/>
          <w:szCs w:val="24"/>
          <w:lang w:val="lt-LT" w:eastAsia="ja-JP"/>
        </w:rPr>
        <w:t>Švietimo, kultūros ir sporto skyriaus vyriausioji specialistė</w:t>
      </w:r>
    </w:p>
    <w:p w:rsidR="00FE3956" w:rsidRPr="00C47D26" w:rsidRDefault="00FE3956" w:rsidP="00FE3956">
      <w:pPr>
        <w:tabs>
          <w:tab w:val="left" w:pos="426"/>
        </w:tabs>
        <w:autoSpaceDE w:val="0"/>
        <w:autoSpaceDN w:val="0"/>
        <w:adjustRightInd w:val="0"/>
        <w:spacing w:after="0" w:line="360" w:lineRule="auto"/>
        <w:jc w:val="both"/>
        <w:rPr>
          <w:rFonts w:ascii="Times New Roman" w:eastAsia="MS Mincho" w:hAnsi="Times New Roman"/>
          <w:sz w:val="24"/>
          <w:szCs w:val="24"/>
          <w:lang w:val="lt-LT" w:eastAsia="ja-JP"/>
        </w:rPr>
      </w:pPr>
      <w:r w:rsidRPr="00C47D26">
        <w:rPr>
          <w:rFonts w:ascii="Times New Roman" w:eastAsia="MS Mincho" w:hAnsi="Times New Roman"/>
          <w:sz w:val="24"/>
          <w:szCs w:val="24"/>
          <w:u w:val="single"/>
          <w:lang w:val="lt-LT" w:eastAsia="ja-JP"/>
        </w:rPr>
        <w:tab/>
      </w:r>
      <w:r w:rsidRPr="00C47D26">
        <w:rPr>
          <w:rFonts w:ascii="Times New Roman" w:eastAsia="MS Mincho" w:hAnsi="Times New Roman"/>
          <w:sz w:val="24"/>
          <w:szCs w:val="24"/>
          <w:u w:val="single"/>
          <w:lang w:val="lt-LT" w:eastAsia="ja-JP"/>
        </w:rPr>
        <w:tab/>
      </w:r>
      <w:r w:rsidRPr="00C47D26">
        <w:rPr>
          <w:rFonts w:ascii="Times New Roman" w:eastAsia="MS Mincho" w:hAnsi="Times New Roman"/>
          <w:sz w:val="24"/>
          <w:szCs w:val="24"/>
          <w:u w:val="single"/>
          <w:lang w:val="lt-LT" w:eastAsia="ja-JP"/>
        </w:rPr>
        <w:tab/>
      </w:r>
    </w:p>
    <w:p w:rsidR="00FE3956" w:rsidRDefault="00FE3956" w:rsidP="00FE3956">
      <w:pPr>
        <w:tabs>
          <w:tab w:val="left" w:pos="426"/>
        </w:tabs>
        <w:autoSpaceDE w:val="0"/>
        <w:autoSpaceDN w:val="0"/>
        <w:adjustRightInd w:val="0"/>
        <w:spacing w:after="0" w:line="360" w:lineRule="auto"/>
        <w:jc w:val="both"/>
        <w:rPr>
          <w:rFonts w:ascii="Times New Roman" w:eastAsia="MS Mincho" w:hAnsi="Times New Roman"/>
          <w:sz w:val="24"/>
          <w:szCs w:val="24"/>
          <w:lang w:val="lt-LT" w:eastAsia="ja-JP"/>
        </w:rPr>
      </w:pPr>
      <w:r w:rsidRPr="00F23024">
        <w:rPr>
          <w:rFonts w:ascii="Times New Roman" w:eastAsia="MS Mincho" w:hAnsi="Times New Roman"/>
          <w:sz w:val="24"/>
          <w:szCs w:val="24"/>
          <w:lang w:val="lt-LT" w:eastAsia="ja-JP"/>
        </w:rPr>
        <w:t>Violeta Kolesnikienė</w:t>
      </w:r>
    </w:p>
    <w:p w:rsidR="00FE3956" w:rsidRPr="0091366C" w:rsidRDefault="00FE3956" w:rsidP="00FE3956">
      <w:pPr>
        <w:tabs>
          <w:tab w:val="left" w:pos="426"/>
        </w:tabs>
        <w:autoSpaceDE w:val="0"/>
        <w:autoSpaceDN w:val="0"/>
        <w:adjustRightInd w:val="0"/>
        <w:spacing w:after="0" w:line="360" w:lineRule="auto"/>
        <w:jc w:val="both"/>
        <w:rPr>
          <w:rFonts w:ascii="Times New Roman" w:eastAsia="MS Mincho" w:hAnsi="Times New Roman"/>
          <w:color w:val="FF0000"/>
          <w:sz w:val="24"/>
          <w:szCs w:val="24"/>
          <w:lang w:val="lt-LT" w:eastAsia="ja-JP"/>
        </w:rPr>
      </w:pPr>
      <w:r w:rsidRPr="0091366C">
        <w:rPr>
          <w:rFonts w:ascii="Times New Roman" w:eastAsia="MS Mincho" w:hAnsi="Times New Roman"/>
          <w:color w:val="FF0000"/>
          <w:sz w:val="24"/>
          <w:szCs w:val="24"/>
          <w:lang w:val="lt-LT" w:eastAsia="ja-JP"/>
        </w:rPr>
        <w:t>2018</w:t>
      </w:r>
      <w:r>
        <w:rPr>
          <w:rFonts w:ascii="Times New Roman" w:eastAsia="MS Mincho" w:hAnsi="Times New Roman"/>
          <w:color w:val="FF0000"/>
          <w:sz w:val="24"/>
          <w:szCs w:val="24"/>
          <w:lang w:val="lt-LT" w:eastAsia="ja-JP"/>
        </w:rPr>
        <w:t xml:space="preserve"> </w:t>
      </w:r>
      <w:r w:rsidRPr="0091366C">
        <w:rPr>
          <w:rFonts w:ascii="Times New Roman" w:eastAsia="MS Mincho" w:hAnsi="Times New Roman"/>
          <w:color w:val="FF0000"/>
          <w:sz w:val="24"/>
          <w:szCs w:val="24"/>
          <w:lang w:val="lt-LT" w:eastAsia="ja-JP"/>
        </w:rPr>
        <w:t xml:space="preserve">- </w:t>
      </w:r>
      <w:r>
        <w:rPr>
          <w:rFonts w:ascii="Times New Roman" w:eastAsia="MS Mincho" w:hAnsi="Times New Roman"/>
          <w:color w:val="FF0000"/>
          <w:sz w:val="24"/>
          <w:szCs w:val="24"/>
          <w:lang w:val="lt-LT" w:eastAsia="ja-JP"/>
        </w:rPr>
        <w:t xml:space="preserve">  </w:t>
      </w:r>
      <w:r w:rsidRPr="0091366C">
        <w:rPr>
          <w:rFonts w:ascii="Times New Roman" w:eastAsia="MS Mincho" w:hAnsi="Times New Roman"/>
          <w:color w:val="FF0000"/>
          <w:sz w:val="24"/>
          <w:szCs w:val="24"/>
          <w:lang w:val="lt-LT" w:eastAsia="ja-JP"/>
        </w:rPr>
        <w:t xml:space="preserve">-      </w:t>
      </w:r>
    </w:p>
    <w:p w:rsidR="00E83927" w:rsidRPr="00C47D26" w:rsidRDefault="00E83927" w:rsidP="00E83927">
      <w:pPr>
        <w:tabs>
          <w:tab w:val="left" w:pos="426"/>
        </w:tabs>
        <w:autoSpaceDE w:val="0"/>
        <w:autoSpaceDN w:val="0"/>
        <w:adjustRightInd w:val="0"/>
        <w:spacing w:after="0" w:line="360" w:lineRule="auto"/>
        <w:jc w:val="both"/>
        <w:rPr>
          <w:rFonts w:ascii="Times New Roman" w:eastAsia="MS Mincho" w:hAnsi="Times New Roman"/>
          <w:sz w:val="24"/>
          <w:szCs w:val="24"/>
          <w:lang w:val="lt-LT" w:eastAsia="ja-JP"/>
        </w:rPr>
        <w:sectPr w:rsidR="00E83927" w:rsidRPr="00C47D26" w:rsidSect="007E2E4C">
          <w:headerReference w:type="even" r:id="rId16"/>
          <w:headerReference w:type="default" r:id="rId17"/>
          <w:type w:val="continuous"/>
          <w:pgSz w:w="11906" w:h="16838"/>
          <w:pgMar w:top="1134" w:right="567" w:bottom="851" w:left="1701" w:header="567" w:footer="567" w:gutter="0"/>
          <w:cols w:num="2" w:space="1296"/>
          <w:titlePg/>
          <w:docGrid w:linePitch="360"/>
        </w:sectPr>
      </w:pPr>
    </w:p>
    <w:p w:rsidR="006F5F02" w:rsidRPr="00C47D26" w:rsidRDefault="006F5F02" w:rsidP="00065CC3">
      <w:pPr>
        <w:pStyle w:val="Antrat1"/>
        <w:spacing w:before="3600"/>
        <w:rPr>
          <w:b/>
        </w:rPr>
      </w:pPr>
      <w:bookmarkStart w:id="18" w:name="_Toc324883432"/>
      <w:r w:rsidRPr="00C47D26">
        <w:rPr>
          <w:b/>
        </w:rPr>
        <w:t>PRIEDAI</w:t>
      </w:r>
      <w:bookmarkEnd w:id="18"/>
    </w:p>
    <w:p w:rsidR="006F5F02" w:rsidRPr="00C47D26" w:rsidRDefault="006F5F02" w:rsidP="002C37C4">
      <w:pPr>
        <w:autoSpaceDE w:val="0"/>
        <w:autoSpaceDN w:val="0"/>
        <w:adjustRightInd w:val="0"/>
        <w:spacing w:after="0" w:line="240" w:lineRule="auto"/>
        <w:jc w:val="both"/>
        <w:rPr>
          <w:rFonts w:ascii="Times New Roman" w:hAnsi="Times New Roman"/>
          <w:sz w:val="24"/>
          <w:szCs w:val="24"/>
          <w:lang w:val="lt-LT"/>
        </w:rPr>
      </w:pPr>
    </w:p>
    <w:p w:rsidR="006F5F02" w:rsidRPr="00C47D26" w:rsidRDefault="006F5F02" w:rsidP="002C37C4">
      <w:pPr>
        <w:autoSpaceDE w:val="0"/>
        <w:autoSpaceDN w:val="0"/>
        <w:adjustRightInd w:val="0"/>
        <w:spacing w:after="0" w:line="240" w:lineRule="auto"/>
        <w:jc w:val="both"/>
        <w:rPr>
          <w:rFonts w:ascii="Times New Roman" w:hAnsi="Times New Roman"/>
          <w:sz w:val="24"/>
          <w:szCs w:val="24"/>
          <w:lang w:val="lt-LT"/>
        </w:rPr>
      </w:pPr>
    </w:p>
    <w:p w:rsidR="006F5F02" w:rsidRPr="00C47D26" w:rsidRDefault="006F5F02" w:rsidP="002C37C4">
      <w:pPr>
        <w:autoSpaceDE w:val="0"/>
        <w:autoSpaceDN w:val="0"/>
        <w:adjustRightInd w:val="0"/>
        <w:spacing w:after="0" w:line="240" w:lineRule="auto"/>
        <w:jc w:val="both"/>
        <w:rPr>
          <w:rFonts w:ascii="Times New Roman" w:hAnsi="Times New Roman"/>
          <w:sz w:val="24"/>
          <w:szCs w:val="24"/>
          <w:lang w:val="lt-LT"/>
        </w:rPr>
      </w:pPr>
    </w:p>
    <w:p w:rsidR="006F5F02" w:rsidRPr="00C47D26" w:rsidRDefault="006F5F02" w:rsidP="002C37C4">
      <w:pPr>
        <w:autoSpaceDE w:val="0"/>
        <w:autoSpaceDN w:val="0"/>
        <w:adjustRightInd w:val="0"/>
        <w:spacing w:after="0" w:line="240" w:lineRule="auto"/>
        <w:jc w:val="both"/>
        <w:rPr>
          <w:rFonts w:ascii="Times New Roman" w:hAnsi="Times New Roman"/>
          <w:sz w:val="24"/>
          <w:szCs w:val="24"/>
          <w:lang w:val="lt-LT"/>
        </w:rPr>
      </w:pPr>
    </w:p>
    <w:p w:rsidR="006F5F02" w:rsidRPr="00C47D26" w:rsidRDefault="006F5F02" w:rsidP="002C37C4">
      <w:pPr>
        <w:autoSpaceDE w:val="0"/>
        <w:autoSpaceDN w:val="0"/>
        <w:adjustRightInd w:val="0"/>
        <w:spacing w:after="0" w:line="240" w:lineRule="auto"/>
        <w:jc w:val="both"/>
        <w:rPr>
          <w:rFonts w:ascii="Times New Roman" w:hAnsi="Times New Roman"/>
          <w:sz w:val="24"/>
          <w:szCs w:val="24"/>
          <w:lang w:val="lt-LT"/>
        </w:rPr>
      </w:pPr>
    </w:p>
    <w:p w:rsidR="006F5F02" w:rsidRPr="00C47D26" w:rsidRDefault="006F5F02" w:rsidP="002C37C4">
      <w:pPr>
        <w:autoSpaceDE w:val="0"/>
        <w:autoSpaceDN w:val="0"/>
        <w:adjustRightInd w:val="0"/>
        <w:spacing w:after="0" w:line="240" w:lineRule="auto"/>
        <w:jc w:val="both"/>
        <w:rPr>
          <w:rFonts w:ascii="Times New Roman" w:hAnsi="Times New Roman"/>
          <w:sz w:val="24"/>
          <w:szCs w:val="24"/>
          <w:lang w:val="lt-LT"/>
        </w:rPr>
      </w:pPr>
    </w:p>
    <w:p w:rsidR="006F5F02" w:rsidRPr="00C47D26" w:rsidRDefault="006F5F02" w:rsidP="002C37C4">
      <w:pPr>
        <w:autoSpaceDE w:val="0"/>
        <w:autoSpaceDN w:val="0"/>
        <w:adjustRightInd w:val="0"/>
        <w:spacing w:after="0" w:line="240" w:lineRule="auto"/>
        <w:jc w:val="both"/>
        <w:rPr>
          <w:rFonts w:ascii="Times New Roman" w:hAnsi="Times New Roman"/>
          <w:sz w:val="24"/>
          <w:szCs w:val="24"/>
          <w:lang w:val="lt-LT"/>
        </w:rPr>
      </w:pPr>
    </w:p>
    <w:p w:rsidR="006F5F02" w:rsidRPr="00C47D26" w:rsidRDefault="006F5F02" w:rsidP="002C37C4">
      <w:pPr>
        <w:autoSpaceDE w:val="0"/>
        <w:autoSpaceDN w:val="0"/>
        <w:adjustRightInd w:val="0"/>
        <w:spacing w:after="0" w:line="240" w:lineRule="auto"/>
        <w:jc w:val="both"/>
        <w:rPr>
          <w:rFonts w:ascii="Times New Roman" w:hAnsi="Times New Roman"/>
          <w:sz w:val="24"/>
          <w:szCs w:val="24"/>
          <w:lang w:val="lt-LT"/>
        </w:rPr>
      </w:pPr>
    </w:p>
    <w:p w:rsidR="006F5F02" w:rsidRPr="00C47D26" w:rsidRDefault="006F5F02" w:rsidP="002C37C4">
      <w:pPr>
        <w:autoSpaceDE w:val="0"/>
        <w:autoSpaceDN w:val="0"/>
        <w:adjustRightInd w:val="0"/>
        <w:spacing w:after="0" w:line="240" w:lineRule="auto"/>
        <w:jc w:val="both"/>
        <w:rPr>
          <w:rFonts w:ascii="Times New Roman" w:hAnsi="Times New Roman"/>
          <w:sz w:val="24"/>
          <w:szCs w:val="24"/>
          <w:lang w:val="lt-LT"/>
        </w:rPr>
      </w:pPr>
    </w:p>
    <w:p w:rsidR="006F5F02" w:rsidRPr="00C47D26" w:rsidRDefault="006F5F02" w:rsidP="002C37C4">
      <w:pPr>
        <w:autoSpaceDE w:val="0"/>
        <w:autoSpaceDN w:val="0"/>
        <w:adjustRightInd w:val="0"/>
        <w:spacing w:after="0" w:line="240" w:lineRule="auto"/>
        <w:jc w:val="both"/>
        <w:rPr>
          <w:rFonts w:ascii="Times New Roman" w:hAnsi="Times New Roman"/>
          <w:sz w:val="24"/>
          <w:szCs w:val="24"/>
          <w:lang w:val="lt-LT"/>
        </w:rPr>
      </w:pPr>
    </w:p>
    <w:p w:rsidR="006F5F02" w:rsidRPr="00C47D26" w:rsidRDefault="006F5F02" w:rsidP="002C37C4">
      <w:pPr>
        <w:autoSpaceDE w:val="0"/>
        <w:autoSpaceDN w:val="0"/>
        <w:adjustRightInd w:val="0"/>
        <w:spacing w:after="0" w:line="240" w:lineRule="auto"/>
        <w:jc w:val="both"/>
        <w:rPr>
          <w:rFonts w:ascii="Times New Roman" w:hAnsi="Times New Roman"/>
          <w:sz w:val="24"/>
          <w:szCs w:val="24"/>
          <w:lang w:val="lt-LT"/>
        </w:rPr>
      </w:pPr>
    </w:p>
    <w:p w:rsidR="006F5F02" w:rsidRPr="00C47D26" w:rsidRDefault="006F5F02" w:rsidP="002C37C4">
      <w:pPr>
        <w:autoSpaceDE w:val="0"/>
        <w:autoSpaceDN w:val="0"/>
        <w:adjustRightInd w:val="0"/>
        <w:spacing w:after="0" w:line="240" w:lineRule="auto"/>
        <w:jc w:val="both"/>
        <w:rPr>
          <w:rFonts w:ascii="Times New Roman" w:hAnsi="Times New Roman"/>
          <w:sz w:val="24"/>
          <w:szCs w:val="24"/>
          <w:lang w:val="lt-LT"/>
        </w:rPr>
      </w:pPr>
    </w:p>
    <w:p w:rsidR="00B015BB" w:rsidRPr="00C47D26" w:rsidRDefault="00B015BB" w:rsidP="002C37C4">
      <w:pPr>
        <w:autoSpaceDE w:val="0"/>
        <w:autoSpaceDN w:val="0"/>
        <w:adjustRightInd w:val="0"/>
        <w:spacing w:after="0" w:line="240" w:lineRule="auto"/>
        <w:jc w:val="center"/>
        <w:rPr>
          <w:rFonts w:ascii="Times New Roman" w:hAnsi="Times New Roman"/>
          <w:b/>
          <w:sz w:val="24"/>
          <w:szCs w:val="24"/>
          <w:lang w:val="lt-LT"/>
        </w:rPr>
      </w:pPr>
    </w:p>
    <w:p w:rsidR="00BE3FDF" w:rsidRPr="00C47D26" w:rsidRDefault="00BE3FDF" w:rsidP="00BE3FDF">
      <w:pPr>
        <w:autoSpaceDE w:val="0"/>
        <w:autoSpaceDN w:val="0"/>
        <w:adjustRightInd w:val="0"/>
        <w:spacing w:after="0" w:line="240" w:lineRule="auto"/>
        <w:jc w:val="both"/>
        <w:rPr>
          <w:rFonts w:ascii="Times New Roman" w:hAnsi="Times New Roman"/>
          <w:bCs/>
          <w:sz w:val="24"/>
          <w:szCs w:val="24"/>
          <w:lang w:val="lt-LT"/>
        </w:rPr>
      </w:pPr>
    </w:p>
    <w:p w:rsidR="00600903" w:rsidRPr="00C47D26" w:rsidRDefault="00600903" w:rsidP="00600903">
      <w:pPr>
        <w:spacing w:after="0" w:line="240" w:lineRule="auto"/>
        <w:ind w:left="1440"/>
        <w:jc w:val="right"/>
        <w:rPr>
          <w:rFonts w:ascii="Times New Roman" w:hAnsi="Times New Roman"/>
          <w:sz w:val="24"/>
          <w:szCs w:val="24"/>
          <w:lang w:val="lt-LT"/>
        </w:rPr>
      </w:pPr>
      <w:r w:rsidRPr="00C47D26">
        <w:rPr>
          <w:rFonts w:ascii="Times New Roman" w:hAnsi="Times New Roman"/>
          <w:b/>
          <w:bCs/>
          <w:sz w:val="24"/>
          <w:szCs w:val="24"/>
          <w:lang w:val="lt-LT"/>
        </w:rPr>
        <w:br w:type="page"/>
      </w:r>
      <w:r w:rsidR="0091366C">
        <w:rPr>
          <w:rFonts w:ascii="Times New Roman" w:hAnsi="Times New Roman"/>
          <w:sz w:val="24"/>
          <w:szCs w:val="24"/>
          <w:lang w:val="lt-LT"/>
        </w:rPr>
        <w:t>2018-2019 mokslo metų</w:t>
      </w:r>
    </w:p>
    <w:p w:rsidR="00600903" w:rsidRPr="00C47D26" w:rsidRDefault="00600903" w:rsidP="00600903">
      <w:pPr>
        <w:spacing w:after="0" w:line="240" w:lineRule="auto"/>
        <w:ind w:left="6480"/>
        <w:jc w:val="right"/>
        <w:rPr>
          <w:rFonts w:ascii="Times New Roman" w:hAnsi="Times New Roman"/>
          <w:sz w:val="24"/>
          <w:szCs w:val="24"/>
          <w:lang w:val="lt-LT"/>
        </w:rPr>
      </w:pPr>
      <w:r w:rsidRPr="00C47D26">
        <w:rPr>
          <w:rFonts w:ascii="Times New Roman" w:hAnsi="Times New Roman"/>
          <w:sz w:val="24"/>
          <w:szCs w:val="24"/>
          <w:lang w:val="lt-LT"/>
        </w:rPr>
        <w:t>Ugdymo plano</w:t>
      </w:r>
    </w:p>
    <w:p w:rsidR="00600903" w:rsidRPr="00C47D26" w:rsidRDefault="00600903" w:rsidP="00600903">
      <w:pPr>
        <w:spacing w:after="0" w:line="240" w:lineRule="auto"/>
        <w:jc w:val="right"/>
        <w:rPr>
          <w:rFonts w:ascii="Times New Roman" w:hAnsi="Times New Roman"/>
          <w:sz w:val="24"/>
          <w:szCs w:val="24"/>
          <w:lang w:val="lt-LT"/>
        </w:rPr>
      </w:pPr>
      <w:r w:rsidRPr="00C47D26">
        <w:rPr>
          <w:rFonts w:ascii="Times New Roman" w:hAnsi="Times New Roman"/>
          <w:sz w:val="24"/>
          <w:szCs w:val="24"/>
          <w:lang w:val="lt-LT"/>
        </w:rPr>
        <w:t>1 priedas</w:t>
      </w:r>
    </w:p>
    <w:p w:rsidR="001E267C" w:rsidRPr="001E267C" w:rsidRDefault="001E267C" w:rsidP="001E267C">
      <w:pPr>
        <w:spacing w:after="0" w:line="360" w:lineRule="auto"/>
        <w:jc w:val="both"/>
        <w:rPr>
          <w:rFonts w:ascii="Times New Roman" w:hAnsi="Times New Roman"/>
          <w:sz w:val="24"/>
          <w:szCs w:val="24"/>
          <w:lang w:val="lt-LT" w:bidi="lt-LT"/>
        </w:rPr>
      </w:pPr>
      <w:r w:rsidRPr="001E267C">
        <w:rPr>
          <w:rFonts w:ascii="Times New Roman" w:hAnsi="Times New Roman"/>
          <w:b/>
          <w:bCs/>
          <w:iCs/>
          <w:sz w:val="24"/>
          <w:szCs w:val="24"/>
          <w:lang w:val="lt-LT" w:bidi="lt-LT"/>
        </w:rPr>
        <w:t>1 lentelė</w:t>
      </w:r>
      <w:r w:rsidRPr="001E267C">
        <w:rPr>
          <w:rFonts w:ascii="Times New Roman" w:hAnsi="Times New Roman"/>
          <w:b/>
          <w:bCs/>
          <w:sz w:val="24"/>
          <w:szCs w:val="24"/>
          <w:lang w:val="lt-LT" w:bidi="lt-LT"/>
        </w:rPr>
        <w:t>.</w:t>
      </w:r>
      <w:r w:rsidRPr="001E267C">
        <w:rPr>
          <w:rFonts w:ascii="Times New Roman" w:hAnsi="Times New Roman"/>
          <w:sz w:val="24"/>
          <w:szCs w:val="24"/>
          <w:lang w:val="lt-LT" w:bidi="lt-LT"/>
        </w:rPr>
        <w:t xml:space="preserve"> Mokyklos abiturientų, 2018 m. laikiusių brandos egzaminus, abituriento laikytų VBE skaičiaus vidurkio ir visų VBE įvertinimų vidurkio palyginimas su atitinkamais savivaldybės, kurioje yra mokykla, ir šalies bendrojo ugdymo mokyklų mokinių VBE rodikliais.</w:t>
      </w:r>
    </w:p>
    <w:tbl>
      <w:tblPr>
        <w:tblOverlap w:val="never"/>
        <w:tblW w:w="9811" w:type="dxa"/>
        <w:jc w:val="center"/>
        <w:tblLayout w:type="fixed"/>
        <w:tblCellMar>
          <w:left w:w="10" w:type="dxa"/>
          <w:right w:w="10" w:type="dxa"/>
        </w:tblCellMar>
        <w:tblLook w:val="0000" w:firstRow="0" w:lastRow="0" w:firstColumn="0" w:lastColumn="0" w:noHBand="0" w:noVBand="0"/>
      </w:tblPr>
      <w:tblGrid>
        <w:gridCol w:w="1261"/>
        <w:gridCol w:w="1579"/>
        <w:gridCol w:w="1723"/>
        <w:gridCol w:w="1533"/>
        <w:gridCol w:w="1984"/>
        <w:gridCol w:w="1731"/>
      </w:tblGrid>
      <w:tr w:rsidR="001E267C" w:rsidRPr="001E267C" w:rsidTr="001E267C">
        <w:trPr>
          <w:trHeight w:hRule="exact" w:val="658"/>
          <w:jc w:val="center"/>
        </w:trPr>
        <w:tc>
          <w:tcPr>
            <w:tcW w:w="4563" w:type="dxa"/>
            <w:gridSpan w:val="3"/>
            <w:tcBorders>
              <w:top w:val="single" w:sz="4" w:space="0" w:color="auto"/>
              <w:left w:val="single" w:sz="4" w:space="0" w:color="auto"/>
            </w:tcBorders>
            <w:shd w:val="clear" w:color="auto" w:fill="FFFFFF"/>
            <w:vAlign w:val="center"/>
          </w:tcPr>
          <w:p w:rsidR="001E267C" w:rsidRPr="001E267C" w:rsidRDefault="001E267C" w:rsidP="001E267C">
            <w:pPr>
              <w:spacing w:after="0" w:line="240" w:lineRule="auto"/>
              <w:jc w:val="center"/>
              <w:rPr>
                <w:rFonts w:ascii="Times New Roman" w:hAnsi="Times New Roman"/>
                <w:sz w:val="24"/>
                <w:szCs w:val="24"/>
                <w:lang w:val="lt-LT" w:bidi="lt-LT"/>
              </w:rPr>
            </w:pPr>
            <w:r w:rsidRPr="001E267C">
              <w:rPr>
                <w:rFonts w:ascii="Times New Roman" w:hAnsi="Times New Roman"/>
                <w:sz w:val="24"/>
                <w:szCs w:val="24"/>
                <w:lang w:val="lt-LT" w:bidi="lt-LT"/>
              </w:rPr>
              <w:t>Vidutinis abituriento laikytų VBE skaičiaus</w:t>
            </w:r>
          </w:p>
        </w:tc>
        <w:tc>
          <w:tcPr>
            <w:tcW w:w="5248" w:type="dxa"/>
            <w:gridSpan w:val="3"/>
            <w:tcBorders>
              <w:top w:val="single" w:sz="4" w:space="0" w:color="auto"/>
              <w:left w:val="single" w:sz="4" w:space="0" w:color="auto"/>
              <w:right w:val="single" w:sz="4" w:space="0" w:color="auto"/>
            </w:tcBorders>
            <w:shd w:val="clear" w:color="auto" w:fill="FFFFFF"/>
            <w:vAlign w:val="center"/>
          </w:tcPr>
          <w:p w:rsidR="001E267C" w:rsidRPr="001E267C" w:rsidRDefault="001E267C" w:rsidP="001E267C">
            <w:pPr>
              <w:spacing w:after="0" w:line="240" w:lineRule="auto"/>
              <w:jc w:val="center"/>
              <w:rPr>
                <w:rFonts w:ascii="Times New Roman" w:hAnsi="Times New Roman"/>
                <w:sz w:val="24"/>
                <w:szCs w:val="24"/>
                <w:lang w:val="lt-LT" w:bidi="lt-LT"/>
              </w:rPr>
            </w:pPr>
            <w:r w:rsidRPr="001E267C">
              <w:rPr>
                <w:rFonts w:ascii="Times New Roman" w:hAnsi="Times New Roman"/>
                <w:sz w:val="24"/>
                <w:szCs w:val="24"/>
                <w:lang w:val="lt-LT" w:bidi="lt-LT"/>
              </w:rPr>
              <w:t>Visų VBE įvertinimų vidurkis</w:t>
            </w:r>
          </w:p>
        </w:tc>
      </w:tr>
      <w:tr w:rsidR="001E267C" w:rsidRPr="001E267C" w:rsidTr="001E267C">
        <w:trPr>
          <w:trHeight w:hRule="exact" w:val="1114"/>
          <w:jc w:val="center"/>
        </w:trPr>
        <w:tc>
          <w:tcPr>
            <w:tcW w:w="1261" w:type="dxa"/>
            <w:tcBorders>
              <w:top w:val="single" w:sz="4" w:space="0" w:color="auto"/>
              <w:left w:val="single" w:sz="4" w:space="0" w:color="auto"/>
            </w:tcBorders>
            <w:shd w:val="clear" w:color="auto" w:fill="FFFFFF"/>
            <w:vAlign w:val="center"/>
          </w:tcPr>
          <w:p w:rsidR="001E267C" w:rsidRPr="001E267C" w:rsidRDefault="001E267C" w:rsidP="001E267C">
            <w:pPr>
              <w:spacing w:after="0" w:line="240" w:lineRule="auto"/>
              <w:jc w:val="center"/>
              <w:rPr>
                <w:rFonts w:ascii="Times New Roman" w:hAnsi="Times New Roman"/>
                <w:sz w:val="24"/>
                <w:szCs w:val="24"/>
                <w:lang w:val="lt-LT" w:bidi="lt-LT"/>
              </w:rPr>
            </w:pPr>
            <w:r w:rsidRPr="001E267C">
              <w:rPr>
                <w:rFonts w:ascii="Times New Roman" w:hAnsi="Times New Roman"/>
                <w:sz w:val="24"/>
                <w:szCs w:val="24"/>
                <w:lang w:val="lt-LT" w:bidi="lt-LT"/>
              </w:rPr>
              <w:t>Mokykloje</w:t>
            </w:r>
          </w:p>
        </w:tc>
        <w:tc>
          <w:tcPr>
            <w:tcW w:w="1579" w:type="dxa"/>
            <w:tcBorders>
              <w:top w:val="single" w:sz="4" w:space="0" w:color="auto"/>
              <w:left w:val="single" w:sz="4" w:space="0" w:color="auto"/>
            </w:tcBorders>
            <w:shd w:val="clear" w:color="auto" w:fill="FFFFFF"/>
            <w:vAlign w:val="center"/>
          </w:tcPr>
          <w:p w:rsidR="001E267C" w:rsidRPr="001E267C" w:rsidRDefault="001E267C" w:rsidP="001E267C">
            <w:pPr>
              <w:spacing w:after="0" w:line="240" w:lineRule="auto"/>
              <w:jc w:val="center"/>
              <w:rPr>
                <w:rFonts w:ascii="Times New Roman" w:hAnsi="Times New Roman"/>
                <w:sz w:val="24"/>
                <w:szCs w:val="24"/>
                <w:lang w:val="lt-LT" w:bidi="lt-LT"/>
              </w:rPr>
            </w:pPr>
            <w:r w:rsidRPr="001E267C">
              <w:rPr>
                <w:rFonts w:ascii="Times New Roman" w:hAnsi="Times New Roman"/>
                <w:sz w:val="24"/>
                <w:szCs w:val="24"/>
                <w:lang w:val="lt-LT" w:bidi="lt-LT"/>
              </w:rPr>
              <w:t>Savivaldybės bendrojo ugdymo mokyklose</w:t>
            </w:r>
          </w:p>
        </w:tc>
        <w:tc>
          <w:tcPr>
            <w:tcW w:w="1723" w:type="dxa"/>
            <w:tcBorders>
              <w:top w:val="single" w:sz="4" w:space="0" w:color="auto"/>
              <w:left w:val="single" w:sz="4" w:space="0" w:color="auto"/>
            </w:tcBorders>
            <w:shd w:val="clear" w:color="auto" w:fill="FFFFFF"/>
            <w:vAlign w:val="center"/>
          </w:tcPr>
          <w:p w:rsidR="001E267C" w:rsidRPr="001E267C" w:rsidRDefault="001E267C" w:rsidP="001E267C">
            <w:pPr>
              <w:spacing w:after="0" w:line="240" w:lineRule="auto"/>
              <w:jc w:val="center"/>
              <w:rPr>
                <w:rFonts w:ascii="Times New Roman" w:hAnsi="Times New Roman"/>
                <w:sz w:val="24"/>
                <w:szCs w:val="24"/>
                <w:lang w:val="lt-LT" w:bidi="lt-LT"/>
              </w:rPr>
            </w:pPr>
            <w:r w:rsidRPr="001E267C">
              <w:rPr>
                <w:rFonts w:ascii="Times New Roman" w:hAnsi="Times New Roman"/>
                <w:sz w:val="24"/>
                <w:szCs w:val="24"/>
                <w:lang w:val="lt-LT" w:bidi="lt-LT"/>
              </w:rPr>
              <w:t>Šalies bendrojo ugdymo mokyklose</w:t>
            </w:r>
          </w:p>
        </w:tc>
        <w:tc>
          <w:tcPr>
            <w:tcW w:w="1533" w:type="dxa"/>
            <w:tcBorders>
              <w:top w:val="single" w:sz="4" w:space="0" w:color="auto"/>
              <w:left w:val="single" w:sz="4" w:space="0" w:color="auto"/>
            </w:tcBorders>
            <w:shd w:val="clear" w:color="auto" w:fill="FFFFFF"/>
            <w:vAlign w:val="center"/>
          </w:tcPr>
          <w:p w:rsidR="001E267C" w:rsidRPr="001E267C" w:rsidRDefault="001E267C" w:rsidP="001E267C">
            <w:pPr>
              <w:spacing w:after="0" w:line="240" w:lineRule="auto"/>
              <w:jc w:val="center"/>
              <w:rPr>
                <w:rFonts w:ascii="Times New Roman" w:hAnsi="Times New Roman"/>
                <w:sz w:val="24"/>
                <w:szCs w:val="24"/>
                <w:lang w:val="lt-LT" w:bidi="lt-LT"/>
              </w:rPr>
            </w:pPr>
            <w:r w:rsidRPr="001E267C">
              <w:rPr>
                <w:rFonts w:ascii="Times New Roman" w:hAnsi="Times New Roman"/>
                <w:sz w:val="24"/>
                <w:szCs w:val="24"/>
                <w:lang w:val="lt-LT" w:bidi="lt-LT"/>
              </w:rPr>
              <w:t>Mokykloje</w:t>
            </w:r>
          </w:p>
        </w:tc>
        <w:tc>
          <w:tcPr>
            <w:tcW w:w="1984" w:type="dxa"/>
            <w:tcBorders>
              <w:top w:val="single" w:sz="4" w:space="0" w:color="auto"/>
              <w:left w:val="single" w:sz="4" w:space="0" w:color="auto"/>
            </w:tcBorders>
            <w:shd w:val="clear" w:color="auto" w:fill="FFFFFF"/>
            <w:vAlign w:val="center"/>
          </w:tcPr>
          <w:p w:rsidR="001E267C" w:rsidRPr="001E267C" w:rsidRDefault="001E267C" w:rsidP="001E267C">
            <w:pPr>
              <w:spacing w:after="0" w:line="240" w:lineRule="auto"/>
              <w:jc w:val="center"/>
              <w:rPr>
                <w:rFonts w:ascii="Times New Roman" w:hAnsi="Times New Roman"/>
                <w:sz w:val="24"/>
                <w:szCs w:val="24"/>
                <w:lang w:val="lt-LT" w:bidi="lt-LT"/>
              </w:rPr>
            </w:pPr>
            <w:r w:rsidRPr="001E267C">
              <w:rPr>
                <w:rFonts w:ascii="Times New Roman" w:hAnsi="Times New Roman"/>
                <w:sz w:val="24"/>
                <w:szCs w:val="24"/>
                <w:lang w:val="lt-LT" w:bidi="lt-LT"/>
              </w:rPr>
              <w:t>Savivaldybės bendrojo ugdymo mokyklose</w:t>
            </w:r>
          </w:p>
        </w:tc>
        <w:tc>
          <w:tcPr>
            <w:tcW w:w="1731" w:type="dxa"/>
            <w:tcBorders>
              <w:top w:val="single" w:sz="4" w:space="0" w:color="auto"/>
              <w:left w:val="single" w:sz="4" w:space="0" w:color="auto"/>
              <w:right w:val="single" w:sz="4" w:space="0" w:color="auto"/>
            </w:tcBorders>
            <w:shd w:val="clear" w:color="auto" w:fill="FFFFFF"/>
            <w:vAlign w:val="center"/>
          </w:tcPr>
          <w:p w:rsidR="001E267C" w:rsidRPr="001E267C" w:rsidRDefault="001E267C" w:rsidP="001E267C">
            <w:pPr>
              <w:spacing w:after="0" w:line="240" w:lineRule="auto"/>
              <w:jc w:val="center"/>
              <w:rPr>
                <w:rFonts w:ascii="Times New Roman" w:hAnsi="Times New Roman"/>
                <w:sz w:val="24"/>
                <w:szCs w:val="24"/>
                <w:lang w:val="lt-LT" w:bidi="lt-LT"/>
              </w:rPr>
            </w:pPr>
            <w:r w:rsidRPr="001E267C">
              <w:rPr>
                <w:rFonts w:ascii="Times New Roman" w:hAnsi="Times New Roman"/>
                <w:sz w:val="24"/>
                <w:szCs w:val="24"/>
                <w:lang w:val="lt-LT" w:bidi="lt-LT"/>
              </w:rPr>
              <w:t>Šalies bendrojo ugdymo mokyklose</w:t>
            </w:r>
          </w:p>
        </w:tc>
      </w:tr>
      <w:tr w:rsidR="001E267C" w:rsidRPr="001E267C" w:rsidTr="001E267C">
        <w:trPr>
          <w:trHeight w:hRule="exact" w:val="432"/>
          <w:jc w:val="center"/>
        </w:trPr>
        <w:tc>
          <w:tcPr>
            <w:tcW w:w="1261" w:type="dxa"/>
            <w:tcBorders>
              <w:top w:val="single" w:sz="4" w:space="0" w:color="auto"/>
              <w:left w:val="single" w:sz="4" w:space="0" w:color="auto"/>
              <w:bottom w:val="single" w:sz="4" w:space="0" w:color="auto"/>
            </w:tcBorders>
            <w:shd w:val="clear" w:color="auto" w:fill="FFFFFF"/>
            <w:vAlign w:val="center"/>
          </w:tcPr>
          <w:p w:rsidR="001E267C" w:rsidRPr="001E267C" w:rsidRDefault="001E267C" w:rsidP="001E267C">
            <w:pPr>
              <w:spacing w:after="0" w:line="240" w:lineRule="auto"/>
              <w:jc w:val="center"/>
              <w:rPr>
                <w:rFonts w:ascii="Times New Roman" w:hAnsi="Times New Roman"/>
                <w:sz w:val="24"/>
                <w:szCs w:val="24"/>
                <w:lang w:val="lt-LT" w:bidi="lt-LT"/>
              </w:rPr>
            </w:pPr>
            <w:r w:rsidRPr="001E267C">
              <w:rPr>
                <w:rFonts w:ascii="Times New Roman" w:hAnsi="Times New Roman"/>
                <w:sz w:val="24"/>
                <w:szCs w:val="24"/>
                <w:lang w:val="lt-LT" w:bidi="lt-LT"/>
              </w:rPr>
              <w:t>3,6</w:t>
            </w:r>
          </w:p>
        </w:tc>
        <w:tc>
          <w:tcPr>
            <w:tcW w:w="1579" w:type="dxa"/>
            <w:tcBorders>
              <w:top w:val="single" w:sz="4" w:space="0" w:color="auto"/>
              <w:left w:val="single" w:sz="4" w:space="0" w:color="auto"/>
              <w:bottom w:val="single" w:sz="4" w:space="0" w:color="auto"/>
            </w:tcBorders>
            <w:shd w:val="clear" w:color="auto" w:fill="FFFFFF"/>
            <w:vAlign w:val="center"/>
          </w:tcPr>
          <w:p w:rsidR="001E267C" w:rsidRPr="001E267C" w:rsidRDefault="001E267C" w:rsidP="001E267C">
            <w:pPr>
              <w:spacing w:after="0" w:line="240" w:lineRule="auto"/>
              <w:jc w:val="center"/>
              <w:rPr>
                <w:rFonts w:ascii="Times New Roman" w:hAnsi="Times New Roman"/>
                <w:sz w:val="24"/>
                <w:szCs w:val="24"/>
                <w:lang w:val="lt-LT" w:bidi="lt-LT"/>
              </w:rPr>
            </w:pPr>
            <w:r w:rsidRPr="001E267C">
              <w:rPr>
                <w:rFonts w:ascii="Times New Roman" w:hAnsi="Times New Roman"/>
                <w:sz w:val="24"/>
                <w:szCs w:val="24"/>
                <w:lang w:val="lt-LT" w:bidi="lt-LT"/>
              </w:rPr>
              <w:t>3,44</w:t>
            </w:r>
          </w:p>
        </w:tc>
        <w:tc>
          <w:tcPr>
            <w:tcW w:w="1723" w:type="dxa"/>
            <w:tcBorders>
              <w:top w:val="single" w:sz="4" w:space="0" w:color="auto"/>
              <w:left w:val="single" w:sz="4" w:space="0" w:color="auto"/>
              <w:bottom w:val="single" w:sz="4" w:space="0" w:color="auto"/>
            </w:tcBorders>
            <w:shd w:val="clear" w:color="auto" w:fill="FFFFFF"/>
            <w:vAlign w:val="center"/>
          </w:tcPr>
          <w:p w:rsidR="001E267C" w:rsidRPr="001E267C" w:rsidRDefault="001E267C" w:rsidP="001E267C">
            <w:pPr>
              <w:spacing w:after="0" w:line="240" w:lineRule="auto"/>
              <w:jc w:val="center"/>
              <w:rPr>
                <w:rFonts w:ascii="Times New Roman" w:hAnsi="Times New Roman"/>
                <w:sz w:val="24"/>
                <w:szCs w:val="24"/>
                <w:lang w:val="lt-LT" w:bidi="lt-LT"/>
              </w:rPr>
            </w:pPr>
            <w:r w:rsidRPr="001E267C">
              <w:rPr>
                <w:rFonts w:ascii="Times New Roman" w:hAnsi="Times New Roman"/>
                <w:sz w:val="24"/>
                <w:szCs w:val="24"/>
                <w:lang w:val="lt-LT" w:bidi="lt-LT"/>
              </w:rPr>
              <w:t>3,2</w:t>
            </w:r>
          </w:p>
        </w:tc>
        <w:tc>
          <w:tcPr>
            <w:tcW w:w="1533" w:type="dxa"/>
            <w:tcBorders>
              <w:top w:val="single" w:sz="4" w:space="0" w:color="auto"/>
              <w:left w:val="single" w:sz="4" w:space="0" w:color="auto"/>
              <w:bottom w:val="single" w:sz="4" w:space="0" w:color="auto"/>
            </w:tcBorders>
            <w:shd w:val="clear" w:color="auto" w:fill="FFFFFF"/>
            <w:vAlign w:val="center"/>
          </w:tcPr>
          <w:p w:rsidR="001E267C" w:rsidRPr="001E267C" w:rsidRDefault="001E267C" w:rsidP="001E267C">
            <w:pPr>
              <w:spacing w:after="0" w:line="240" w:lineRule="auto"/>
              <w:jc w:val="center"/>
              <w:rPr>
                <w:rFonts w:ascii="Times New Roman" w:hAnsi="Times New Roman"/>
                <w:sz w:val="24"/>
                <w:szCs w:val="24"/>
                <w:lang w:val="lt-LT" w:bidi="lt-LT"/>
              </w:rPr>
            </w:pPr>
            <w:r w:rsidRPr="001E267C">
              <w:rPr>
                <w:rFonts w:ascii="Times New Roman" w:hAnsi="Times New Roman"/>
                <w:sz w:val="24"/>
                <w:szCs w:val="24"/>
                <w:lang w:val="lt-LT" w:bidi="lt-LT"/>
              </w:rPr>
              <w:t>49,42</w:t>
            </w:r>
          </w:p>
        </w:tc>
        <w:tc>
          <w:tcPr>
            <w:tcW w:w="1984" w:type="dxa"/>
            <w:tcBorders>
              <w:top w:val="single" w:sz="4" w:space="0" w:color="auto"/>
              <w:left w:val="single" w:sz="4" w:space="0" w:color="auto"/>
              <w:bottom w:val="single" w:sz="4" w:space="0" w:color="auto"/>
            </w:tcBorders>
            <w:shd w:val="clear" w:color="auto" w:fill="FFFFFF"/>
            <w:vAlign w:val="center"/>
          </w:tcPr>
          <w:p w:rsidR="001E267C" w:rsidRPr="001E267C" w:rsidRDefault="001E267C" w:rsidP="001E267C">
            <w:pPr>
              <w:spacing w:after="0" w:line="240" w:lineRule="auto"/>
              <w:jc w:val="center"/>
              <w:rPr>
                <w:rFonts w:ascii="Times New Roman" w:hAnsi="Times New Roman"/>
                <w:sz w:val="24"/>
                <w:szCs w:val="24"/>
                <w:lang w:val="lt-LT" w:bidi="lt-LT"/>
              </w:rPr>
            </w:pPr>
            <w:r w:rsidRPr="001E267C">
              <w:rPr>
                <w:rFonts w:ascii="Times New Roman" w:hAnsi="Times New Roman"/>
                <w:sz w:val="24"/>
                <w:szCs w:val="24"/>
                <w:lang w:val="lt-LT" w:bidi="lt-LT"/>
              </w:rPr>
              <w:t>50,24</w:t>
            </w:r>
          </w:p>
        </w:tc>
        <w:tc>
          <w:tcPr>
            <w:tcW w:w="1731" w:type="dxa"/>
            <w:tcBorders>
              <w:top w:val="single" w:sz="4" w:space="0" w:color="auto"/>
              <w:left w:val="single" w:sz="4" w:space="0" w:color="auto"/>
              <w:bottom w:val="single" w:sz="4" w:space="0" w:color="auto"/>
              <w:right w:val="single" w:sz="4" w:space="0" w:color="auto"/>
            </w:tcBorders>
            <w:shd w:val="clear" w:color="auto" w:fill="FFFFFF"/>
            <w:vAlign w:val="center"/>
          </w:tcPr>
          <w:p w:rsidR="001E267C" w:rsidRPr="001E267C" w:rsidRDefault="001E267C" w:rsidP="001E267C">
            <w:pPr>
              <w:spacing w:after="0" w:line="240" w:lineRule="auto"/>
              <w:jc w:val="center"/>
              <w:rPr>
                <w:rFonts w:ascii="Times New Roman" w:hAnsi="Times New Roman"/>
                <w:sz w:val="24"/>
                <w:szCs w:val="24"/>
                <w:lang w:val="lt-LT" w:bidi="lt-LT"/>
              </w:rPr>
            </w:pPr>
            <w:r w:rsidRPr="001E267C">
              <w:rPr>
                <w:rFonts w:ascii="Times New Roman" w:hAnsi="Times New Roman"/>
                <w:sz w:val="24"/>
                <w:szCs w:val="24"/>
                <w:lang w:val="lt-LT" w:bidi="lt-LT"/>
              </w:rPr>
              <w:t>50,7</w:t>
            </w:r>
          </w:p>
        </w:tc>
      </w:tr>
    </w:tbl>
    <w:p w:rsidR="001E267C" w:rsidRPr="001E267C" w:rsidRDefault="001E267C" w:rsidP="001E267C">
      <w:pPr>
        <w:spacing w:after="0" w:line="240" w:lineRule="auto"/>
        <w:jc w:val="center"/>
        <w:rPr>
          <w:rFonts w:ascii="Times New Roman" w:hAnsi="Times New Roman"/>
          <w:sz w:val="24"/>
          <w:szCs w:val="24"/>
          <w:lang w:val="lt-LT" w:bidi="lt-LT"/>
        </w:rPr>
      </w:pPr>
    </w:p>
    <w:p w:rsidR="001E267C" w:rsidRPr="001E267C" w:rsidRDefault="001E267C" w:rsidP="001E267C">
      <w:pPr>
        <w:spacing w:after="0" w:line="360" w:lineRule="auto"/>
        <w:jc w:val="both"/>
        <w:rPr>
          <w:rFonts w:ascii="Times New Roman" w:hAnsi="Times New Roman"/>
          <w:sz w:val="24"/>
          <w:szCs w:val="24"/>
          <w:lang w:val="lt-LT" w:bidi="lt-LT"/>
        </w:rPr>
      </w:pPr>
      <w:r w:rsidRPr="001E267C">
        <w:rPr>
          <w:rFonts w:ascii="Times New Roman" w:hAnsi="Times New Roman"/>
          <w:b/>
          <w:bCs/>
          <w:iCs/>
          <w:sz w:val="24"/>
          <w:szCs w:val="24"/>
          <w:lang w:val="lt-LT" w:bidi="lt-LT"/>
        </w:rPr>
        <w:t>2 lentelė.</w:t>
      </w:r>
      <w:r w:rsidRPr="001E267C">
        <w:rPr>
          <w:rFonts w:ascii="Times New Roman" w:hAnsi="Times New Roman"/>
          <w:bCs/>
          <w:sz w:val="24"/>
          <w:szCs w:val="24"/>
          <w:lang w:val="lt-LT" w:bidi="lt-LT"/>
        </w:rPr>
        <w:t xml:space="preserve"> </w:t>
      </w:r>
      <w:r w:rsidRPr="001E267C">
        <w:rPr>
          <w:rFonts w:ascii="Times New Roman" w:hAnsi="Times New Roman"/>
          <w:sz w:val="24"/>
          <w:szCs w:val="24"/>
          <w:lang w:val="lt-LT" w:bidi="lt-LT"/>
        </w:rPr>
        <w:t>Mokyklos abiturientų, 2018 m. laikiusių valstybinius ir/ar mokyklinius brandos egzaminus, procentinių dalių ir vidutinių įvertinimų palyginimas su atitinkamais savivaldybės, kurioje yra mokykla, ir šalies bendrojo ugdymo mokyklų rodikliais, pagal egzaminus.</w:t>
      </w:r>
    </w:p>
    <w:tbl>
      <w:tblPr>
        <w:tblOverlap w:val="never"/>
        <w:tblW w:w="9808" w:type="dxa"/>
        <w:jc w:val="center"/>
        <w:tblLayout w:type="fixed"/>
        <w:tblCellMar>
          <w:left w:w="10" w:type="dxa"/>
          <w:right w:w="10" w:type="dxa"/>
        </w:tblCellMar>
        <w:tblLook w:val="0000" w:firstRow="0" w:lastRow="0" w:firstColumn="0" w:lastColumn="0" w:noHBand="0" w:noVBand="0"/>
      </w:tblPr>
      <w:tblGrid>
        <w:gridCol w:w="1435"/>
        <w:gridCol w:w="1144"/>
        <w:gridCol w:w="1701"/>
        <w:gridCol w:w="1418"/>
        <w:gridCol w:w="1417"/>
        <w:gridCol w:w="1418"/>
        <w:gridCol w:w="1275"/>
      </w:tblGrid>
      <w:tr w:rsidR="001E267C" w:rsidRPr="001E267C" w:rsidTr="001E267C">
        <w:trPr>
          <w:trHeight w:hRule="exact" w:val="1008"/>
          <w:jc w:val="center"/>
        </w:trPr>
        <w:tc>
          <w:tcPr>
            <w:tcW w:w="1435" w:type="dxa"/>
            <w:vMerge w:val="restart"/>
            <w:tcBorders>
              <w:top w:val="single" w:sz="4" w:space="0" w:color="auto"/>
              <w:left w:val="single" w:sz="4" w:space="0" w:color="auto"/>
            </w:tcBorders>
            <w:shd w:val="clear" w:color="auto" w:fill="FFFFFF"/>
            <w:vAlign w:val="center"/>
          </w:tcPr>
          <w:p w:rsidR="001E267C" w:rsidRPr="001E267C" w:rsidRDefault="001E267C" w:rsidP="001E267C">
            <w:pPr>
              <w:spacing w:after="0" w:line="240" w:lineRule="auto"/>
              <w:jc w:val="center"/>
              <w:rPr>
                <w:rFonts w:ascii="Times New Roman" w:hAnsi="Times New Roman"/>
                <w:sz w:val="24"/>
                <w:szCs w:val="24"/>
                <w:lang w:val="lt-LT" w:bidi="lt-LT"/>
              </w:rPr>
            </w:pPr>
            <w:r w:rsidRPr="001E267C">
              <w:rPr>
                <w:rFonts w:ascii="Times New Roman" w:hAnsi="Times New Roman"/>
                <w:sz w:val="24"/>
                <w:szCs w:val="24"/>
                <w:lang w:val="lt-LT" w:bidi="lt-LT"/>
              </w:rPr>
              <w:t>Egzaminas</w:t>
            </w:r>
          </w:p>
        </w:tc>
        <w:tc>
          <w:tcPr>
            <w:tcW w:w="4263" w:type="dxa"/>
            <w:gridSpan w:val="3"/>
            <w:tcBorders>
              <w:top w:val="single" w:sz="4" w:space="0" w:color="auto"/>
              <w:left w:val="single" w:sz="4" w:space="0" w:color="auto"/>
            </w:tcBorders>
            <w:shd w:val="clear" w:color="auto" w:fill="FFFFFF"/>
            <w:vAlign w:val="center"/>
          </w:tcPr>
          <w:p w:rsidR="001E267C" w:rsidRPr="001E267C" w:rsidRDefault="001E267C" w:rsidP="001E267C">
            <w:pPr>
              <w:spacing w:after="0" w:line="240" w:lineRule="auto"/>
              <w:jc w:val="center"/>
              <w:rPr>
                <w:rFonts w:ascii="Times New Roman" w:hAnsi="Times New Roman"/>
                <w:sz w:val="24"/>
                <w:szCs w:val="24"/>
                <w:lang w:val="lt-LT" w:bidi="lt-LT"/>
              </w:rPr>
            </w:pPr>
            <w:r w:rsidRPr="001E267C">
              <w:rPr>
                <w:rFonts w:ascii="Times New Roman" w:hAnsi="Times New Roman"/>
                <w:sz w:val="24"/>
                <w:szCs w:val="24"/>
                <w:lang w:val="lt-LT" w:bidi="lt-LT"/>
              </w:rPr>
              <w:t>Egzaminą laikiusių abiturientų procentinė dalis iš bendro brandos egzaminus laikiusiųjų skaičiaus</w:t>
            </w:r>
          </w:p>
        </w:tc>
        <w:tc>
          <w:tcPr>
            <w:tcW w:w="4110" w:type="dxa"/>
            <w:gridSpan w:val="3"/>
            <w:tcBorders>
              <w:top w:val="single" w:sz="4" w:space="0" w:color="auto"/>
              <w:left w:val="single" w:sz="4" w:space="0" w:color="auto"/>
              <w:right w:val="single" w:sz="4" w:space="0" w:color="auto"/>
            </w:tcBorders>
            <w:shd w:val="clear" w:color="auto" w:fill="FFFFFF"/>
            <w:vAlign w:val="center"/>
          </w:tcPr>
          <w:p w:rsidR="001E267C" w:rsidRPr="001E267C" w:rsidRDefault="001E267C" w:rsidP="001E267C">
            <w:pPr>
              <w:spacing w:after="0" w:line="240" w:lineRule="auto"/>
              <w:jc w:val="center"/>
              <w:rPr>
                <w:rFonts w:ascii="Times New Roman" w:hAnsi="Times New Roman"/>
                <w:sz w:val="24"/>
                <w:szCs w:val="24"/>
                <w:lang w:val="lt-LT" w:bidi="lt-LT"/>
              </w:rPr>
            </w:pPr>
            <w:r w:rsidRPr="001E267C">
              <w:rPr>
                <w:rFonts w:ascii="Times New Roman" w:hAnsi="Times New Roman"/>
                <w:sz w:val="24"/>
                <w:szCs w:val="24"/>
                <w:lang w:val="lt-LT" w:bidi="lt-LT"/>
              </w:rPr>
              <w:t>Egzaminą laikiusių abiturientų vidutinis egzamino įvertinimas</w:t>
            </w:r>
          </w:p>
        </w:tc>
      </w:tr>
      <w:tr w:rsidR="001E267C" w:rsidRPr="001E267C" w:rsidTr="001E267C">
        <w:trPr>
          <w:trHeight w:hRule="exact" w:val="1246"/>
          <w:jc w:val="center"/>
        </w:trPr>
        <w:tc>
          <w:tcPr>
            <w:tcW w:w="1435" w:type="dxa"/>
            <w:vMerge/>
            <w:tcBorders>
              <w:left w:val="single" w:sz="4" w:space="0" w:color="auto"/>
            </w:tcBorders>
            <w:shd w:val="clear" w:color="auto" w:fill="FFFFFF"/>
            <w:vAlign w:val="center"/>
          </w:tcPr>
          <w:p w:rsidR="001E267C" w:rsidRPr="001E267C" w:rsidRDefault="001E267C" w:rsidP="001E267C">
            <w:pPr>
              <w:spacing w:after="0" w:line="240" w:lineRule="auto"/>
              <w:jc w:val="center"/>
              <w:rPr>
                <w:rFonts w:ascii="Times New Roman" w:hAnsi="Times New Roman"/>
                <w:sz w:val="24"/>
                <w:szCs w:val="24"/>
                <w:lang w:val="lt-LT" w:bidi="lt-LT"/>
              </w:rPr>
            </w:pPr>
          </w:p>
        </w:tc>
        <w:tc>
          <w:tcPr>
            <w:tcW w:w="1144" w:type="dxa"/>
            <w:tcBorders>
              <w:top w:val="single" w:sz="4" w:space="0" w:color="auto"/>
              <w:left w:val="single" w:sz="4" w:space="0" w:color="auto"/>
            </w:tcBorders>
            <w:shd w:val="clear" w:color="auto" w:fill="FFFFFF"/>
            <w:vAlign w:val="center"/>
          </w:tcPr>
          <w:p w:rsidR="001E267C" w:rsidRPr="001E267C" w:rsidRDefault="001E267C" w:rsidP="001E267C">
            <w:pPr>
              <w:spacing w:after="0" w:line="240" w:lineRule="auto"/>
              <w:jc w:val="center"/>
              <w:rPr>
                <w:rFonts w:ascii="Times New Roman" w:hAnsi="Times New Roman"/>
                <w:sz w:val="24"/>
                <w:szCs w:val="24"/>
                <w:lang w:val="lt-LT" w:bidi="lt-LT"/>
              </w:rPr>
            </w:pPr>
            <w:r w:rsidRPr="001E267C">
              <w:rPr>
                <w:rFonts w:ascii="Times New Roman" w:hAnsi="Times New Roman"/>
                <w:sz w:val="24"/>
                <w:szCs w:val="24"/>
                <w:lang w:val="lt-LT" w:bidi="lt-LT"/>
              </w:rPr>
              <w:t>Mokykloje</w:t>
            </w:r>
          </w:p>
        </w:tc>
        <w:tc>
          <w:tcPr>
            <w:tcW w:w="1701" w:type="dxa"/>
            <w:tcBorders>
              <w:top w:val="single" w:sz="4" w:space="0" w:color="auto"/>
              <w:left w:val="single" w:sz="4" w:space="0" w:color="auto"/>
            </w:tcBorders>
            <w:shd w:val="clear" w:color="auto" w:fill="FFFFFF"/>
            <w:vAlign w:val="center"/>
          </w:tcPr>
          <w:p w:rsidR="001E267C" w:rsidRPr="001E267C" w:rsidRDefault="001E267C" w:rsidP="001E267C">
            <w:pPr>
              <w:spacing w:after="0" w:line="240" w:lineRule="auto"/>
              <w:jc w:val="center"/>
              <w:rPr>
                <w:rFonts w:ascii="Times New Roman" w:hAnsi="Times New Roman"/>
                <w:sz w:val="24"/>
                <w:szCs w:val="24"/>
                <w:lang w:val="lt-LT" w:bidi="lt-LT"/>
              </w:rPr>
            </w:pPr>
            <w:r w:rsidRPr="001E267C">
              <w:rPr>
                <w:rFonts w:ascii="Times New Roman" w:hAnsi="Times New Roman"/>
                <w:sz w:val="24"/>
                <w:szCs w:val="24"/>
                <w:lang w:val="lt-LT" w:bidi="lt-LT"/>
              </w:rPr>
              <w:t>Savivaldybės bendrojo ugdymo mokyklose</w:t>
            </w:r>
          </w:p>
        </w:tc>
        <w:tc>
          <w:tcPr>
            <w:tcW w:w="1418" w:type="dxa"/>
            <w:tcBorders>
              <w:top w:val="single" w:sz="4" w:space="0" w:color="auto"/>
              <w:left w:val="single" w:sz="4" w:space="0" w:color="auto"/>
            </w:tcBorders>
            <w:shd w:val="clear" w:color="auto" w:fill="FFFFFF"/>
            <w:vAlign w:val="center"/>
          </w:tcPr>
          <w:p w:rsidR="001E267C" w:rsidRPr="001E267C" w:rsidRDefault="001E267C" w:rsidP="001E267C">
            <w:pPr>
              <w:spacing w:after="0" w:line="240" w:lineRule="auto"/>
              <w:jc w:val="center"/>
              <w:rPr>
                <w:rFonts w:ascii="Times New Roman" w:hAnsi="Times New Roman"/>
                <w:sz w:val="24"/>
                <w:szCs w:val="24"/>
                <w:lang w:val="lt-LT" w:bidi="lt-LT"/>
              </w:rPr>
            </w:pPr>
            <w:r w:rsidRPr="001E267C">
              <w:rPr>
                <w:rFonts w:ascii="Times New Roman" w:hAnsi="Times New Roman"/>
                <w:sz w:val="24"/>
                <w:szCs w:val="24"/>
                <w:lang w:val="lt-LT" w:bidi="lt-LT"/>
              </w:rPr>
              <w:t>Šalies bendrojo ugdymo mokyklose</w:t>
            </w:r>
          </w:p>
        </w:tc>
        <w:tc>
          <w:tcPr>
            <w:tcW w:w="1417" w:type="dxa"/>
            <w:tcBorders>
              <w:top w:val="single" w:sz="4" w:space="0" w:color="auto"/>
              <w:left w:val="single" w:sz="4" w:space="0" w:color="auto"/>
            </w:tcBorders>
            <w:shd w:val="clear" w:color="auto" w:fill="FFFFFF"/>
            <w:vAlign w:val="center"/>
          </w:tcPr>
          <w:p w:rsidR="001E267C" w:rsidRPr="001E267C" w:rsidRDefault="001E267C" w:rsidP="001E267C">
            <w:pPr>
              <w:spacing w:after="0" w:line="240" w:lineRule="auto"/>
              <w:jc w:val="center"/>
              <w:rPr>
                <w:rFonts w:ascii="Times New Roman" w:hAnsi="Times New Roman"/>
                <w:sz w:val="24"/>
                <w:szCs w:val="24"/>
                <w:lang w:val="lt-LT" w:bidi="lt-LT"/>
              </w:rPr>
            </w:pPr>
            <w:r w:rsidRPr="001E267C">
              <w:rPr>
                <w:rFonts w:ascii="Times New Roman" w:hAnsi="Times New Roman"/>
                <w:sz w:val="24"/>
                <w:szCs w:val="24"/>
                <w:lang w:val="lt-LT" w:bidi="lt-LT"/>
              </w:rPr>
              <w:t>Mokykloje</w:t>
            </w:r>
          </w:p>
        </w:tc>
        <w:tc>
          <w:tcPr>
            <w:tcW w:w="1418" w:type="dxa"/>
            <w:tcBorders>
              <w:top w:val="single" w:sz="4" w:space="0" w:color="auto"/>
              <w:left w:val="single" w:sz="4" w:space="0" w:color="auto"/>
            </w:tcBorders>
            <w:shd w:val="clear" w:color="auto" w:fill="FFFFFF"/>
            <w:vAlign w:val="bottom"/>
          </w:tcPr>
          <w:p w:rsidR="001E267C" w:rsidRPr="001E267C" w:rsidRDefault="001E267C" w:rsidP="001E267C">
            <w:pPr>
              <w:spacing w:after="0" w:line="240" w:lineRule="auto"/>
              <w:jc w:val="center"/>
              <w:rPr>
                <w:rFonts w:ascii="Times New Roman" w:hAnsi="Times New Roman"/>
                <w:sz w:val="24"/>
                <w:szCs w:val="24"/>
                <w:lang w:val="lt-LT" w:bidi="lt-LT"/>
              </w:rPr>
            </w:pPr>
            <w:r w:rsidRPr="001E267C">
              <w:rPr>
                <w:rFonts w:ascii="Times New Roman" w:hAnsi="Times New Roman"/>
                <w:sz w:val="24"/>
                <w:szCs w:val="24"/>
                <w:lang w:val="lt-LT" w:bidi="lt-LT"/>
              </w:rPr>
              <w:t>Savivaldybės</w:t>
            </w:r>
          </w:p>
          <w:p w:rsidR="001E267C" w:rsidRPr="001E267C" w:rsidRDefault="001E267C" w:rsidP="001E267C">
            <w:pPr>
              <w:spacing w:after="0" w:line="240" w:lineRule="auto"/>
              <w:jc w:val="center"/>
              <w:rPr>
                <w:rFonts w:ascii="Times New Roman" w:hAnsi="Times New Roman"/>
                <w:sz w:val="24"/>
                <w:szCs w:val="24"/>
                <w:lang w:val="lt-LT" w:bidi="lt-LT"/>
              </w:rPr>
            </w:pPr>
            <w:r w:rsidRPr="001E267C">
              <w:rPr>
                <w:rFonts w:ascii="Times New Roman" w:hAnsi="Times New Roman"/>
                <w:sz w:val="24"/>
                <w:szCs w:val="24"/>
                <w:lang w:val="lt-LT" w:bidi="lt-LT"/>
              </w:rPr>
              <w:t>bendrojo</w:t>
            </w:r>
          </w:p>
          <w:p w:rsidR="001E267C" w:rsidRPr="001E267C" w:rsidRDefault="001E267C" w:rsidP="001E267C">
            <w:pPr>
              <w:spacing w:after="0" w:line="240" w:lineRule="auto"/>
              <w:jc w:val="center"/>
              <w:rPr>
                <w:rFonts w:ascii="Times New Roman" w:hAnsi="Times New Roman"/>
                <w:sz w:val="24"/>
                <w:szCs w:val="24"/>
                <w:lang w:val="lt-LT" w:bidi="lt-LT"/>
              </w:rPr>
            </w:pPr>
            <w:r w:rsidRPr="001E267C">
              <w:rPr>
                <w:rFonts w:ascii="Times New Roman" w:hAnsi="Times New Roman"/>
                <w:sz w:val="24"/>
                <w:szCs w:val="24"/>
                <w:lang w:val="lt-LT" w:bidi="lt-LT"/>
              </w:rPr>
              <w:t>ugdymo</w:t>
            </w:r>
          </w:p>
          <w:p w:rsidR="001E267C" w:rsidRPr="001E267C" w:rsidRDefault="001E267C" w:rsidP="001E267C">
            <w:pPr>
              <w:spacing w:after="0" w:line="240" w:lineRule="auto"/>
              <w:jc w:val="center"/>
              <w:rPr>
                <w:rFonts w:ascii="Times New Roman" w:hAnsi="Times New Roman"/>
                <w:sz w:val="24"/>
                <w:szCs w:val="24"/>
                <w:lang w:val="lt-LT" w:bidi="lt-LT"/>
              </w:rPr>
            </w:pPr>
            <w:r w:rsidRPr="001E267C">
              <w:rPr>
                <w:rFonts w:ascii="Times New Roman" w:hAnsi="Times New Roman"/>
                <w:sz w:val="24"/>
                <w:szCs w:val="24"/>
                <w:lang w:val="lt-LT" w:bidi="lt-LT"/>
              </w:rPr>
              <w:t>mokyklose</w:t>
            </w:r>
          </w:p>
        </w:tc>
        <w:tc>
          <w:tcPr>
            <w:tcW w:w="1275" w:type="dxa"/>
            <w:tcBorders>
              <w:top w:val="single" w:sz="4" w:space="0" w:color="auto"/>
              <w:left w:val="single" w:sz="4" w:space="0" w:color="auto"/>
              <w:right w:val="single" w:sz="4" w:space="0" w:color="auto"/>
            </w:tcBorders>
            <w:shd w:val="clear" w:color="auto" w:fill="FFFFFF"/>
            <w:vAlign w:val="center"/>
          </w:tcPr>
          <w:p w:rsidR="001E267C" w:rsidRPr="001E267C" w:rsidRDefault="001E267C" w:rsidP="001E267C">
            <w:pPr>
              <w:spacing w:after="0" w:line="240" w:lineRule="auto"/>
              <w:jc w:val="center"/>
              <w:rPr>
                <w:rFonts w:ascii="Times New Roman" w:hAnsi="Times New Roman"/>
                <w:sz w:val="24"/>
                <w:szCs w:val="24"/>
                <w:lang w:val="lt-LT" w:bidi="lt-LT"/>
              </w:rPr>
            </w:pPr>
            <w:r w:rsidRPr="001E267C">
              <w:rPr>
                <w:rFonts w:ascii="Times New Roman" w:hAnsi="Times New Roman"/>
                <w:sz w:val="24"/>
                <w:szCs w:val="24"/>
                <w:lang w:val="lt-LT" w:bidi="lt-LT"/>
              </w:rPr>
              <w:t>Šalies bendrojo ugdymo mokyklose</w:t>
            </w:r>
          </w:p>
        </w:tc>
      </w:tr>
      <w:tr w:rsidR="001E267C" w:rsidRPr="001E267C" w:rsidTr="001E267C">
        <w:trPr>
          <w:trHeight w:hRule="exact" w:val="454"/>
          <w:jc w:val="center"/>
        </w:trPr>
        <w:tc>
          <w:tcPr>
            <w:tcW w:w="1435" w:type="dxa"/>
            <w:tcBorders>
              <w:top w:val="single" w:sz="4" w:space="0" w:color="auto"/>
              <w:lef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Lietuvių k. VBE</w:t>
            </w:r>
          </w:p>
        </w:tc>
        <w:tc>
          <w:tcPr>
            <w:tcW w:w="1144" w:type="dxa"/>
            <w:tcBorders>
              <w:top w:val="single" w:sz="4" w:space="0" w:color="auto"/>
              <w:lef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70,21%</w:t>
            </w:r>
          </w:p>
        </w:tc>
        <w:tc>
          <w:tcPr>
            <w:tcW w:w="1701" w:type="dxa"/>
            <w:tcBorders>
              <w:top w:val="single" w:sz="4" w:space="0" w:color="auto"/>
              <w:lef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75,08%</w:t>
            </w:r>
          </w:p>
        </w:tc>
        <w:tc>
          <w:tcPr>
            <w:tcW w:w="1418" w:type="dxa"/>
            <w:tcBorders>
              <w:top w:val="single" w:sz="4" w:space="0" w:color="auto"/>
              <w:lef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71,80%</w:t>
            </w:r>
          </w:p>
        </w:tc>
        <w:tc>
          <w:tcPr>
            <w:tcW w:w="1417" w:type="dxa"/>
            <w:tcBorders>
              <w:top w:val="single" w:sz="4" w:space="0" w:color="auto"/>
              <w:lef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46,0</w:t>
            </w:r>
          </w:p>
        </w:tc>
        <w:tc>
          <w:tcPr>
            <w:tcW w:w="1418" w:type="dxa"/>
            <w:tcBorders>
              <w:top w:val="single" w:sz="4" w:space="0" w:color="auto"/>
              <w:lef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43,52</w:t>
            </w:r>
          </w:p>
        </w:tc>
        <w:tc>
          <w:tcPr>
            <w:tcW w:w="1275" w:type="dxa"/>
            <w:tcBorders>
              <w:top w:val="single" w:sz="4" w:space="0" w:color="auto"/>
              <w:left w:val="single" w:sz="4" w:space="0" w:color="auto"/>
              <w:righ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46,2</w:t>
            </w:r>
          </w:p>
        </w:tc>
      </w:tr>
      <w:tr w:rsidR="001E267C" w:rsidRPr="001E267C" w:rsidTr="001E267C">
        <w:trPr>
          <w:trHeight w:hRule="exact" w:val="454"/>
          <w:jc w:val="center"/>
        </w:trPr>
        <w:tc>
          <w:tcPr>
            <w:tcW w:w="1435" w:type="dxa"/>
            <w:tcBorders>
              <w:top w:val="single" w:sz="4" w:space="0" w:color="auto"/>
              <w:left w:val="single" w:sz="4" w:space="0" w:color="auto"/>
            </w:tcBorders>
            <w:shd w:val="clear" w:color="auto" w:fill="FFFFFF"/>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Matematikos</w:t>
            </w:r>
          </w:p>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VBE</w:t>
            </w:r>
          </w:p>
        </w:tc>
        <w:tc>
          <w:tcPr>
            <w:tcW w:w="1144" w:type="dxa"/>
            <w:tcBorders>
              <w:top w:val="single" w:sz="4" w:space="0" w:color="auto"/>
              <w:lef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66,49%</w:t>
            </w:r>
          </w:p>
        </w:tc>
        <w:tc>
          <w:tcPr>
            <w:tcW w:w="1701" w:type="dxa"/>
            <w:tcBorders>
              <w:top w:val="single" w:sz="4" w:space="0" w:color="auto"/>
              <w:lef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63,38%</w:t>
            </w:r>
          </w:p>
        </w:tc>
        <w:tc>
          <w:tcPr>
            <w:tcW w:w="1418" w:type="dxa"/>
            <w:tcBorders>
              <w:top w:val="single" w:sz="4" w:space="0" w:color="auto"/>
              <w:lef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67,5%</w:t>
            </w:r>
          </w:p>
        </w:tc>
        <w:tc>
          <w:tcPr>
            <w:tcW w:w="1417" w:type="dxa"/>
            <w:tcBorders>
              <w:top w:val="single" w:sz="4" w:space="0" w:color="auto"/>
              <w:lef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38,0</w:t>
            </w:r>
          </w:p>
        </w:tc>
        <w:tc>
          <w:tcPr>
            <w:tcW w:w="1418" w:type="dxa"/>
            <w:tcBorders>
              <w:top w:val="single" w:sz="4" w:space="0" w:color="auto"/>
              <w:lef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38,57</w:t>
            </w:r>
          </w:p>
        </w:tc>
        <w:tc>
          <w:tcPr>
            <w:tcW w:w="1275" w:type="dxa"/>
            <w:tcBorders>
              <w:top w:val="single" w:sz="4" w:space="0" w:color="auto"/>
              <w:left w:val="single" w:sz="4" w:space="0" w:color="auto"/>
              <w:righ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34,8</w:t>
            </w:r>
          </w:p>
        </w:tc>
      </w:tr>
      <w:tr w:rsidR="001E267C" w:rsidRPr="001E267C" w:rsidTr="001E267C">
        <w:trPr>
          <w:trHeight w:hRule="exact" w:val="454"/>
          <w:jc w:val="center"/>
        </w:trPr>
        <w:tc>
          <w:tcPr>
            <w:tcW w:w="1435" w:type="dxa"/>
            <w:tcBorders>
              <w:top w:val="single" w:sz="4" w:space="0" w:color="auto"/>
              <w:lef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Anglų k. VBE</w:t>
            </w:r>
          </w:p>
        </w:tc>
        <w:tc>
          <w:tcPr>
            <w:tcW w:w="1144" w:type="dxa"/>
            <w:tcBorders>
              <w:top w:val="single" w:sz="4" w:space="0" w:color="auto"/>
              <w:lef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85,11%</w:t>
            </w:r>
          </w:p>
        </w:tc>
        <w:tc>
          <w:tcPr>
            <w:tcW w:w="1701" w:type="dxa"/>
            <w:tcBorders>
              <w:top w:val="single" w:sz="4" w:space="0" w:color="auto"/>
              <w:lef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85,23%</w:t>
            </w:r>
          </w:p>
        </w:tc>
        <w:tc>
          <w:tcPr>
            <w:tcW w:w="1418" w:type="dxa"/>
            <w:tcBorders>
              <w:top w:val="single" w:sz="4" w:space="0" w:color="auto"/>
              <w:lef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77,5%</w:t>
            </w:r>
          </w:p>
        </w:tc>
        <w:tc>
          <w:tcPr>
            <w:tcW w:w="1417" w:type="dxa"/>
            <w:tcBorders>
              <w:top w:val="single" w:sz="4" w:space="0" w:color="auto"/>
              <w:lef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63,4</w:t>
            </w:r>
          </w:p>
        </w:tc>
        <w:tc>
          <w:tcPr>
            <w:tcW w:w="1418" w:type="dxa"/>
            <w:tcBorders>
              <w:top w:val="single" w:sz="4" w:space="0" w:color="auto"/>
              <w:lef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63,93</w:t>
            </w:r>
          </w:p>
        </w:tc>
        <w:tc>
          <w:tcPr>
            <w:tcW w:w="1275" w:type="dxa"/>
            <w:tcBorders>
              <w:top w:val="single" w:sz="4" w:space="0" w:color="auto"/>
              <w:left w:val="single" w:sz="4" w:space="0" w:color="auto"/>
              <w:righ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67,8</w:t>
            </w:r>
          </w:p>
        </w:tc>
      </w:tr>
      <w:tr w:rsidR="001E267C" w:rsidRPr="001E267C" w:rsidTr="001E267C">
        <w:trPr>
          <w:trHeight w:hRule="exact" w:val="454"/>
          <w:jc w:val="center"/>
        </w:trPr>
        <w:tc>
          <w:tcPr>
            <w:tcW w:w="1435" w:type="dxa"/>
            <w:tcBorders>
              <w:top w:val="single" w:sz="4" w:space="0" w:color="auto"/>
              <w:lef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Rusų k. VBE</w:t>
            </w:r>
          </w:p>
        </w:tc>
        <w:tc>
          <w:tcPr>
            <w:tcW w:w="1144" w:type="dxa"/>
            <w:tcBorders>
              <w:top w:val="single" w:sz="4" w:space="0" w:color="auto"/>
              <w:lef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6,38%</w:t>
            </w:r>
          </w:p>
        </w:tc>
        <w:tc>
          <w:tcPr>
            <w:tcW w:w="1701" w:type="dxa"/>
            <w:tcBorders>
              <w:top w:val="single" w:sz="4" w:space="0" w:color="auto"/>
              <w:lef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0,00%</w:t>
            </w:r>
          </w:p>
        </w:tc>
        <w:tc>
          <w:tcPr>
            <w:tcW w:w="1418" w:type="dxa"/>
            <w:tcBorders>
              <w:top w:val="single" w:sz="4" w:space="0" w:color="auto"/>
              <w:lef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5,6%</w:t>
            </w:r>
          </w:p>
        </w:tc>
        <w:tc>
          <w:tcPr>
            <w:tcW w:w="1417" w:type="dxa"/>
            <w:tcBorders>
              <w:top w:val="single" w:sz="4" w:space="0" w:color="auto"/>
              <w:lef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84,1</w:t>
            </w:r>
          </w:p>
        </w:tc>
        <w:tc>
          <w:tcPr>
            <w:tcW w:w="1418" w:type="dxa"/>
            <w:tcBorders>
              <w:top w:val="single" w:sz="4" w:space="0" w:color="auto"/>
              <w:lef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0,00</w:t>
            </w:r>
          </w:p>
        </w:tc>
        <w:tc>
          <w:tcPr>
            <w:tcW w:w="1275" w:type="dxa"/>
            <w:tcBorders>
              <w:top w:val="single" w:sz="4" w:space="0" w:color="auto"/>
              <w:left w:val="single" w:sz="4" w:space="0" w:color="auto"/>
              <w:righ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84,1</w:t>
            </w:r>
          </w:p>
        </w:tc>
      </w:tr>
      <w:tr w:rsidR="001E267C" w:rsidRPr="001E267C" w:rsidTr="001E267C">
        <w:trPr>
          <w:trHeight w:hRule="exact" w:val="454"/>
          <w:jc w:val="center"/>
        </w:trPr>
        <w:tc>
          <w:tcPr>
            <w:tcW w:w="1435" w:type="dxa"/>
            <w:tcBorders>
              <w:top w:val="single" w:sz="4" w:space="0" w:color="auto"/>
              <w:lef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Vokiečių k. VBE</w:t>
            </w:r>
          </w:p>
        </w:tc>
        <w:tc>
          <w:tcPr>
            <w:tcW w:w="1144" w:type="dxa"/>
            <w:tcBorders>
              <w:top w:val="single" w:sz="4" w:space="0" w:color="auto"/>
              <w:lef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0,53%</w:t>
            </w:r>
          </w:p>
        </w:tc>
        <w:tc>
          <w:tcPr>
            <w:tcW w:w="1701" w:type="dxa"/>
            <w:tcBorders>
              <w:top w:val="single" w:sz="4" w:space="0" w:color="auto"/>
              <w:lef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0,00%</w:t>
            </w:r>
          </w:p>
        </w:tc>
        <w:tc>
          <w:tcPr>
            <w:tcW w:w="1418" w:type="dxa"/>
            <w:tcBorders>
              <w:top w:val="single" w:sz="4" w:space="0" w:color="auto"/>
              <w:lef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0,3%</w:t>
            </w:r>
          </w:p>
        </w:tc>
        <w:tc>
          <w:tcPr>
            <w:tcW w:w="1417" w:type="dxa"/>
            <w:tcBorders>
              <w:top w:val="single" w:sz="4" w:space="0" w:color="auto"/>
              <w:lef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94,0</w:t>
            </w:r>
          </w:p>
        </w:tc>
        <w:tc>
          <w:tcPr>
            <w:tcW w:w="1418" w:type="dxa"/>
            <w:tcBorders>
              <w:top w:val="single" w:sz="4" w:space="0" w:color="auto"/>
              <w:lef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0,00</w:t>
            </w:r>
          </w:p>
        </w:tc>
        <w:tc>
          <w:tcPr>
            <w:tcW w:w="1275" w:type="dxa"/>
            <w:tcBorders>
              <w:top w:val="single" w:sz="4" w:space="0" w:color="auto"/>
              <w:left w:val="single" w:sz="4" w:space="0" w:color="auto"/>
              <w:righ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77,0</w:t>
            </w:r>
          </w:p>
        </w:tc>
      </w:tr>
      <w:tr w:rsidR="001E267C" w:rsidRPr="001E267C" w:rsidTr="001E267C">
        <w:trPr>
          <w:trHeight w:hRule="exact" w:val="454"/>
          <w:jc w:val="center"/>
        </w:trPr>
        <w:tc>
          <w:tcPr>
            <w:tcW w:w="1435" w:type="dxa"/>
            <w:tcBorders>
              <w:top w:val="single" w:sz="4" w:space="0" w:color="auto"/>
              <w:lef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Biologijos VBE</w:t>
            </w:r>
          </w:p>
        </w:tc>
        <w:tc>
          <w:tcPr>
            <w:tcW w:w="1144" w:type="dxa"/>
            <w:tcBorders>
              <w:top w:val="single" w:sz="4" w:space="0" w:color="auto"/>
              <w:lef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19,15%</w:t>
            </w:r>
          </w:p>
        </w:tc>
        <w:tc>
          <w:tcPr>
            <w:tcW w:w="1701" w:type="dxa"/>
            <w:tcBorders>
              <w:top w:val="single" w:sz="4" w:space="0" w:color="auto"/>
              <w:lef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20,92%</w:t>
            </w:r>
          </w:p>
        </w:tc>
        <w:tc>
          <w:tcPr>
            <w:tcW w:w="1418" w:type="dxa"/>
            <w:tcBorders>
              <w:top w:val="single" w:sz="4" w:space="0" w:color="auto"/>
              <w:lef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23,7%</w:t>
            </w:r>
          </w:p>
        </w:tc>
        <w:tc>
          <w:tcPr>
            <w:tcW w:w="1417" w:type="dxa"/>
            <w:tcBorders>
              <w:top w:val="single" w:sz="4" w:space="0" w:color="auto"/>
              <w:lef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55,7</w:t>
            </w:r>
          </w:p>
        </w:tc>
        <w:tc>
          <w:tcPr>
            <w:tcW w:w="1418" w:type="dxa"/>
            <w:tcBorders>
              <w:top w:val="single" w:sz="4" w:space="0" w:color="auto"/>
              <w:lef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59,00</w:t>
            </w:r>
          </w:p>
        </w:tc>
        <w:tc>
          <w:tcPr>
            <w:tcW w:w="1275" w:type="dxa"/>
            <w:tcBorders>
              <w:top w:val="single" w:sz="4" w:space="0" w:color="auto"/>
              <w:left w:val="single" w:sz="4" w:space="0" w:color="auto"/>
              <w:righ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57,6</w:t>
            </w:r>
          </w:p>
        </w:tc>
      </w:tr>
      <w:tr w:rsidR="001E267C" w:rsidRPr="001E267C" w:rsidTr="001E267C">
        <w:trPr>
          <w:trHeight w:hRule="exact" w:val="454"/>
          <w:jc w:val="center"/>
        </w:trPr>
        <w:tc>
          <w:tcPr>
            <w:tcW w:w="1435" w:type="dxa"/>
            <w:tcBorders>
              <w:top w:val="single" w:sz="4" w:space="0" w:color="auto"/>
              <w:lef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Chemijos VBE</w:t>
            </w:r>
          </w:p>
        </w:tc>
        <w:tc>
          <w:tcPr>
            <w:tcW w:w="1144" w:type="dxa"/>
            <w:tcBorders>
              <w:top w:val="single" w:sz="4" w:space="0" w:color="auto"/>
              <w:lef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5,85%</w:t>
            </w:r>
          </w:p>
        </w:tc>
        <w:tc>
          <w:tcPr>
            <w:tcW w:w="1701" w:type="dxa"/>
            <w:tcBorders>
              <w:top w:val="single" w:sz="4" w:space="0" w:color="auto"/>
              <w:lef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6,15%</w:t>
            </w:r>
          </w:p>
        </w:tc>
        <w:tc>
          <w:tcPr>
            <w:tcW w:w="1418" w:type="dxa"/>
            <w:tcBorders>
              <w:top w:val="single" w:sz="4" w:space="0" w:color="auto"/>
              <w:lef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5,1%</w:t>
            </w:r>
          </w:p>
        </w:tc>
        <w:tc>
          <w:tcPr>
            <w:tcW w:w="1417" w:type="dxa"/>
            <w:tcBorders>
              <w:top w:val="single" w:sz="4" w:space="0" w:color="auto"/>
              <w:lef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65,8</w:t>
            </w:r>
          </w:p>
        </w:tc>
        <w:tc>
          <w:tcPr>
            <w:tcW w:w="1418" w:type="dxa"/>
            <w:tcBorders>
              <w:top w:val="single" w:sz="4" w:space="0" w:color="auto"/>
              <w:lef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66,05</w:t>
            </w:r>
          </w:p>
        </w:tc>
        <w:tc>
          <w:tcPr>
            <w:tcW w:w="1275" w:type="dxa"/>
            <w:tcBorders>
              <w:top w:val="single" w:sz="4" w:space="0" w:color="auto"/>
              <w:left w:val="single" w:sz="4" w:space="0" w:color="auto"/>
              <w:righ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57,4</w:t>
            </w:r>
          </w:p>
        </w:tc>
      </w:tr>
      <w:tr w:rsidR="001E267C" w:rsidRPr="001E267C" w:rsidTr="001E267C">
        <w:trPr>
          <w:trHeight w:hRule="exact" w:val="454"/>
          <w:jc w:val="center"/>
        </w:trPr>
        <w:tc>
          <w:tcPr>
            <w:tcW w:w="1435" w:type="dxa"/>
            <w:tcBorders>
              <w:top w:val="single" w:sz="4" w:space="0" w:color="auto"/>
              <w:lef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Fizikos VBE</w:t>
            </w:r>
          </w:p>
        </w:tc>
        <w:tc>
          <w:tcPr>
            <w:tcW w:w="1144" w:type="dxa"/>
            <w:tcBorders>
              <w:top w:val="single" w:sz="4" w:space="0" w:color="auto"/>
              <w:lef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12,77%</w:t>
            </w:r>
          </w:p>
        </w:tc>
        <w:tc>
          <w:tcPr>
            <w:tcW w:w="1701" w:type="dxa"/>
            <w:tcBorders>
              <w:top w:val="single" w:sz="4" w:space="0" w:color="auto"/>
              <w:lef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9,85%</w:t>
            </w:r>
          </w:p>
        </w:tc>
        <w:tc>
          <w:tcPr>
            <w:tcW w:w="1418" w:type="dxa"/>
            <w:tcBorders>
              <w:top w:val="single" w:sz="4" w:space="0" w:color="auto"/>
              <w:lef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10,2%</w:t>
            </w:r>
          </w:p>
        </w:tc>
        <w:tc>
          <w:tcPr>
            <w:tcW w:w="1417" w:type="dxa"/>
            <w:tcBorders>
              <w:top w:val="single" w:sz="4" w:space="0" w:color="auto"/>
              <w:lef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38,3</w:t>
            </w:r>
          </w:p>
        </w:tc>
        <w:tc>
          <w:tcPr>
            <w:tcW w:w="1418" w:type="dxa"/>
            <w:tcBorders>
              <w:top w:val="single" w:sz="4" w:space="0" w:color="auto"/>
              <w:lef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40,38</w:t>
            </w:r>
          </w:p>
        </w:tc>
        <w:tc>
          <w:tcPr>
            <w:tcW w:w="1275" w:type="dxa"/>
            <w:tcBorders>
              <w:top w:val="single" w:sz="4" w:space="0" w:color="auto"/>
              <w:left w:val="single" w:sz="4" w:space="0" w:color="auto"/>
              <w:righ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43,0</w:t>
            </w:r>
          </w:p>
        </w:tc>
      </w:tr>
      <w:tr w:rsidR="001E267C" w:rsidRPr="001E267C" w:rsidTr="001E267C">
        <w:trPr>
          <w:trHeight w:hRule="exact" w:val="454"/>
          <w:jc w:val="center"/>
        </w:trPr>
        <w:tc>
          <w:tcPr>
            <w:tcW w:w="1435" w:type="dxa"/>
            <w:tcBorders>
              <w:top w:val="single" w:sz="4" w:space="0" w:color="auto"/>
              <w:lef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Istorijos VBE</w:t>
            </w:r>
          </w:p>
        </w:tc>
        <w:tc>
          <w:tcPr>
            <w:tcW w:w="1144" w:type="dxa"/>
            <w:tcBorders>
              <w:top w:val="single" w:sz="4" w:space="0" w:color="auto"/>
              <w:lef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41,49%</w:t>
            </w:r>
          </w:p>
        </w:tc>
        <w:tc>
          <w:tcPr>
            <w:tcW w:w="1701" w:type="dxa"/>
            <w:tcBorders>
              <w:top w:val="single" w:sz="4" w:space="0" w:color="auto"/>
              <w:lef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39,38%</w:t>
            </w:r>
          </w:p>
        </w:tc>
        <w:tc>
          <w:tcPr>
            <w:tcW w:w="1418" w:type="dxa"/>
            <w:tcBorders>
              <w:top w:val="single" w:sz="4" w:space="0" w:color="auto"/>
              <w:lef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36,2%</w:t>
            </w:r>
          </w:p>
        </w:tc>
        <w:tc>
          <w:tcPr>
            <w:tcW w:w="1417" w:type="dxa"/>
            <w:tcBorders>
              <w:top w:val="single" w:sz="4" w:space="0" w:color="auto"/>
              <w:lef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43,7</w:t>
            </w:r>
          </w:p>
        </w:tc>
        <w:tc>
          <w:tcPr>
            <w:tcW w:w="1418" w:type="dxa"/>
            <w:tcBorders>
              <w:top w:val="single" w:sz="4" w:space="0" w:color="auto"/>
              <w:lef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45,45</w:t>
            </w:r>
          </w:p>
        </w:tc>
        <w:tc>
          <w:tcPr>
            <w:tcW w:w="1275" w:type="dxa"/>
            <w:tcBorders>
              <w:top w:val="single" w:sz="4" w:space="0" w:color="auto"/>
              <w:left w:val="single" w:sz="4" w:space="0" w:color="auto"/>
              <w:righ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45,1</w:t>
            </w:r>
          </w:p>
        </w:tc>
      </w:tr>
      <w:tr w:rsidR="001E267C" w:rsidRPr="001E267C" w:rsidTr="001E267C">
        <w:trPr>
          <w:trHeight w:hRule="exact" w:val="454"/>
          <w:jc w:val="center"/>
        </w:trPr>
        <w:tc>
          <w:tcPr>
            <w:tcW w:w="1435" w:type="dxa"/>
            <w:tcBorders>
              <w:top w:val="single" w:sz="4" w:space="0" w:color="auto"/>
              <w:left w:val="single" w:sz="4" w:space="0" w:color="auto"/>
            </w:tcBorders>
            <w:shd w:val="clear" w:color="auto" w:fill="FFFFFF"/>
            <w:vAlign w:val="center"/>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Geografijos VBE</w:t>
            </w:r>
          </w:p>
        </w:tc>
        <w:tc>
          <w:tcPr>
            <w:tcW w:w="1144" w:type="dxa"/>
            <w:tcBorders>
              <w:top w:val="single" w:sz="4" w:space="0" w:color="auto"/>
              <w:left w:val="single" w:sz="4" w:space="0" w:color="auto"/>
            </w:tcBorders>
            <w:shd w:val="clear" w:color="auto" w:fill="FFFFFF"/>
            <w:vAlign w:val="center"/>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40,96%</w:t>
            </w:r>
          </w:p>
        </w:tc>
        <w:tc>
          <w:tcPr>
            <w:tcW w:w="1701" w:type="dxa"/>
            <w:tcBorders>
              <w:top w:val="single" w:sz="4" w:space="0" w:color="auto"/>
              <w:left w:val="single" w:sz="4" w:space="0" w:color="auto"/>
            </w:tcBorders>
            <w:shd w:val="clear" w:color="auto" w:fill="FFFFFF"/>
            <w:vAlign w:val="center"/>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30,15%</w:t>
            </w:r>
          </w:p>
        </w:tc>
        <w:tc>
          <w:tcPr>
            <w:tcW w:w="1418" w:type="dxa"/>
            <w:tcBorders>
              <w:top w:val="single" w:sz="4" w:space="0" w:color="auto"/>
              <w:lef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11,8%</w:t>
            </w:r>
          </w:p>
        </w:tc>
        <w:tc>
          <w:tcPr>
            <w:tcW w:w="1417" w:type="dxa"/>
            <w:tcBorders>
              <w:top w:val="single" w:sz="4" w:space="0" w:color="auto"/>
              <w:lef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41,2</w:t>
            </w:r>
          </w:p>
        </w:tc>
        <w:tc>
          <w:tcPr>
            <w:tcW w:w="1418" w:type="dxa"/>
            <w:tcBorders>
              <w:top w:val="single" w:sz="4" w:space="0" w:color="auto"/>
              <w:lef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43,57</w:t>
            </w:r>
          </w:p>
        </w:tc>
        <w:tc>
          <w:tcPr>
            <w:tcW w:w="1275" w:type="dxa"/>
            <w:tcBorders>
              <w:top w:val="single" w:sz="4" w:space="0" w:color="auto"/>
              <w:left w:val="single" w:sz="4" w:space="0" w:color="auto"/>
              <w:righ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41,5</w:t>
            </w:r>
          </w:p>
        </w:tc>
      </w:tr>
      <w:tr w:rsidR="001E267C" w:rsidRPr="001E267C" w:rsidTr="001E267C">
        <w:trPr>
          <w:trHeight w:hRule="exact" w:val="454"/>
          <w:jc w:val="center"/>
        </w:trPr>
        <w:tc>
          <w:tcPr>
            <w:tcW w:w="1435" w:type="dxa"/>
            <w:tcBorders>
              <w:top w:val="single" w:sz="4" w:space="0" w:color="auto"/>
              <w:lef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IT VBE</w:t>
            </w:r>
          </w:p>
        </w:tc>
        <w:tc>
          <w:tcPr>
            <w:tcW w:w="1144" w:type="dxa"/>
            <w:tcBorders>
              <w:top w:val="single" w:sz="4" w:space="0" w:color="auto"/>
              <w:lef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10,64%</w:t>
            </w:r>
          </w:p>
        </w:tc>
        <w:tc>
          <w:tcPr>
            <w:tcW w:w="1701" w:type="dxa"/>
            <w:tcBorders>
              <w:top w:val="single" w:sz="4" w:space="0" w:color="auto"/>
              <w:lef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8,00%</w:t>
            </w:r>
          </w:p>
        </w:tc>
        <w:tc>
          <w:tcPr>
            <w:tcW w:w="1418" w:type="dxa"/>
            <w:tcBorders>
              <w:top w:val="single" w:sz="4" w:space="0" w:color="auto"/>
              <w:lef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9,5%</w:t>
            </w:r>
          </w:p>
        </w:tc>
        <w:tc>
          <w:tcPr>
            <w:tcW w:w="1417" w:type="dxa"/>
            <w:tcBorders>
              <w:top w:val="single" w:sz="4" w:space="0" w:color="auto"/>
              <w:lef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55,4</w:t>
            </w:r>
          </w:p>
        </w:tc>
        <w:tc>
          <w:tcPr>
            <w:tcW w:w="1418" w:type="dxa"/>
            <w:tcBorders>
              <w:top w:val="single" w:sz="4" w:space="0" w:color="auto"/>
              <w:lef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62,46</w:t>
            </w:r>
          </w:p>
        </w:tc>
        <w:tc>
          <w:tcPr>
            <w:tcW w:w="1275" w:type="dxa"/>
            <w:tcBorders>
              <w:top w:val="single" w:sz="4" w:space="0" w:color="auto"/>
              <w:left w:val="single" w:sz="4" w:space="0" w:color="auto"/>
              <w:righ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58,7</w:t>
            </w:r>
          </w:p>
        </w:tc>
      </w:tr>
      <w:tr w:rsidR="001E267C" w:rsidRPr="001E267C" w:rsidTr="001E267C">
        <w:trPr>
          <w:trHeight w:hRule="exact" w:val="454"/>
          <w:jc w:val="center"/>
        </w:trPr>
        <w:tc>
          <w:tcPr>
            <w:tcW w:w="1435" w:type="dxa"/>
            <w:tcBorders>
              <w:top w:val="single" w:sz="4" w:space="0" w:color="auto"/>
              <w:lef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Lietuvių g. k. MBE</w:t>
            </w:r>
          </w:p>
        </w:tc>
        <w:tc>
          <w:tcPr>
            <w:tcW w:w="1144" w:type="dxa"/>
            <w:tcBorders>
              <w:top w:val="single" w:sz="4" w:space="0" w:color="auto"/>
              <w:left w:val="single" w:sz="4" w:space="0" w:color="auto"/>
            </w:tcBorders>
            <w:shd w:val="clear" w:color="auto" w:fill="FFFFFF"/>
            <w:vAlign w:val="center"/>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29,26%</w:t>
            </w:r>
          </w:p>
        </w:tc>
        <w:tc>
          <w:tcPr>
            <w:tcW w:w="1701" w:type="dxa"/>
            <w:tcBorders>
              <w:top w:val="single" w:sz="4" w:space="0" w:color="auto"/>
              <w:left w:val="single" w:sz="4" w:space="0" w:color="auto"/>
            </w:tcBorders>
            <w:shd w:val="clear" w:color="auto" w:fill="FFFFFF"/>
            <w:vAlign w:val="center"/>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23,69%</w:t>
            </w:r>
          </w:p>
        </w:tc>
        <w:tc>
          <w:tcPr>
            <w:tcW w:w="1418" w:type="dxa"/>
            <w:tcBorders>
              <w:top w:val="single" w:sz="4" w:space="0" w:color="auto"/>
              <w:lef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26,2%</w:t>
            </w:r>
          </w:p>
        </w:tc>
        <w:tc>
          <w:tcPr>
            <w:tcW w:w="1417" w:type="dxa"/>
            <w:tcBorders>
              <w:top w:val="single" w:sz="4" w:space="0" w:color="auto"/>
              <w:lef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6,1</w:t>
            </w:r>
          </w:p>
        </w:tc>
        <w:tc>
          <w:tcPr>
            <w:tcW w:w="1418" w:type="dxa"/>
            <w:tcBorders>
              <w:top w:val="single" w:sz="4" w:space="0" w:color="auto"/>
              <w:lef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6,0</w:t>
            </w:r>
          </w:p>
        </w:tc>
        <w:tc>
          <w:tcPr>
            <w:tcW w:w="1275" w:type="dxa"/>
            <w:tcBorders>
              <w:top w:val="single" w:sz="4" w:space="0" w:color="auto"/>
              <w:left w:val="single" w:sz="4" w:space="0" w:color="auto"/>
              <w:righ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5,2</w:t>
            </w:r>
          </w:p>
        </w:tc>
      </w:tr>
      <w:tr w:rsidR="001E267C" w:rsidRPr="001E267C" w:rsidTr="001E267C">
        <w:trPr>
          <w:trHeight w:hRule="exact" w:val="454"/>
          <w:jc w:val="center"/>
        </w:trPr>
        <w:tc>
          <w:tcPr>
            <w:tcW w:w="1435" w:type="dxa"/>
            <w:tcBorders>
              <w:top w:val="single" w:sz="4" w:space="0" w:color="auto"/>
              <w:lef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Menų MBE</w:t>
            </w:r>
          </w:p>
        </w:tc>
        <w:tc>
          <w:tcPr>
            <w:tcW w:w="1144" w:type="dxa"/>
            <w:tcBorders>
              <w:top w:val="single" w:sz="4" w:space="0" w:color="auto"/>
              <w:lef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5,85%</w:t>
            </w:r>
          </w:p>
        </w:tc>
        <w:tc>
          <w:tcPr>
            <w:tcW w:w="1701" w:type="dxa"/>
            <w:tcBorders>
              <w:top w:val="single" w:sz="4" w:space="0" w:color="auto"/>
              <w:lef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3,38%</w:t>
            </w:r>
          </w:p>
        </w:tc>
        <w:tc>
          <w:tcPr>
            <w:tcW w:w="1418" w:type="dxa"/>
            <w:tcBorders>
              <w:top w:val="single" w:sz="4" w:space="0" w:color="auto"/>
              <w:lef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3,7%</w:t>
            </w:r>
          </w:p>
        </w:tc>
        <w:tc>
          <w:tcPr>
            <w:tcW w:w="1417" w:type="dxa"/>
            <w:tcBorders>
              <w:top w:val="single" w:sz="4" w:space="0" w:color="auto"/>
              <w:lef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9,3</w:t>
            </w:r>
          </w:p>
        </w:tc>
        <w:tc>
          <w:tcPr>
            <w:tcW w:w="1418" w:type="dxa"/>
            <w:tcBorders>
              <w:top w:val="single" w:sz="4" w:space="0" w:color="auto"/>
              <w:lef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9,3</w:t>
            </w:r>
          </w:p>
        </w:tc>
        <w:tc>
          <w:tcPr>
            <w:tcW w:w="1275" w:type="dxa"/>
            <w:tcBorders>
              <w:top w:val="single" w:sz="4" w:space="0" w:color="auto"/>
              <w:left w:val="single" w:sz="4" w:space="0" w:color="auto"/>
              <w:righ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9,2</w:t>
            </w:r>
          </w:p>
        </w:tc>
      </w:tr>
      <w:tr w:rsidR="001E267C" w:rsidRPr="001E267C" w:rsidTr="001E267C">
        <w:trPr>
          <w:trHeight w:hRule="exact" w:val="454"/>
          <w:jc w:val="center"/>
        </w:trPr>
        <w:tc>
          <w:tcPr>
            <w:tcW w:w="1435" w:type="dxa"/>
            <w:tcBorders>
              <w:top w:val="single" w:sz="4" w:space="0" w:color="auto"/>
              <w:left w:val="single" w:sz="4" w:space="0" w:color="auto"/>
              <w:bottom w:val="single" w:sz="4" w:space="0" w:color="auto"/>
            </w:tcBorders>
            <w:shd w:val="clear" w:color="auto" w:fill="FFFFFF"/>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Technologijų</w:t>
            </w:r>
          </w:p>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MBE</w:t>
            </w:r>
          </w:p>
        </w:tc>
        <w:tc>
          <w:tcPr>
            <w:tcW w:w="1144" w:type="dxa"/>
            <w:tcBorders>
              <w:top w:val="single" w:sz="4" w:space="0" w:color="auto"/>
              <w:left w:val="single" w:sz="4" w:space="0" w:color="auto"/>
              <w:bottom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4,26%</w:t>
            </w:r>
          </w:p>
        </w:tc>
        <w:tc>
          <w:tcPr>
            <w:tcW w:w="1701" w:type="dxa"/>
            <w:tcBorders>
              <w:top w:val="single" w:sz="4" w:space="0" w:color="auto"/>
              <w:left w:val="single" w:sz="4" w:space="0" w:color="auto"/>
              <w:bottom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4,62%</w:t>
            </w:r>
          </w:p>
        </w:tc>
        <w:tc>
          <w:tcPr>
            <w:tcW w:w="1418" w:type="dxa"/>
            <w:tcBorders>
              <w:top w:val="single" w:sz="4" w:space="0" w:color="auto"/>
              <w:left w:val="single" w:sz="4" w:space="0" w:color="auto"/>
              <w:bottom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7,6%</w:t>
            </w:r>
          </w:p>
        </w:tc>
        <w:tc>
          <w:tcPr>
            <w:tcW w:w="1417" w:type="dxa"/>
            <w:tcBorders>
              <w:top w:val="single" w:sz="4" w:space="0" w:color="auto"/>
              <w:left w:val="single" w:sz="4" w:space="0" w:color="auto"/>
              <w:bottom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7,8</w:t>
            </w:r>
          </w:p>
        </w:tc>
        <w:tc>
          <w:tcPr>
            <w:tcW w:w="1418" w:type="dxa"/>
            <w:tcBorders>
              <w:top w:val="single" w:sz="4" w:space="0" w:color="auto"/>
              <w:left w:val="single" w:sz="4" w:space="0" w:color="auto"/>
              <w:bottom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8,3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tcPr>
          <w:p w:rsidR="001E267C" w:rsidRPr="001E267C" w:rsidRDefault="001E267C" w:rsidP="001E267C">
            <w:pPr>
              <w:spacing w:before="120" w:after="120"/>
              <w:jc w:val="center"/>
              <w:rPr>
                <w:rFonts w:ascii="Times New Roman" w:hAnsi="Times New Roman"/>
                <w:sz w:val="24"/>
                <w:szCs w:val="24"/>
                <w:lang w:val="lt-LT" w:bidi="lt-LT"/>
              </w:rPr>
            </w:pPr>
            <w:r w:rsidRPr="001E267C">
              <w:rPr>
                <w:rFonts w:ascii="Times New Roman" w:hAnsi="Times New Roman"/>
                <w:sz w:val="24"/>
                <w:szCs w:val="24"/>
                <w:lang w:val="lt-LT" w:bidi="lt-LT"/>
              </w:rPr>
              <w:t>8,7</w:t>
            </w:r>
          </w:p>
        </w:tc>
      </w:tr>
    </w:tbl>
    <w:p w:rsidR="00C125AE" w:rsidRPr="00C125AE" w:rsidRDefault="00C125AE" w:rsidP="00C125AE">
      <w:pPr>
        <w:spacing w:after="0" w:line="240" w:lineRule="auto"/>
        <w:jc w:val="center"/>
        <w:rPr>
          <w:rFonts w:ascii="Times New Roman" w:hAnsi="Times New Roman"/>
          <w:b/>
          <w:sz w:val="24"/>
          <w:szCs w:val="24"/>
          <w:lang w:val="lt-LT"/>
        </w:rPr>
      </w:pPr>
    </w:p>
    <w:p w:rsidR="000B555C" w:rsidRPr="00C47D26" w:rsidRDefault="0091366C" w:rsidP="000B555C">
      <w:pPr>
        <w:spacing w:after="0" w:line="240" w:lineRule="auto"/>
        <w:ind w:left="1440"/>
        <w:jc w:val="right"/>
        <w:rPr>
          <w:rFonts w:ascii="Times New Roman" w:hAnsi="Times New Roman"/>
          <w:sz w:val="24"/>
          <w:szCs w:val="24"/>
          <w:lang w:val="lt-LT"/>
        </w:rPr>
      </w:pPr>
      <w:r>
        <w:rPr>
          <w:rFonts w:ascii="Times New Roman" w:hAnsi="Times New Roman"/>
          <w:sz w:val="24"/>
          <w:szCs w:val="24"/>
          <w:lang w:val="lt-LT"/>
        </w:rPr>
        <w:t>2018-2019 mokslo metų</w:t>
      </w:r>
    </w:p>
    <w:p w:rsidR="000B555C" w:rsidRPr="00C47D26" w:rsidRDefault="000B555C" w:rsidP="000B555C">
      <w:pPr>
        <w:spacing w:after="0" w:line="240" w:lineRule="auto"/>
        <w:ind w:left="6480"/>
        <w:jc w:val="right"/>
        <w:rPr>
          <w:rFonts w:ascii="Times New Roman" w:hAnsi="Times New Roman"/>
          <w:sz w:val="24"/>
          <w:szCs w:val="24"/>
          <w:lang w:val="lt-LT"/>
        </w:rPr>
      </w:pPr>
      <w:r w:rsidRPr="00C47D26">
        <w:rPr>
          <w:rFonts w:ascii="Times New Roman" w:hAnsi="Times New Roman"/>
          <w:sz w:val="24"/>
          <w:szCs w:val="24"/>
          <w:lang w:val="lt-LT"/>
        </w:rPr>
        <w:t>Ugdymo plano</w:t>
      </w:r>
    </w:p>
    <w:p w:rsidR="000B555C" w:rsidRPr="00C47D26" w:rsidRDefault="000B555C" w:rsidP="000B555C">
      <w:pPr>
        <w:pStyle w:val="prastasiniatinklio"/>
        <w:spacing w:before="0" w:beforeAutospacing="0" w:after="0" w:afterAutospacing="0"/>
        <w:jc w:val="right"/>
        <w:rPr>
          <w:b/>
          <w:bCs/>
        </w:rPr>
      </w:pPr>
      <w:r w:rsidRPr="00C47D26">
        <w:t>2 priedas</w:t>
      </w:r>
    </w:p>
    <w:p w:rsidR="009835F9" w:rsidRPr="00AE712C" w:rsidRDefault="00862F9B" w:rsidP="00862F9B">
      <w:pPr>
        <w:spacing w:before="120" w:after="120" w:line="360" w:lineRule="auto"/>
        <w:ind w:firstLine="720"/>
        <w:jc w:val="center"/>
        <w:outlineLvl w:val="1"/>
        <w:rPr>
          <w:rFonts w:ascii="Verdana" w:hAnsi="Verdana"/>
          <w:bCs/>
          <w:color w:val="000000"/>
          <w:sz w:val="28"/>
          <w:szCs w:val="28"/>
          <w:lang w:val="lt-LT" w:eastAsia="lt-LT"/>
        </w:rPr>
      </w:pPr>
      <w:r w:rsidRPr="00AE712C">
        <w:rPr>
          <w:rFonts w:ascii="Verdana" w:hAnsi="Verdana"/>
          <w:bCs/>
          <w:color w:val="000000"/>
          <w:sz w:val="28"/>
          <w:szCs w:val="28"/>
          <w:lang w:val="lt-LT" w:eastAsia="lt-LT"/>
        </w:rPr>
        <w:t>J</w:t>
      </w:r>
      <w:r w:rsidR="009835F9" w:rsidRPr="00AE712C">
        <w:rPr>
          <w:rFonts w:ascii="Verdana" w:hAnsi="Verdana"/>
          <w:bCs/>
          <w:color w:val="000000"/>
          <w:sz w:val="28"/>
          <w:szCs w:val="28"/>
          <w:lang w:val="lt-LT" w:eastAsia="lt-LT"/>
        </w:rPr>
        <w:t>ONAVOS SENAMIESČIO GIMNAZIJA</w:t>
      </w:r>
    </w:p>
    <w:p w:rsidR="009835F9" w:rsidRPr="00AE712C" w:rsidRDefault="009835F9" w:rsidP="00862F9B">
      <w:pPr>
        <w:spacing w:before="120" w:after="120" w:line="360" w:lineRule="auto"/>
        <w:ind w:firstLine="720"/>
        <w:jc w:val="center"/>
        <w:outlineLvl w:val="1"/>
        <w:rPr>
          <w:rFonts w:ascii="Times New Roman" w:hAnsi="Times New Roman"/>
          <w:bCs/>
          <w:color w:val="000000"/>
          <w:sz w:val="28"/>
          <w:szCs w:val="28"/>
          <w:lang w:val="lt-LT" w:eastAsia="lt-LT"/>
        </w:rPr>
      </w:pPr>
      <w:r w:rsidRPr="00AE712C">
        <w:rPr>
          <w:rFonts w:ascii="Verdana" w:hAnsi="Verdana"/>
          <w:bCs/>
          <w:color w:val="000000"/>
          <w:sz w:val="28"/>
          <w:szCs w:val="28"/>
          <w:lang w:val="lt-LT" w:eastAsia="lt-LT"/>
        </w:rPr>
        <w:t>INDIVIDUALAUS UGDYMO PLANO SUDARYMO PRINCIPAI</w:t>
      </w:r>
    </w:p>
    <w:p w:rsidR="009835F9" w:rsidRPr="009835F9" w:rsidRDefault="009835F9" w:rsidP="00862F9B">
      <w:pPr>
        <w:spacing w:beforeAutospacing="1" w:after="100" w:afterAutospacing="1" w:line="300" w:lineRule="atLeast"/>
        <w:jc w:val="both"/>
        <w:rPr>
          <w:rFonts w:ascii="Verdana" w:hAnsi="Verdana"/>
          <w:color w:val="000000"/>
          <w:sz w:val="20"/>
          <w:szCs w:val="20"/>
          <w:lang w:val="lt-LT" w:eastAsia="lt-LT"/>
        </w:rPr>
      </w:pPr>
      <w:r w:rsidRPr="009835F9">
        <w:rPr>
          <w:rFonts w:ascii="Verdana" w:hAnsi="Verdana"/>
          <w:color w:val="000000"/>
          <w:sz w:val="20"/>
          <w:szCs w:val="20"/>
          <w:lang w:val="lt-LT" w:eastAsia="lt-LT"/>
        </w:rPr>
        <w:t> Vidurinio ugdymo programa sudaro sąlygas mokiniui pasiekti asmeninę brandą, kaip kompetencijų visumą, leidžiančią, apsispręsti dėl savo profesinės karjeros, asmeniniu indėliu prisidėti prie Lietuvos, Europos ir pasaulio bendruomenės ir pažangios ekonomikos darnaus vystymosi.</w:t>
      </w:r>
      <w:r w:rsidRPr="009835F9">
        <w:rPr>
          <w:rFonts w:ascii="Verdana" w:hAnsi="Verdana"/>
          <w:color w:val="000000"/>
          <w:sz w:val="20"/>
          <w:szCs w:val="20"/>
          <w:lang w:val="lt-LT" w:eastAsia="lt-LT"/>
        </w:rPr>
        <w:br/>
      </w:r>
      <w:r w:rsidRPr="009835F9">
        <w:rPr>
          <w:rFonts w:ascii="Verdana" w:hAnsi="Verdana"/>
          <w:b/>
          <w:bCs/>
          <w:color w:val="000000"/>
          <w:sz w:val="20"/>
          <w:szCs w:val="20"/>
          <w:lang w:val="lt-LT" w:eastAsia="lt-LT"/>
        </w:rPr>
        <w:t>1. Vidurinio ugdymo programos turinį sudaro ugdymo(si) sritys:</w:t>
      </w:r>
    </w:p>
    <w:p w:rsidR="009835F9" w:rsidRPr="009835F9" w:rsidRDefault="009835F9" w:rsidP="009835F9">
      <w:pPr>
        <w:spacing w:beforeAutospacing="1" w:after="100" w:afterAutospacing="1" w:line="300" w:lineRule="atLeast"/>
        <w:outlineLvl w:val="5"/>
        <w:rPr>
          <w:rFonts w:ascii="Verdana" w:hAnsi="Verdana"/>
          <w:b/>
          <w:bCs/>
          <w:color w:val="000000"/>
          <w:sz w:val="20"/>
          <w:szCs w:val="20"/>
          <w:lang w:val="lt-LT" w:eastAsia="lt-LT"/>
        </w:rPr>
      </w:pPr>
      <w:r w:rsidRPr="009835F9">
        <w:rPr>
          <w:rFonts w:ascii="Verdana" w:hAnsi="Verdana"/>
          <w:b/>
          <w:bCs/>
          <w:color w:val="000000"/>
          <w:sz w:val="20"/>
          <w:szCs w:val="20"/>
          <w:lang w:val="lt-LT" w:eastAsia="lt-LT"/>
        </w:rPr>
        <w:t>1.1. dorinis ugdymas (etika arba tradicinės religinės bendruomenės ar bendrijos tikyba); </w:t>
      </w:r>
      <w:r w:rsidRPr="009835F9">
        <w:rPr>
          <w:rFonts w:ascii="Verdana" w:hAnsi="Verdana"/>
          <w:b/>
          <w:bCs/>
          <w:color w:val="000000"/>
          <w:sz w:val="20"/>
          <w:szCs w:val="20"/>
          <w:lang w:val="lt-LT" w:eastAsia="lt-LT"/>
        </w:rPr>
        <w:br/>
        <w:t>1.2. kalbinis ugdymas (lietuvių kalba ir literatūra, gimtosios kalbos, užsienio kalbos); </w:t>
      </w:r>
      <w:r w:rsidRPr="009835F9">
        <w:rPr>
          <w:rFonts w:ascii="Verdana" w:hAnsi="Verdana"/>
          <w:b/>
          <w:bCs/>
          <w:color w:val="000000"/>
          <w:sz w:val="20"/>
          <w:szCs w:val="20"/>
          <w:lang w:val="lt-LT" w:eastAsia="lt-LT"/>
        </w:rPr>
        <w:br/>
        <w:t>1.3. matematinis ugdymas (matematika, informatika / informacinės technologijos); </w:t>
      </w:r>
      <w:r w:rsidRPr="009835F9">
        <w:rPr>
          <w:rFonts w:ascii="Verdana" w:hAnsi="Verdana"/>
          <w:b/>
          <w:bCs/>
          <w:color w:val="000000"/>
          <w:sz w:val="20"/>
          <w:szCs w:val="20"/>
          <w:lang w:val="lt-LT" w:eastAsia="lt-LT"/>
        </w:rPr>
        <w:br/>
        <w:t>1.4. gamtamokslinis ugdymas (biologija, fizika, chemija, integruotas gamtos mokslų kursas ir kt.); </w:t>
      </w:r>
      <w:r w:rsidRPr="009835F9">
        <w:rPr>
          <w:rFonts w:ascii="Verdana" w:hAnsi="Verdana"/>
          <w:b/>
          <w:bCs/>
          <w:color w:val="000000"/>
          <w:sz w:val="20"/>
          <w:szCs w:val="20"/>
          <w:lang w:val="lt-LT" w:eastAsia="lt-LT"/>
        </w:rPr>
        <w:br/>
        <w:t>1.5. socialinis ugdymas (istorija, geografija, integruotas istorijos ir geografijos kursas; teisė; filosofija; ekonomika ir verslumas; psichologija ir kt.);</w:t>
      </w:r>
      <w:r w:rsidRPr="009835F9">
        <w:rPr>
          <w:rFonts w:ascii="Verdana" w:hAnsi="Verdana"/>
          <w:b/>
          <w:bCs/>
          <w:color w:val="000000"/>
          <w:sz w:val="20"/>
          <w:szCs w:val="20"/>
          <w:lang w:val="lt-LT" w:eastAsia="lt-LT"/>
        </w:rPr>
        <w:br/>
        <w:t>1.6. meninis (dailė, muzika, teatras, šokis, grafinis dizainas, fotografija, filmų kūrimas, kompiuterinės muzikos technologijos ir kt.) ir technologinis ugdymas; </w:t>
      </w:r>
      <w:r w:rsidRPr="009835F9">
        <w:rPr>
          <w:rFonts w:ascii="Verdana" w:hAnsi="Verdana"/>
          <w:b/>
          <w:bCs/>
          <w:color w:val="000000"/>
          <w:sz w:val="20"/>
          <w:szCs w:val="20"/>
          <w:lang w:val="lt-LT" w:eastAsia="lt-LT"/>
        </w:rPr>
        <w:br/>
        <w:t>1.7. kūno kultūros ir sveikatos ugdymas (kūno kultūra, sporto šaka ir kt.).</w:t>
      </w:r>
    </w:p>
    <w:p w:rsidR="00862F9B" w:rsidRDefault="009835F9" w:rsidP="009835F9">
      <w:pPr>
        <w:spacing w:before="100" w:beforeAutospacing="1" w:after="100" w:afterAutospacing="1" w:line="300" w:lineRule="atLeast"/>
        <w:jc w:val="both"/>
        <w:rPr>
          <w:rFonts w:ascii="Verdana" w:hAnsi="Verdana"/>
          <w:color w:val="000000"/>
          <w:sz w:val="20"/>
          <w:szCs w:val="20"/>
          <w:lang w:val="lt-LT" w:eastAsia="lt-LT"/>
        </w:rPr>
      </w:pPr>
      <w:r w:rsidRPr="009835F9">
        <w:rPr>
          <w:rFonts w:ascii="Verdana" w:hAnsi="Verdana"/>
          <w:color w:val="000000"/>
          <w:sz w:val="20"/>
          <w:szCs w:val="20"/>
          <w:lang w:val="lt-LT" w:eastAsia="lt-LT"/>
        </w:rPr>
        <w:t xml:space="preserve">2. Vidurinio ugdymo programoje mokiniams sudaromos plačios turinio pasirinkimo galimybės: kompetencijoms gilinti skirti atskiri ar integruoti privalomi dalykai, laisvai pasirenkami dalykai ar moduliai, profesinio mokymo moduliai.  </w:t>
      </w:r>
    </w:p>
    <w:p w:rsidR="009835F9" w:rsidRDefault="009835F9" w:rsidP="009835F9">
      <w:pPr>
        <w:spacing w:before="100" w:beforeAutospacing="1" w:after="100" w:afterAutospacing="1" w:line="300" w:lineRule="atLeast"/>
        <w:jc w:val="both"/>
        <w:rPr>
          <w:rFonts w:ascii="Verdana" w:hAnsi="Verdana"/>
          <w:color w:val="000000"/>
          <w:sz w:val="20"/>
          <w:szCs w:val="20"/>
          <w:lang w:val="lt-LT" w:eastAsia="lt-LT"/>
        </w:rPr>
      </w:pPr>
      <w:r w:rsidRPr="009835F9">
        <w:rPr>
          <w:rFonts w:ascii="Verdana" w:hAnsi="Verdana"/>
          <w:color w:val="000000"/>
          <w:sz w:val="20"/>
          <w:szCs w:val="20"/>
          <w:lang w:val="lt-LT" w:eastAsia="lt-LT"/>
        </w:rPr>
        <w:t>3. Vidurinio ugdymo programos turinį sudaro privaloma dalis, apimanti privalomus ir privalomai pasirenkamus dalykus ir (ar) modulius, kurie skiriasi turinio sudėtingumu ir platumu, ir laisvai pasirenkama turinio dalis, kurią sudaro dalykų kursai ir (ar) moduliai, pateikti bendrosiose programose ir parengti mokyklose pagal mokinių poreikius ir mokyklos tikslus. </w:t>
      </w:r>
    </w:p>
    <w:p w:rsidR="009835F9" w:rsidRDefault="009835F9" w:rsidP="009835F9">
      <w:pPr>
        <w:spacing w:before="100" w:beforeAutospacing="1" w:after="100" w:afterAutospacing="1" w:line="300" w:lineRule="atLeast"/>
        <w:jc w:val="both"/>
        <w:rPr>
          <w:rFonts w:ascii="Verdana" w:hAnsi="Verdana"/>
          <w:color w:val="000000"/>
          <w:sz w:val="20"/>
          <w:szCs w:val="20"/>
          <w:lang w:val="lt-LT" w:eastAsia="lt-LT"/>
        </w:rPr>
      </w:pPr>
      <w:r w:rsidRPr="009835F9">
        <w:rPr>
          <w:rFonts w:ascii="Verdana" w:hAnsi="Verdana"/>
          <w:color w:val="000000"/>
          <w:sz w:val="20"/>
          <w:szCs w:val="20"/>
          <w:lang w:val="lt-LT" w:eastAsia="lt-LT"/>
        </w:rPr>
        <w:t>4. Mokinys pagal vidurinio ugdymo programą mokosi lietuvių kalbos ir literatūros (mokinys, kuris mokosi tautinės mažumos kalba, mokosi ir gimtąją kalbą), matematikos ir kūno kultūros; pasirinktą dalyką iš dorinio ugdymo (etiką arba tradicinės religinės bendruomenės ar bendrijos tikybą) ir ne mažiau kaip vieną dalyką iš kitų Apraše nustatytų vidurinio ugdymo programos turinį sudarančių ugdymo sričių.</w:t>
      </w:r>
    </w:p>
    <w:p w:rsidR="009835F9" w:rsidRPr="009835F9" w:rsidRDefault="009835F9" w:rsidP="009835F9">
      <w:pPr>
        <w:spacing w:before="100" w:beforeAutospacing="1" w:after="100" w:afterAutospacing="1" w:line="300" w:lineRule="atLeast"/>
        <w:jc w:val="both"/>
        <w:rPr>
          <w:rFonts w:ascii="Verdana" w:hAnsi="Verdana"/>
          <w:color w:val="000000"/>
          <w:sz w:val="20"/>
          <w:szCs w:val="20"/>
          <w:lang w:val="lt-LT" w:eastAsia="lt-LT"/>
        </w:rPr>
      </w:pPr>
      <w:r w:rsidRPr="009835F9">
        <w:rPr>
          <w:rFonts w:ascii="Verdana" w:hAnsi="Verdana"/>
          <w:color w:val="000000"/>
          <w:sz w:val="20"/>
          <w:szCs w:val="20"/>
          <w:lang w:val="lt-LT" w:eastAsia="lt-LT"/>
        </w:rPr>
        <w:t xml:space="preserve"> 5. Bendrojo ugdymo programų įgyvendinimą reglamentuoja bendrieji ugdymo planai, tvirtinami Lietuvos Respublikos švietimo ir mokslo ministro. Pagrindiniame ir viduriniame ugdyme dalyko 35 valandų apimties bendrajai programai įgyvendinti yra skiriama viena ugdymo plano savaitinė valanda</w:t>
      </w:r>
    </w:p>
    <w:p w:rsidR="009835F9" w:rsidRPr="009835F9" w:rsidRDefault="009835F9" w:rsidP="009835F9">
      <w:pPr>
        <w:spacing w:before="100" w:beforeAutospacing="1" w:after="100" w:afterAutospacing="1" w:line="300" w:lineRule="atLeast"/>
        <w:ind w:firstLine="720"/>
        <w:jc w:val="both"/>
        <w:rPr>
          <w:rFonts w:ascii="Verdana" w:hAnsi="Verdana"/>
          <w:color w:val="000000"/>
          <w:sz w:val="20"/>
          <w:szCs w:val="20"/>
          <w:lang w:val="lt-LT" w:eastAsia="lt-LT"/>
        </w:rPr>
      </w:pPr>
      <w:r w:rsidRPr="009835F9">
        <w:rPr>
          <w:rFonts w:ascii="Verdana" w:hAnsi="Verdana"/>
          <w:b/>
          <w:bCs/>
          <w:color w:val="000000"/>
          <w:sz w:val="20"/>
          <w:szCs w:val="20"/>
          <w:lang w:val="lt-LT" w:eastAsia="lt-LT"/>
        </w:rPr>
        <w:t>Galimi du skirtingi to paties dalyko kursai: bendrasis ir išplėstinis; užsienio kalbų dalyko programa, pateikiama kursais, orientuotais į Europos Tarybos siūlomus B2, B1 ir A1/A2 pasiekimų lygius:</w:t>
      </w:r>
    </w:p>
    <w:p w:rsidR="009835F9" w:rsidRPr="009835F9" w:rsidRDefault="009835F9" w:rsidP="009835F9">
      <w:pPr>
        <w:spacing w:before="100" w:beforeAutospacing="1" w:after="100" w:afterAutospacing="1" w:line="300" w:lineRule="atLeast"/>
        <w:ind w:firstLine="720"/>
        <w:jc w:val="both"/>
        <w:rPr>
          <w:rFonts w:ascii="Verdana" w:hAnsi="Verdana"/>
          <w:color w:val="000000"/>
          <w:sz w:val="20"/>
          <w:szCs w:val="20"/>
          <w:lang w:val="lt-LT" w:eastAsia="lt-LT"/>
        </w:rPr>
      </w:pPr>
      <w:r w:rsidRPr="009835F9">
        <w:rPr>
          <w:rFonts w:ascii="Verdana" w:hAnsi="Verdana"/>
          <w:b/>
          <w:bCs/>
          <w:color w:val="000000"/>
          <w:sz w:val="20"/>
          <w:szCs w:val="20"/>
          <w:lang w:val="lt-LT" w:eastAsia="lt-LT"/>
        </w:rPr>
        <w:t>bendrasis kursas</w:t>
      </w:r>
      <w:r w:rsidRPr="009835F9">
        <w:rPr>
          <w:rFonts w:ascii="Verdana" w:hAnsi="Verdana"/>
          <w:color w:val="000000"/>
          <w:sz w:val="20"/>
          <w:szCs w:val="20"/>
          <w:lang w:val="lt-LT" w:eastAsia="lt-LT"/>
        </w:rPr>
        <w:t> suteikia dalyko pagrindus, užtikrinančius bendrą mokinių išsilavinimą, esmines bendrąsias ir dalykines kompetencijas, taip pat patirtį ir gebėjimus, būtinus tenkinti praktines gyvenimo reikmes. Jis apima plačiai vartojamas dalyko sąvokas, pagrindinius dėsningumus, svarbiausias idėjas, jų kontekstą ir praktinį taikymą, veiklos kompetenciją, vertybines nuostatas;</w:t>
      </w:r>
    </w:p>
    <w:p w:rsidR="009835F9" w:rsidRPr="009835F9" w:rsidRDefault="009835F9" w:rsidP="009835F9">
      <w:pPr>
        <w:spacing w:before="100" w:beforeAutospacing="1" w:after="100" w:afterAutospacing="1" w:line="300" w:lineRule="atLeast"/>
        <w:ind w:firstLine="720"/>
        <w:jc w:val="both"/>
        <w:rPr>
          <w:rFonts w:ascii="Verdana" w:hAnsi="Verdana"/>
          <w:color w:val="000000"/>
          <w:sz w:val="20"/>
          <w:szCs w:val="20"/>
          <w:lang w:val="lt-LT" w:eastAsia="lt-LT"/>
        </w:rPr>
      </w:pPr>
      <w:r w:rsidRPr="009835F9">
        <w:rPr>
          <w:rFonts w:ascii="Verdana" w:hAnsi="Verdana"/>
          <w:b/>
          <w:bCs/>
          <w:color w:val="000000"/>
          <w:sz w:val="20"/>
          <w:szCs w:val="20"/>
          <w:lang w:val="lt-LT" w:eastAsia="lt-LT"/>
        </w:rPr>
        <w:t>išplėstinis kursas</w:t>
      </w:r>
      <w:r w:rsidRPr="009835F9">
        <w:rPr>
          <w:rFonts w:ascii="Verdana" w:hAnsi="Verdana"/>
          <w:color w:val="000000"/>
          <w:sz w:val="20"/>
          <w:szCs w:val="20"/>
          <w:lang w:val="lt-LT" w:eastAsia="lt-LT"/>
        </w:rPr>
        <w:t> savo turiniu yra platesnis/gilesnis už to paties dalyko bendrąjį kursą, apima žinių, gebėjimų ir nuostatų visumą, orientuotą į gilesnes bendrąsias ir dalykines kompetencijas. Jis skirtas mokiniams savarankiško mokymosi gebėjimams ugdyti, mokymuisi operuoti dalyko žiniomis ir metodais sprendžiant praktinio ir teorinio pobūdžio užduotis;</w:t>
      </w:r>
    </w:p>
    <w:p w:rsidR="009835F9" w:rsidRPr="009835F9" w:rsidRDefault="009835F9" w:rsidP="009835F9">
      <w:pPr>
        <w:spacing w:before="100" w:beforeAutospacing="1" w:after="100" w:afterAutospacing="1" w:line="300" w:lineRule="atLeast"/>
        <w:ind w:firstLine="720"/>
        <w:jc w:val="both"/>
        <w:rPr>
          <w:rFonts w:ascii="Verdana" w:hAnsi="Verdana"/>
          <w:color w:val="000000"/>
          <w:sz w:val="20"/>
          <w:szCs w:val="20"/>
          <w:lang w:val="lt-LT" w:eastAsia="lt-LT"/>
        </w:rPr>
      </w:pPr>
      <w:r w:rsidRPr="009835F9">
        <w:rPr>
          <w:rFonts w:ascii="Verdana" w:hAnsi="Verdana"/>
          <w:b/>
          <w:bCs/>
          <w:color w:val="000000"/>
          <w:sz w:val="20"/>
          <w:szCs w:val="20"/>
          <w:lang w:val="lt-LT" w:eastAsia="lt-LT"/>
        </w:rPr>
        <w:t>užsienio kalbų kursų, orientuotų į B2, B1 ir A2/A1 pasiekimų lygius,</w:t>
      </w:r>
      <w:r w:rsidRPr="009835F9">
        <w:rPr>
          <w:rFonts w:ascii="Verdana" w:hAnsi="Verdana"/>
          <w:color w:val="000000"/>
          <w:sz w:val="20"/>
          <w:szCs w:val="20"/>
          <w:lang w:val="lt-LT" w:eastAsia="lt-LT"/>
        </w:rPr>
        <w:t> reikalavimai atitinka kiekvieno lygio reikalavimus, pateikiamus Bendruosiuose Europos kalbų mokymosi, mokymo ir vertinimo metmenyse, ir padeda nustatyti kalbos mokymosi pažangą naudojantis lanksčia atitinkamomis patirtimis paremta bendrąja mokėjimo lygių sistema. Ši sistema aprėpia visus mokinių poreikius ir skirtingus tikslus, kylančius mokantis kalbų.</w:t>
      </w:r>
      <w:r w:rsidRPr="009835F9">
        <w:rPr>
          <w:rFonts w:ascii="Verdana" w:hAnsi="Verdana"/>
          <w:color w:val="000000"/>
          <w:sz w:val="20"/>
          <w:szCs w:val="20"/>
          <w:lang w:val="lt-LT" w:eastAsia="lt-LT"/>
        </w:rPr>
        <w:br/>
      </w:r>
      <w:r w:rsidRPr="009835F9">
        <w:rPr>
          <w:rFonts w:ascii="Verdana" w:hAnsi="Verdana"/>
          <w:b/>
          <w:bCs/>
          <w:color w:val="000000"/>
          <w:sz w:val="20"/>
          <w:szCs w:val="20"/>
          <w:lang w:val="lt-LT" w:eastAsia="lt-LT"/>
        </w:rPr>
        <w:t>Siekdama racionaliai organizuoti 201</w:t>
      </w:r>
      <w:r w:rsidR="00695BDC">
        <w:rPr>
          <w:rFonts w:ascii="Verdana" w:hAnsi="Verdana"/>
          <w:b/>
          <w:bCs/>
          <w:color w:val="000000"/>
          <w:sz w:val="20"/>
          <w:szCs w:val="20"/>
          <w:lang w:val="lt-LT" w:eastAsia="lt-LT"/>
        </w:rPr>
        <w:t>8 - 2019</w:t>
      </w:r>
      <w:r w:rsidRPr="009835F9">
        <w:rPr>
          <w:rFonts w:ascii="Verdana" w:hAnsi="Verdana"/>
          <w:b/>
          <w:bCs/>
          <w:color w:val="000000"/>
          <w:sz w:val="20"/>
          <w:szCs w:val="20"/>
          <w:lang w:val="lt-LT" w:eastAsia="lt-LT"/>
        </w:rPr>
        <w:t xml:space="preserve"> m. m. ugdymo procesą, gimnazija mokiniams siūlo rinktis  pakraipas:</w:t>
      </w:r>
    </w:p>
    <w:p w:rsidR="009835F9" w:rsidRPr="009835F9" w:rsidRDefault="00400551" w:rsidP="009835F9">
      <w:pPr>
        <w:numPr>
          <w:ilvl w:val="1"/>
          <w:numId w:val="27"/>
        </w:numPr>
        <w:spacing w:before="100" w:beforeAutospacing="1" w:after="100" w:afterAutospacing="1" w:line="300" w:lineRule="atLeast"/>
        <w:jc w:val="both"/>
        <w:rPr>
          <w:rFonts w:ascii="Verdana" w:hAnsi="Verdana"/>
          <w:color w:val="000000"/>
          <w:sz w:val="20"/>
          <w:szCs w:val="20"/>
          <w:lang w:val="lt-LT" w:eastAsia="lt-LT"/>
        </w:rPr>
      </w:pPr>
      <w:hyperlink r:id="rId18" w:tgtFrame="_blank" w:history="1">
        <w:r w:rsidR="009835F9" w:rsidRPr="009835F9">
          <w:rPr>
            <w:rFonts w:ascii="Verdana" w:hAnsi="Verdana"/>
            <w:b/>
            <w:bCs/>
            <w:color w:val="0000FF"/>
            <w:sz w:val="20"/>
            <w:szCs w:val="20"/>
            <w:u w:val="single"/>
            <w:lang w:val="lt-LT" w:eastAsia="lt-LT"/>
          </w:rPr>
          <w:t>Humanitarinių mokslų</w:t>
        </w:r>
        <w:r w:rsidR="009835F9" w:rsidRPr="009835F9">
          <w:rPr>
            <w:rFonts w:ascii="Verdana" w:hAnsi="Verdana"/>
            <w:b/>
            <w:bCs/>
            <w:color w:val="0000FF"/>
            <w:sz w:val="20"/>
            <w:szCs w:val="20"/>
            <w:u w:val="single"/>
            <w:lang w:eastAsia="lt-LT"/>
          </w:rPr>
          <w:t>&gt;&gt;&gt;</w:t>
        </w:r>
      </w:hyperlink>
    </w:p>
    <w:p w:rsidR="009835F9" w:rsidRPr="009835F9" w:rsidRDefault="00400551" w:rsidP="009835F9">
      <w:pPr>
        <w:numPr>
          <w:ilvl w:val="1"/>
          <w:numId w:val="27"/>
        </w:numPr>
        <w:spacing w:before="100" w:beforeAutospacing="1" w:after="100" w:afterAutospacing="1" w:line="300" w:lineRule="atLeast"/>
        <w:jc w:val="both"/>
        <w:rPr>
          <w:rFonts w:ascii="Verdana" w:hAnsi="Verdana"/>
          <w:color w:val="000000"/>
          <w:sz w:val="20"/>
          <w:szCs w:val="20"/>
          <w:lang w:val="lt-LT" w:eastAsia="lt-LT"/>
        </w:rPr>
      </w:pPr>
      <w:hyperlink r:id="rId19" w:tgtFrame="_blank" w:history="1">
        <w:r w:rsidR="009835F9" w:rsidRPr="009835F9">
          <w:rPr>
            <w:rFonts w:ascii="Verdana" w:hAnsi="Verdana"/>
            <w:b/>
            <w:bCs/>
            <w:color w:val="0000FF"/>
            <w:sz w:val="20"/>
            <w:szCs w:val="20"/>
            <w:u w:val="single"/>
            <w:lang w:val="lt-LT" w:eastAsia="lt-LT"/>
          </w:rPr>
          <w:t>Menų</w:t>
        </w:r>
        <w:r w:rsidR="009835F9" w:rsidRPr="009835F9">
          <w:rPr>
            <w:rFonts w:ascii="Verdana" w:hAnsi="Verdana"/>
            <w:b/>
            <w:bCs/>
            <w:color w:val="0000FF"/>
            <w:sz w:val="20"/>
            <w:szCs w:val="20"/>
            <w:u w:val="single"/>
            <w:lang w:eastAsia="lt-LT"/>
          </w:rPr>
          <w:t>&gt;&gt;&gt;</w:t>
        </w:r>
      </w:hyperlink>
    </w:p>
    <w:p w:rsidR="009835F9" w:rsidRPr="009835F9" w:rsidRDefault="00400551" w:rsidP="009835F9">
      <w:pPr>
        <w:numPr>
          <w:ilvl w:val="1"/>
          <w:numId w:val="27"/>
        </w:numPr>
        <w:spacing w:before="100" w:beforeAutospacing="1" w:after="100" w:afterAutospacing="1" w:line="300" w:lineRule="atLeast"/>
        <w:jc w:val="both"/>
        <w:rPr>
          <w:rFonts w:ascii="Verdana" w:hAnsi="Verdana"/>
          <w:color w:val="000000"/>
          <w:sz w:val="20"/>
          <w:szCs w:val="20"/>
          <w:lang w:val="lt-LT" w:eastAsia="lt-LT"/>
        </w:rPr>
      </w:pPr>
      <w:hyperlink r:id="rId20" w:tgtFrame="_blank" w:history="1">
        <w:r w:rsidR="009835F9" w:rsidRPr="009835F9">
          <w:rPr>
            <w:rFonts w:ascii="Verdana" w:hAnsi="Verdana"/>
            <w:b/>
            <w:bCs/>
            <w:color w:val="0000FF"/>
            <w:sz w:val="20"/>
            <w:szCs w:val="20"/>
            <w:u w:val="single"/>
            <w:lang w:val="lt-LT" w:eastAsia="lt-LT"/>
          </w:rPr>
          <w:t>Socialinių mokslų</w:t>
        </w:r>
        <w:r w:rsidR="009835F9" w:rsidRPr="009835F9">
          <w:rPr>
            <w:rFonts w:ascii="Verdana" w:hAnsi="Verdana"/>
            <w:b/>
            <w:bCs/>
            <w:color w:val="0000FF"/>
            <w:sz w:val="20"/>
            <w:szCs w:val="20"/>
            <w:u w:val="single"/>
            <w:lang w:eastAsia="lt-LT"/>
          </w:rPr>
          <w:t>&gt;&gt;&gt;</w:t>
        </w:r>
      </w:hyperlink>
    </w:p>
    <w:p w:rsidR="009835F9" w:rsidRPr="009835F9" w:rsidRDefault="00400551" w:rsidP="009835F9">
      <w:pPr>
        <w:numPr>
          <w:ilvl w:val="1"/>
          <w:numId w:val="27"/>
        </w:numPr>
        <w:spacing w:before="100" w:beforeAutospacing="1" w:after="100" w:afterAutospacing="1" w:line="300" w:lineRule="atLeast"/>
        <w:jc w:val="both"/>
        <w:rPr>
          <w:rFonts w:ascii="Verdana" w:hAnsi="Verdana"/>
          <w:color w:val="000000"/>
          <w:sz w:val="20"/>
          <w:szCs w:val="20"/>
          <w:lang w:val="lt-LT" w:eastAsia="lt-LT"/>
        </w:rPr>
      </w:pPr>
      <w:hyperlink r:id="rId21" w:tgtFrame="_blank" w:history="1">
        <w:r w:rsidR="009835F9" w:rsidRPr="009835F9">
          <w:rPr>
            <w:rFonts w:ascii="Verdana" w:hAnsi="Verdana"/>
            <w:b/>
            <w:bCs/>
            <w:color w:val="0000FF"/>
            <w:sz w:val="20"/>
            <w:szCs w:val="20"/>
            <w:u w:val="single"/>
            <w:lang w:val="lt-LT" w:eastAsia="lt-LT"/>
          </w:rPr>
          <w:t>Technologių/ Fizinių mokslų</w:t>
        </w:r>
        <w:r w:rsidR="009835F9" w:rsidRPr="009835F9">
          <w:rPr>
            <w:rFonts w:ascii="Verdana" w:hAnsi="Verdana"/>
            <w:b/>
            <w:bCs/>
            <w:color w:val="0000FF"/>
            <w:sz w:val="20"/>
            <w:szCs w:val="20"/>
            <w:u w:val="single"/>
            <w:lang w:eastAsia="lt-LT"/>
          </w:rPr>
          <w:t>&gt;&gt;&gt;</w:t>
        </w:r>
      </w:hyperlink>
    </w:p>
    <w:p w:rsidR="009835F9" w:rsidRPr="009835F9" w:rsidRDefault="00400551" w:rsidP="009835F9">
      <w:pPr>
        <w:numPr>
          <w:ilvl w:val="1"/>
          <w:numId w:val="27"/>
        </w:numPr>
        <w:spacing w:before="100" w:beforeAutospacing="1" w:after="100" w:afterAutospacing="1" w:line="300" w:lineRule="atLeast"/>
        <w:jc w:val="both"/>
        <w:rPr>
          <w:rFonts w:ascii="Verdana" w:hAnsi="Verdana"/>
          <w:color w:val="000000"/>
          <w:sz w:val="20"/>
          <w:szCs w:val="20"/>
          <w:lang w:val="lt-LT" w:eastAsia="lt-LT"/>
        </w:rPr>
      </w:pPr>
      <w:hyperlink r:id="rId22" w:tgtFrame="_blank" w:history="1">
        <w:r w:rsidR="009835F9" w:rsidRPr="009835F9">
          <w:rPr>
            <w:rFonts w:ascii="Verdana" w:hAnsi="Verdana"/>
            <w:b/>
            <w:bCs/>
            <w:color w:val="0000FF"/>
            <w:sz w:val="20"/>
            <w:szCs w:val="20"/>
            <w:u w:val="single"/>
            <w:lang w:val="lt-LT" w:eastAsia="lt-LT"/>
          </w:rPr>
          <w:t>Biomedicinos</w:t>
        </w:r>
        <w:r w:rsidR="009835F9" w:rsidRPr="009835F9">
          <w:rPr>
            <w:rFonts w:ascii="Verdana" w:hAnsi="Verdana"/>
            <w:b/>
            <w:bCs/>
            <w:color w:val="0000FF"/>
            <w:sz w:val="20"/>
            <w:szCs w:val="20"/>
            <w:u w:val="single"/>
            <w:lang w:eastAsia="lt-LT"/>
          </w:rPr>
          <w:t>&gt;&gt;&gt;</w:t>
        </w:r>
      </w:hyperlink>
      <w:r w:rsidR="009835F9" w:rsidRPr="009835F9">
        <w:rPr>
          <w:rFonts w:ascii="Verdana" w:hAnsi="Verdana"/>
          <w:color w:val="000000"/>
          <w:sz w:val="20"/>
          <w:szCs w:val="20"/>
          <w:lang w:eastAsia="lt-LT"/>
        </w:rPr>
        <w:t>  </w:t>
      </w:r>
    </w:p>
    <w:p w:rsidR="009835F9" w:rsidRPr="009835F9" w:rsidRDefault="009835F9" w:rsidP="009835F9">
      <w:pPr>
        <w:spacing w:beforeAutospacing="1" w:after="100" w:afterAutospacing="1" w:line="240" w:lineRule="auto"/>
        <w:rPr>
          <w:rFonts w:ascii="Times New Roman" w:hAnsi="Times New Roman"/>
          <w:color w:val="000000"/>
          <w:sz w:val="36"/>
          <w:szCs w:val="36"/>
          <w:lang w:val="lt-LT" w:eastAsia="lt-LT"/>
        </w:rPr>
      </w:pPr>
      <w:r w:rsidRPr="009835F9">
        <w:rPr>
          <w:rFonts w:ascii="Verdana" w:hAnsi="Verdana"/>
          <w:color w:val="000000"/>
          <w:sz w:val="20"/>
          <w:szCs w:val="20"/>
          <w:lang w:val="lt-LT" w:eastAsia="lt-LT"/>
        </w:rPr>
        <w:t>Mokiniai turi pasirinkti: vieną iš šių pakraipų, privalomų dalykų mokymosi kursus (išplėstinį arba bendrąjį). Savo nuožiūra gali pasirinkti:</w:t>
      </w:r>
    </w:p>
    <w:p w:rsidR="009835F9" w:rsidRPr="009835F9" w:rsidRDefault="009835F9" w:rsidP="009835F9">
      <w:pPr>
        <w:numPr>
          <w:ilvl w:val="0"/>
          <w:numId w:val="28"/>
        </w:numPr>
        <w:spacing w:before="100" w:beforeAutospacing="1" w:after="100" w:afterAutospacing="1" w:line="240" w:lineRule="auto"/>
        <w:ind w:left="1440"/>
        <w:rPr>
          <w:rFonts w:ascii="Times New Roman" w:hAnsi="Times New Roman"/>
          <w:color w:val="000000"/>
          <w:sz w:val="36"/>
          <w:szCs w:val="36"/>
          <w:lang w:val="lt-LT" w:eastAsia="lt-LT"/>
        </w:rPr>
      </w:pPr>
      <w:r w:rsidRPr="009835F9">
        <w:rPr>
          <w:rFonts w:ascii="Verdana" w:hAnsi="Verdana"/>
          <w:color w:val="000000"/>
          <w:sz w:val="20"/>
          <w:szCs w:val="20"/>
          <w:lang w:val="lt-LT" w:eastAsia="lt-LT"/>
        </w:rPr>
        <w:t>pasirenkamus branduolio dalykus ir jų mokymosi kursus; </w:t>
      </w:r>
    </w:p>
    <w:p w:rsidR="009835F9" w:rsidRPr="009835F9" w:rsidRDefault="009835F9" w:rsidP="009835F9">
      <w:pPr>
        <w:numPr>
          <w:ilvl w:val="0"/>
          <w:numId w:val="28"/>
        </w:numPr>
        <w:spacing w:before="100" w:beforeAutospacing="1" w:after="100" w:afterAutospacing="1" w:line="240" w:lineRule="auto"/>
        <w:ind w:left="1440"/>
        <w:rPr>
          <w:rFonts w:ascii="Times New Roman" w:hAnsi="Times New Roman"/>
          <w:color w:val="000000"/>
          <w:sz w:val="36"/>
          <w:szCs w:val="36"/>
          <w:lang w:val="lt-LT" w:eastAsia="lt-LT"/>
        </w:rPr>
      </w:pPr>
      <w:r w:rsidRPr="009835F9">
        <w:rPr>
          <w:rFonts w:ascii="Verdana" w:hAnsi="Verdana"/>
          <w:color w:val="000000"/>
          <w:sz w:val="20"/>
          <w:szCs w:val="20"/>
          <w:lang w:val="lt-LT" w:eastAsia="lt-LT"/>
        </w:rPr>
        <w:t>pasirenkamus dalykus </w:t>
      </w:r>
      <w:hyperlink r:id="rId23" w:tgtFrame="_blank" w:history="1">
        <w:r w:rsidRPr="009835F9">
          <w:rPr>
            <w:rFonts w:ascii="Verdana" w:hAnsi="Verdana"/>
            <w:color w:val="0000FF"/>
            <w:sz w:val="20"/>
            <w:szCs w:val="20"/>
            <w:u w:val="single"/>
            <w:lang w:val="lt-LT" w:eastAsia="lt-LT"/>
          </w:rPr>
          <w:t>(plačiau&gt;&gt;&gt;)</w:t>
        </w:r>
      </w:hyperlink>
      <w:r w:rsidRPr="009835F9">
        <w:rPr>
          <w:rFonts w:ascii="Verdana" w:hAnsi="Verdana"/>
          <w:color w:val="000000"/>
          <w:sz w:val="20"/>
          <w:szCs w:val="20"/>
          <w:lang w:val="lt-LT" w:eastAsia="lt-LT"/>
        </w:rPr>
        <w:t>;</w:t>
      </w:r>
    </w:p>
    <w:p w:rsidR="009835F9" w:rsidRPr="009835F9" w:rsidRDefault="009835F9" w:rsidP="009835F9">
      <w:pPr>
        <w:numPr>
          <w:ilvl w:val="0"/>
          <w:numId w:val="28"/>
        </w:numPr>
        <w:spacing w:before="100" w:beforeAutospacing="1" w:after="100" w:afterAutospacing="1" w:line="240" w:lineRule="auto"/>
        <w:ind w:left="1440"/>
        <w:rPr>
          <w:rFonts w:ascii="Times New Roman" w:hAnsi="Times New Roman"/>
          <w:color w:val="000000"/>
          <w:sz w:val="36"/>
          <w:szCs w:val="36"/>
          <w:lang w:val="lt-LT" w:eastAsia="lt-LT"/>
        </w:rPr>
      </w:pPr>
      <w:r w:rsidRPr="009835F9">
        <w:rPr>
          <w:rFonts w:ascii="Verdana" w:hAnsi="Verdana"/>
          <w:color w:val="000000"/>
          <w:sz w:val="20"/>
          <w:szCs w:val="20"/>
          <w:lang w:val="lt-LT" w:eastAsia="lt-LT"/>
        </w:rPr>
        <w:t>dalykų modulius </w:t>
      </w:r>
      <w:hyperlink r:id="rId24" w:tgtFrame="_blank" w:history="1">
        <w:r w:rsidRPr="009835F9">
          <w:rPr>
            <w:rFonts w:ascii="Verdana" w:hAnsi="Verdana"/>
            <w:color w:val="0000FF"/>
            <w:sz w:val="20"/>
            <w:szCs w:val="20"/>
            <w:u w:val="single"/>
            <w:lang w:val="lt-LT" w:eastAsia="lt-LT"/>
          </w:rPr>
          <w:t>(plačiau&gt;&gt;&gt;)</w:t>
        </w:r>
      </w:hyperlink>
    </w:p>
    <w:p w:rsidR="009835F9" w:rsidRPr="009835F9" w:rsidRDefault="009835F9" w:rsidP="009835F9">
      <w:pPr>
        <w:spacing w:before="100" w:beforeAutospacing="1" w:after="100" w:afterAutospacing="1" w:line="300" w:lineRule="atLeast"/>
        <w:jc w:val="both"/>
        <w:rPr>
          <w:rFonts w:ascii="Verdana" w:hAnsi="Verdana"/>
          <w:color w:val="000000"/>
          <w:sz w:val="20"/>
          <w:szCs w:val="20"/>
          <w:lang w:val="lt-LT" w:eastAsia="lt-LT"/>
        </w:rPr>
      </w:pPr>
      <w:r w:rsidRPr="009835F9">
        <w:rPr>
          <w:rFonts w:ascii="Verdana" w:hAnsi="Verdana"/>
          <w:color w:val="000000"/>
          <w:sz w:val="20"/>
          <w:szCs w:val="20"/>
          <w:lang w:val="lt-LT" w:eastAsia="lt-LT"/>
        </w:rPr>
        <w:t>Minimalus privalomas mokinio pamokų skaičius – </w:t>
      </w:r>
      <w:r w:rsidRPr="009835F9">
        <w:rPr>
          <w:rFonts w:ascii="Verdana" w:hAnsi="Verdana"/>
          <w:b/>
          <w:bCs/>
          <w:color w:val="000000"/>
          <w:sz w:val="20"/>
          <w:szCs w:val="20"/>
          <w:lang w:val="lt-LT" w:eastAsia="lt-LT"/>
        </w:rPr>
        <w:t>28 savaitinės pamokos</w:t>
      </w:r>
      <w:r w:rsidRPr="009835F9">
        <w:rPr>
          <w:rFonts w:ascii="Verdana" w:hAnsi="Verdana"/>
          <w:color w:val="000000"/>
          <w:sz w:val="20"/>
          <w:szCs w:val="20"/>
          <w:lang w:val="lt-LT" w:eastAsia="lt-LT"/>
        </w:rPr>
        <w:t>. Mokinys per dvejus metus turi mokytis ne mažiau kaip </w:t>
      </w:r>
      <w:r w:rsidRPr="009835F9">
        <w:rPr>
          <w:rFonts w:ascii="Verdana" w:hAnsi="Verdana"/>
          <w:b/>
          <w:bCs/>
          <w:color w:val="000000"/>
          <w:sz w:val="20"/>
          <w:szCs w:val="20"/>
          <w:lang w:val="lt-LT" w:eastAsia="lt-LT"/>
        </w:rPr>
        <w:t>8</w:t>
      </w:r>
      <w:r w:rsidRPr="009835F9">
        <w:rPr>
          <w:rFonts w:ascii="Verdana" w:hAnsi="Verdana"/>
          <w:color w:val="000000"/>
          <w:sz w:val="20"/>
          <w:szCs w:val="20"/>
          <w:lang w:val="lt-LT" w:eastAsia="lt-LT"/>
        </w:rPr>
        <w:t> skirtingų dalykų. Pakraipų lentelėse pateikti </w:t>
      </w:r>
      <w:r w:rsidRPr="009835F9">
        <w:rPr>
          <w:rFonts w:ascii="Verdana" w:hAnsi="Verdana"/>
          <w:b/>
          <w:bCs/>
          <w:color w:val="000000"/>
          <w:sz w:val="20"/>
          <w:szCs w:val="20"/>
          <w:lang w:val="lt-LT" w:eastAsia="lt-LT"/>
        </w:rPr>
        <w:t> pasirenkamieji dalykų moduliai</w:t>
      </w:r>
      <w:r w:rsidRPr="009835F9">
        <w:rPr>
          <w:rFonts w:ascii="Verdana" w:hAnsi="Verdana"/>
          <w:color w:val="000000"/>
          <w:sz w:val="20"/>
          <w:szCs w:val="20"/>
          <w:lang w:val="lt-LT" w:eastAsia="lt-LT"/>
        </w:rPr>
        <w:t> nėra skaičiuojami kaip atskiri dalykai. Pakraipose siūlomi mokomieji dalykai, iš kurių įvertinimų formuojamas  konkursinis balas, stojant į aukštąsias mokyklas (jei mokinys renkasi analogišką studijų kryptį). Daugiau informacijos apie studijų kryptis ir konkursinio balo formavimo principus galite rasti - </w:t>
      </w:r>
      <w:hyperlink r:id="rId25" w:tgtFrame="_blank" w:history="1">
        <w:r w:rsidRPr="009835F9">
          <w:rPr>
            <w:rFonts w:ascii="Verdana" w:hAnsi="Verdana"/>
            <w:color w:val="0000FF"/>
            <w:sz w:val="20"/>
            <w:szCs w:val="20"/>
            <w:u w:val="single"/>
            <w:lang w:val="lt-LT" w:eastAsia="lt-LT"/>
          </w:rPr>
          <w:t>www.lamabpo.lt</w:t>
        </w:r>
      </w:hyperlink>
      <w:r w:rsidRPr="009835F9">
        <w:rPr>
          <w:rFonts w:ascii="Verdana" w:hAnsi="Verdana"/>
          <w:color w:val="000000"/>
          <w:sz w:val="20"/>
          <w:szCs w:val="20"/>
          <w:lang w:val="lt-LT" w:eastAsia="lt-LT"/>
        </w:rPr>
        <w:t> .</w:t>
      </w:r>
    </w:p>
    <w:p w:rsidR="009835F9" w:rsidRDefault="009835F9">
      <w:pPr>
        <w:spacing w:after="0" w:line="240" w:lineRule="auto"/>
        <w:rPr>
          <w:rFonts w:ascii="Times New Roman" w:hAnsi="Times New Roman"/>
          <w:sz w:val="24"/>
          <w:szCs w:val="24"/>
          <w:lang w:val="lt-LT"/>
        </w:rPr>
      </w:pPr>
      <w:r>
        <w:rPr>
          <w:rFonts w:ascii="Times New Roman" w:hAnsi="Times New Roman"/>
          <w:sz w:val="24"/>
          <w:szCs w:val="24"/>
          <w:lang w:val="lt-LT"/>
        </w:rPr>
        <w:br w:type="page"/>
      </w:r>
    </w:p>
    <w:p w:rsidR="00456598" w:rsidRPr="00C47D26" w:rsidRDefault="0091366C" w:rsidP="00456598">
      <w:pPr>
        <w:spacing w:after="0" w:line="240" w:lineRule="auto"/>
        <w:ind w:left="1440"/>
        <w:jc w:val="right"/>
        <w:rPr>
          <w:rFonts w:ascii="Times New Roman" w:hAnsi="Times New Roman"/>
          <w:sz w:val="24"/>
          <w:szCs w:val="24"/>
          <w:lang w:val="lt-LT"/>
        </w:rPr>
      </w:pPr>
      <w:r>
        <w:rPr>
          <w:rFonts w:ascii="Times New Roman" w:hAnsi="Times New Roman"/>
          <w:sz w:val="24"/>
          <w:szCs w:val="24"/>
          <w:lang w:val="lt-LT"/>
        </w:rPr>
        <w:t>2018-2019 mokslo metų</w:t>
      </w:r>
    </w:p>
    <w:p w:rsidR="00456598" w:rsidRPr="00C47D26" w:rsidRDefault="00456598" w:rsidP="00456598">
      <w:pPr>
        <w:spacing w:after="0" w:line="240" w:lineRule="auto"/>
        <w:ind w:left="6480"/>
        <w:jc w:val="right"/>
        <w:rPr>
          <w:rFonts w:ascii="Times New Roman" w:hAnsi="Times New Roman"/>
          <w:sz w:val="24"/>
          <w:szCs w:val="24"/>
          <w:lang w:val="lt-LT"/>
        </w:rPr>
      </w:pPr>
      <w:r w:rsidRPr="00C47D26">
        <w:rPr>
          <w:rFonts w:ascii="Times New Roman" w:hAnsi="Times New Roman"/>
          <w:sz w:val="24"/>
          <w:szCs w:val="24"/>
          <w:lang w:val="lt-LT"/>
        </w:rPr>
        <w:t>Ugdymo plano</w:t>
      </w:r>
    </w:p>
    <w:p w:rsidR="00456598" w:rsidRPr="00C47D26" w:rsidRDefault="00456598" w:rsidP="00380D7E">
      <w:pPr>
        <w:jc w:val="right"/>
        <w:rPr>
          <w:lang w:val="lt-LT"/>
        </w:rPr>
      </w:pPr>
      <w:r w:rsidRPr="00C47D26">
        <w:rPr>
          <w:lang w:val="lt-LT"/>
        </w:rPr>
        <w:t>3 priedas</w:t>
      </w:r>
    </w:p>
    <w:p w:rsidR="00CF397D" w:rsidRPr="00C47D26" w:rsidRDefault="00CF397D" w:rsidP="00374828">
      <w:pPr>
        <w:pStyle w:val="Antrat2"/>
        <w:rPr>
          <w:lang w:val="lt-LT"/>
        </w:rPr>
      </w:pPr>
      <w:r w:rsidRPr="00C47D26">
        <w:rPr>
          <w:lang w:val="lt-LT"/>
        </w:rPr>
        <w:t>JONAVOS SENAMIESČIO GIMNAZIJA</w:t>
      </w:r>
    </w:p>
    <w:p w:rsidR="00CF397D" w:rsidRPr="00C47D26" w:rsidRDefault="00CF397D" w:rsidP="00374828">
      <w:pPr>
        <w:pStyle w:val="Antrat2"/>
        <w:rPr>
          <w:lang w:val="lt-LT"/>
        </w:rPr>
      </w:pPr>
      <w:r w:rsidRPr="00C47D26">
        <w:rPr>
          <w:lang w:val="lt-LT"/>
        </w:rPr>
        <w:t>INDIVIDUALAUS UGDYMO PLANO SUDARYMO PRINCIPAI</w:t>
      </w:r>
    </w:p>
    <w:p w:rsidR="00CF397D" w:rsidRPr="00C47D26" w:rsidRDefault="00CF397D" w:rsidP="00CF397D">
      <w:pPr>
        <w:spacing w:line="360" w:lineRule="atLeast"/>
        <w:ind w:firstLine="720"/>
        <w:jc w:val="both"/>
        <w:rPr>
          <w:rFonts w:ascii="Times New Roman" w:hAnsi="Times New Roman"/>
          <w:color w:val="000000"/>
          <w:lang w:val="lt-LT"/>
        </w:rPr>
      </w:pPr>
      <w:r w:rsidRPr="00C47D26">
        <w:rPr>
          <w:rFonts w:ascii="Times New Roman" w:hAnsi="Times New Roman"/>
          <w:color w:val="000000"/>
          <w:lang w:val="lt-LT"/>
        </w:rPr>
        <w:t> </w:t>
      </w:r>
    </w:p>
    <w:p w:rsidR="00CF397D" w:rsidRPr="00C47D26" w:rsidRDefault="00CF397D" w:rsidP="00CF397D">
      <w:pPr>
        <w:pStyle w:val="style1"/>
        <w:spacing w:line="285" w:lineRule="atLeast"/>
        <w:ind w:firstLine="720"/>
        <w:jc w:val="both"/>
        <w:rPr>
          <w:rFonts w:ascii="Verdana" w:hAnsi="Verdana"/>
          <w:sz w:val="20"/>
          <w:szCs w:val="20"/>
        </w:rPr>
      </w:pPr>
      <w:r w:rsidRPr="00C47D26">
        <w:rPr>
          <w:rFonts w:ascii="Verdana" w:hAnsi="Verdana"/>
          <w:sz w:val="20"/>
          <w:szCs w:val="20"/>
        </w:rPr>
        <w:t xml:space="preserve">Būsimieji 4 klasių gimazistai, Jūs turite patikslinti savo individualius ugdymo planus </w:t>
      </w:r>
      <w:r w:rsidR="002B13F4" w:rsidRPr="00C47D26">
        <w:rPr>
          <w:rFonts w:ascii="Verdana" w:hAnsi="Verdana"/>
          <w:sz w:val="20"/>
          <w:szCs w:val="20"/>
        </w:rPr>
        <w:t>2015-2016</w:t>
      </w:r>
      <w:r w:rsidRPr="00C47D26">
        <w:rPr>
          <w:rFonts w:ascii="Verdana" w:hAnsi="Verdana"/>
          <w:sz w:val="20"/>
          <w:szCs w:val="20"/>
        </w:rPr>
        <w:t xml:space="preserve"> mokslo metams iki</w:t>
      </w:r>
      <w:r w:rsidRPr="00C47D26">
        <w:rPr>
          <w:rStyle w:val="apple-converted-space"/>
          <w:rFonts w:ascii="Verdana" w:hAnsi="Verdana"/>
          <w:sz w:val="20"/>
          <w:szCs w:val="20"/>
        </w:rPr>
        <w:t> </w:t>
      </w:r>
      <w:r w:rsidRPr="00C47D26">
        <w:rPr>
          <w:rStyle w:val="Grietas"/>
          <w:rFonts w:ascii="Verdana" w:hAnsi="Verdana"/>
          <w:sz w:val="20"/>
          <w:szCs w:val="20"/>
        </w:rPr>
        <w:t>201</w:t>
      </w:r>
      <w:r w:rsidR="00AE712C">
        <w:rPr>
          <w:rStyle w:val="Grietas"/>
          <w:rFonts w:ascii="Verdana" w:hAnsi="Verdana"/>
          <w:sz w:val="20"/>
          <w:szCs w:val="20"/>
        </w:rPr>
        <w:t>7</w:t>
      </w:r>
      <w:r w:rsidRPr="00C47D26">
        <w:rPr>
          <w:rStyle w:val="Grietas"/>
          <w:rFonts w:ascii="Verdana" w:hAnsi="Verdana"/>
          <w:sz w:val="20"/>
          <w:szCs w:val="20"/>
        </w:rPr>
        <w:t>-06-0</w:t>
      </w:r>
      <w:r w:rsidR="00AE712C">
        <w:rPr>
          <w:rStyle w:val="Grietas"/>
          <w:rFonts w:ascii="Verdana" w:hAnsi="Verdana"/>
          <w:sz w:val="20"/>
          <w:szCs w:val="20"/>
        </w:rPr>
        <w:t>2</w:t>
      </w:r>
      <w:r w:rsidRPr="00C47D26">
        <w:rPr>
          <w:rFonts w:ascii="Verdana" w:hAnsi="Verdana"/>
          <w:sz w:val="20"/>
          <w:szCs w:val="20"/>
        </w:rPr>
        <w:t>. Galima keisti dalykų modulius, dalykų mokymosi kursus, pasirenkamuosius dalykus.</w:t>
      </w:r>
      <w:r w:rsidRPr="00C47D26">
        <w:rPr>
          <w:rStyle w:val="apple-converted-space"/>
          <w:rFonts w:ascii="Verdana" w:hAnsi="Verdana"/>
          <w:b/>
          <w:bCs/>
          <w:sz w:val="20"/>
          <w:szCs w:val="20"/>
        </w:rPr>
        <w:t> </w:t>
      </w:r>
      <w:r w:rsidRPr="00C47D26">
        <w:rPr>
          <w:rStyle w:val="Grietas"/>
          <w:rFonts w:ascii="Verdana" w:hAnsi="Verdana"/>
          <w:sz w:val="20"/>
          <w:szCs w:val="20"/>
        </w:rPr>
        <w:t>Negalima keisti branduolio dalykų.</w:t>
      </w:r>
    </w:p>
    <w:p w:rsidR="00CF397D" w:rsidRPr="00C47D26" w:rsidRDefault="00400551" w:rsidP="00CF397D">
      <w:pPr>
        <w:pStyle w:val="prastasiniatinklio"/>
        <w:spacing w:line="405" w:lineRule="atLeast"/>
        <w:ind w:firstLine="720"/>
        <w:jc w:val="both"/>
        <w:rPr>
          <w:color w:val="000000"/>
          <w:sz w:val="36"/>
          <w:szCs w:val="36"/>
        </w:rPr>
      </w:pPr>
      <w:hyperlink r:id="rId26" w:tgtFrame="_blank" w:history="1">
        <w:r w:rsidR="00CF397D" w:rsidRPr="00C47D26">
          <w:rPr>
            <w:rStyle w:val="Hipersaitas"/>
            <w:rFonts w:ascii="Verdana" w:hAnsi="Verdana"/>
            <w:b/>
            <w:bCs/>
            <w:sz w:val="20"/>
            <w:szCs w:val="20"/>
          </w:rPr>
          <w:t>Biomedicina</w:t>
        </w:r>
      </w:hyperlink>
      <w:r w:rsidR="00CF397D" w:rsidRPr="00C47D26">
        <w:rPr>
          <w:rStyle w:val="apple-converted-space"/>
          <w:color w:val="000000"/>
          <w:sz w:val="36"/>
          <w:szCs w:val="36"/>
        </w:rPr>
        <w:t> </w:t>
      </w:r>
      <w:r w:rsidR="00CF397D" w:rsidRPr="00C47D26">
        <w:rPr>
          <w:rStyle w:val="style11"/>
          <w:color w:val="000000"/>
        </w:rPr>
        <w:t>(pildo 3B</w:t>
      </w:r>
      <w:r w:rsidR="00A70D8E" w:rsidRPr="00C47D26">
        <w:rPr>
          <w:rStyle w:val="style11"/>
          <w:color w:val="000000"/>
        </w:rPr>
        <w:t>1</w:t>
      </w:r>
      <w:r w:rsidR="00CF397D" w:rsidRPr="00C47D26">
        <w:rPr>
          <w:rStyle w:val="style11"/>
          <w:color w:val="000000"/>
        </w:rPr>
        <w:t>, 3B</w:t>
      </w:r>
      <w:r w:rsidR="00AE712C">
        <w:rPr>
          <w:rStyle w:val="style11"/>
          <w:color w:val="000000"/>
        </w:rPr>
        <w:t>T1</w:t>
      </w:r>
      <w:r w:rsidR="001627CD">
        <w:rPr>
          <w:rStyle w:val="style11"/>
          <w:color w:val="000000"/>
        </w:rPr>
        <w:t xml:space="preserve"> </w:t>
      </w:r>
      <w:r w:rsidR="00A70D8E" w:rsidRPr="00C47D26">
        <w:rPr>
          <w:rStyle w:val="style11"/>
          <w:color w:val="000000"/>
        </w:rPr>
        <w:t>srautų</w:t>
      </w:r>
      <w:r w:rsidR="00CF397D" w:rsidRPr="00C47D26">
        <w:rPr>
          <w:rStyle w:val="style11"/>
          <w:color w:val="000000"/>
        </w:rPr>
        <w:t xml:space="preserve"> mokiniai)</w:t>
      </w:r>
    </w:p>
    <w:p w:rsidR="00CF397D" w:rsidRPr="00C47D26" w:rsidRDefault="00400551" w:rsidP="00CF397D">
      <w:pPr>
        <w:pStyle w:val="prastasiniatinklio"/>
        <w:spacing w:line="405" w:lineRule="atLeast"/>
        <w:ind w:firstLine="720"/>
        <w:jc w:val="both"/>
        <w:rPr>
          <w:color w:val="000000"/>
          <w:sz w:val="36"/>
          <w:szCs w:val="36"/>
        </w:rPr>
      </w:pPr>
      <w:hyperlink r:id="rId27" w:tgtFrame="_blank" w:history="1">
        <w:r w:rsidR="00CF397D" w:rsidRPr="00C47D26">
          <w:rPr>
            <w:rStyle w:val="Hipersaitas"/>
            <w:rFonts w:ascii="Verdana" w:hAnsi="Verdana"/>
            <w:b/>
            <w:bCs/>
            <w:sz w:val="20"/>
            <w:szCs w:val="20"/>
          </w:rPr>
          <w:t>Socialiniai mokslai</w:t>
        </w:r>
      </w:hyperlink>
      <w:r w:rsidR="00CF397D" w:rsidRPr="00C47D26">
        <w:rPr>
          <w:rStyle w:val="apple-converted-space"/>
          <w:color w:val="000000"/>
          <w:sz w:val="36"/>
          <w:szCs w:val="36"/>
        </w:rPr>
        <w:t> </w:t>
      </w:r>
      <w:r w:rsidR="00A70D8E" w:rsidRPr="00C47D26">
        <w:rPr>
          <w:rStyle w:val="style11"/>
          <w:color w:val="000000"/>
        </w:rPr>
        <w:t>(pildo 3S1, 3S2</w:t>
      </w:r>
      <w:r w:rsidR="00166AB8">
        <w:rPr>
          <w:rStyle w:val="style11"/>
          <w:color w:val="000000"/>
        </w:rPr>
        <w:t xml:space="preserve"> ir S3</w:t>
      </w:r>
      <w:r w:rsidR="00A70D8E" w:rsidRPr="00C47D26">
        <w:rPr>
          <w:rStyle w:val="style11"/>
          <w:color w:val="000000"/>
        </w:rPr>
        <w:t xml:space="preserve"> srautų</w:t>
      </w:r>
      <w:r w:rsidR="00CF397D" w:rsidRPr="00C47D26">
        <w:rPr>
          <w:rStyle w:val="style11"/>
          <w:color w:val="000000"/>
        </w:rPr>
        <w:t xml:space="preserve"> mokiniai)</w:t>
      </w:r>
    </w:p>
    <w:p w:rsidR="00CF397D" w:rsidRPr="00C47D26" w:rsidRDefault="00400551" w:rsidP="00CF397D">
      <w:pPr>
        <w:pStyle w:val="prastasiniatinklio"/>
        <w:spacing w:line="405" w:lineRule="atLeast"/>
        <w:ind w:firstLine="720"/>
        <w:jc w:val="both"/>
        <w:rPr>
          <w:color w:val="000000"/>
          <w:sz w:val="36"/>
          <w:szCs w:val="36"/>
        </w:rPr>
      </w:pPr>
      <w:hyperlink r:id="rId28" w:tgtFrame="_blank" w:history="1">
        <w:r w:rsidR="00CF397D" w:rsidRPr="00C47D26">
          <w:rPr>
            <w:rStyle w:val="Hipersaitas"/>
            <w:rFonts w:ascii="Verdana" w:hAnsi="Verdana"/>
            <w:b/>
            <w:bCs/>
            <w:sz w:val="20"/>
            <w:szCs w:val="20"/>
          </w:rPr>
          <w:t>Technologijos</w:t>
        </w:r>
      </w:hyperlink>
      <w:r w:rsidR="00CF397D" w:rsidRPr="00C47D26">
        <w:rPr>
          <w:rStyle w:val="apple-converted-space"/>
          <w:color w:val="000000"/>
          <w:sz w:val="36"/>
          <w:szCs w:val="36"/>
        </w:rPr>
        <w:t> </w:t>
      </w:r>
      <w:r w:rsidR="00CF397D" w:rsidRPr="00C47D26">
        <w:rPr>
          <w:rStyle w:val="style11"/>
          <w:color w:val="000000"/>
        </w:rPr>
        <w:t>(pildo 3T1</w:t>
      </w:r>
      <w:r w:rsidR="00166AB8">
        <w:rPr>
          <w:rStyle w:val="style11"/>
          <w:color w:val="000000"/>
        </w:rPr>
        <w:t xml:space="preserve">, </w:t>
      </w:r>
      <w:r w:rsidR="001627CD">
        <w:rPr>
          <w:rStyle w:val="style11"/>
          <w:color w:val="000000"/>
        </w:rPr>
        <w:t>3BT1</w:t>
      </w:r>
      <w:r w:rsidR="00AE712C" w:rsidRPr="00AE712C">
        <w:rPr>
          <w:rStyle w:val="style11"/>
          <w:color w:val="000000"/>
        </w:rPr>
        <w:t xml:space="preserve"> </w:t>
      </w:r>
      <w:r w:rsidR="00166AB8">
        <w:rPr>
          <w:rStyle w:val="style11"/>
          <w:color w:val="000000"/>
        </w:rPr>
        <w:t xml:space="preserve"> </w:t>
      </w:r>
      <w:r w:rsidR="00A70D8E" w:rsidRPr="00C47D26">
        <w:rPr>
          <w:rStyle w:val="style11"/>
          <w:color w:val="000000"/>
        </w:rPr>
        <w:t>srautų</w:t>
      </w:r>
      <w:r w:rsidR="00CF397D" w:rsidRPr="00C47D26">
        <w:rPr>
          <w:rStyle w:val="style11"/>
          <w:color w:val="000000"/>
        </w:rPr>
        <w:t xml:space="preserve"> mokiniai)</w:t>
      </w:r>
    </w:p>
    <w:p w:rsidR="00CF397D" w:rsidRPr="00C47D26" w:rsidRDefault="00CF397D" w:rsidP="00CF397D">
      <w:pPr>
        <w:pStyle w:val="prastasiniatinklio"/>
        <w:rPr>
          <w:color w:val="000000"/>
          <w:sz w:val="36"/>
          <w:szCs w:val="36"/>
        </w:rPr>
      </w:pPr>
      <w:r w:rsidRPr="00C47D26">
        <w:rPr>
          <w:rFonts w:ascii="Verdana" w:hAnsi="Verdana"/>
          <w:color w:val="000000"/>
          <w:sz w:val="20"/>
          <w:szCs w:val="20"/>
        </w:rPr>
        <w:t>P</w:t>
      </w:r>
      <w:r w:rsidRPr="00C47D26">
        <w:rPr>
          <w:rStyle w:val="style11"/>
          <w:color w:val="000000"/>
        </w:rPr>
        <w:t>asirenkamieji dalykai</w:t>
      </w:r>
      <w:r w:rsidRPr="00C47D26">
        <w:rPr>
          <w:rStyle w:val="apple-converted-space"/>
          <w:rFonts w:ascii="Verdana" w:hAnsi="Verdana"/>
          <w:color w:val="000000"/>
          <w:sz w:val="20"/>
          <w:szCs w:val="20"/>
        </w:rPr>
        <w:t> </w:t>
      </w:r>
      <w:hyperlink r:id="rId29" w:tgtFrame="_blank" w:history="1">
        <w:r w:rsidRPr="00C47D26">
          <w:rPr>
            <w:rStyle w:val="Hipersaitas"/>
            <w:rFonts w:ascii="Verdana" w:hAnsi="Verdana"/>
            <w:sz w:val="20"/>
            <w:szCs w:val="20"/>
          </w:rPr>
          <w:t>(plačiau&gt;&gt;&gt;)</w:t>
        </w:r>
      </w:hyperlink>
      <w:r w:rsidRPr="00C47D26">
        <w:rPr>
          <w:rStyle w:val="style11"/>
          <w:color w:val="000000"/>
        </w:rPr>
        <w:t>;</w:t>
      </w:r>
    </w:p>
    <w:p w:rsidR="00CF397D" w:rsidRPr="00C47D26" w:rsidRDefault="00CF397D" w:rsidP="00CF397D">
      <w:pPr>
        <w:pStyle w:val="prastasiniatinklio"/>
        <w:rPr>
          <w:color w:val="000000"/>
          <w:sz w:val="36"/>
          <w:szCs w:val="36"/>
        </w:rPr>
      </w:pPr>
      <w:r w:rsidRPr="00C47D26">
        <w:rPr>
          <w:rFonts w:ascii="Verdana" w:hAnsi="Verdana"/>
          <w:color w:val="000000"/>
          <w:sz w:val="20"/>
          <w:szCs w:val="20"/>
        </w:rPr>
        <w:t>D</w:t>
      </w:r>
      <w:r w:rsidRPr="00C47D26">
        <w:rPr>
          <w:rStyle w:val="style11"/>
          <w:color w:val="000000"/>
        </w:rPr>
        <w:t>alykų moduliai</w:t>
      </w:r>
      <w:r w:rsidRPr="00C47D26">
        <w:rPr>
          <w:rStyle w:val="apple-converted-space"/>
          <w:rFonts w:ascii="Verdana" w:hAnsi="Verdana"/>
          <w:color w:val="000000"/>
          <w:sz w:val="20"/>
          <w:szCs w:val="20"/>
        </w:rPr>
        <w:t> </w:t>
      </w:r>
      <w:hyperlink r:id="rId30" w:tgtFrame="_blank" w:history="1">
        <w:r w:rsidRPr="00C47D26">
          <w:rPr>
            <w:rStyle w:val="Hipersaitas"/>
            <w:rFonts w:ascii="Verdana" w:hAnsi="Verdana"/>
            <w:sz w:val="20"/>
            <w:szCs w:val="20"/>
          </w:rPr>
          <w:t>(plačiau&gt;&gt;&gt;)</w:t>
        </w:r>
      </w:hyperlink>
      <w:r w:rsidRPr="00C47D26">
        <w:rPr>
          <w:rStyle w:val="apple-converted-space"/>
          <w:rFonts w:ascii="Verdana" w:hAnsi="Verdana"/>
          <w:color w:val="000000"/>
          <w:sz w:val="20"/>
          <w:szCs w:val="20"/>
        </w:rPr>
        <w:t> </w:t>
      </w:r>
      <w:r w:rsidRPr="00C47D26">
        <w:rPr>
          <w:rStyle w:val="style11"/>
          <w:color w:val="000000"/>
        </w:rPr>
        <w:t>.</w:t>
      </w:r>
    </w:p>
    <w:p w:rsidR="00CF397D" w:rsidRPr="00C47D26" w:rsidRDefault="00A70D8E" w:rsidP="00CF397D">
      <w:pPr>
        <w:spacing w:line="360" w:lineRule="atLeast"/>
        <w:ind w:firstLine="720"/>
        <w:jc w:val="both"/>
        <w:rPr>
          <w:color w:val="000000"/>
          <w:sz w:val="24"/>
          <w:szCs w:val="24"/>
          <w:lang w:val="lt-LT"/>
        </w:rPr>
      </w:pPr>
      <w:r w:rsidRPr="00C47D26">
        <w:rPr>
          <w:rFonts w:ascii="Verdana" w:hAnsi="Verdana"/>
          <w:color w:val="000000"/>
          <w:sz w:val="20"/>
          <w:szCs w:val="20"/>
          <w:lang w:val="lt-LT"/>
        </w:rPr>
        <w:t>M</w:t>
      </w:r>
      <w:r w:rsidR="00CF397D" w:rsidRPr="00C47D26">
        <w:rPr>
          <w:rFonts w:ascii="Verdana" w:hAnsi="Verdana"/>
          <w:color w:val="000000"/>
          <w:sz w:val="20"/>
          <w:szCs w:val="20"/>
          <w:lang w:val="lt-LT"/>
        </w:rPr>
        <w:t>inimalus privalomas mokinio pamokų skaičius –</w:t>
      </w:r>
      <w:r w:rsidR="00CF397D" w:rsidRPr="00C47D26">
        <w:rPr>
          <w:rStyle w:val="apple-converted-space"/>
          <w:rFonts w:ascii="Verdana" w:hAnsi="Verdana"/>
          <w:color w:val="000000"/>
          <w:sz w:val="20"/>
          <w:szCs w:val="20"/>
          <w:lang w:val="lt-LT"/>
        </w:rPr>
        <w:t> </w:t>
      </w:r>
      <w:r w:rsidR="00CF397D" w:rsidRPr="00C47D26">
        <w:rPr>
          <w:rFonts w:ascii="Verdana" w:hAnsi="Verdana"/>
          <w:b/>
          <w:bCs/>
          <w:color w:val="000000"/>
          <w:sz w:val="20"/>
          <w:szCs w:val="20"/>
          <w:lang w:val="lt-LT"/>
        </w:rPr>
        <w:t>28 savaitinės pamokos</w:t>
      </w:r>
      <w:r w:rsidR="00CF397D" w:rsidRPr="00C47D26">
        <w:rPr>
          <w:rFonts w:ascii="Verdana" w:hAnsi="Verdana"/>
          <w:color w:val="000000"/>
          <w:sz w:val="20"/>
          <w:szCs w:val="20"/>
          <w:lang w:val="lt-LT"/>
        </w:rPr>
        <w:t>.</w:t>
      </w:r>
    </w:p>
    <w:p w:rsidR="00CF397D" w:rsidRPr="00C47D26" w:rsidRDefault="00CF397D" w:rsidP="00CF397D">
      <w:pPr>
        <w:spacing w:line="360" w:lineRule="atLeast"/>
        <w:ind w:firstLine="720"/>
        <w:jc w:val="both"/>
        <w:rPr>
          <w:color w:val="000000"/>
          <w:lang w:val="lt-LT"/>
        </w:rPr>
      </w:pPr>
      <w:r w:rsidRPr="00C47D26">
        <w:rPr>
          <w:rFonts w:ascii="Verdana" w:hAnsi="Verdana"/>
          <w:color w:val="000000"/>
          <w:sz w:val="20"/>
          <w:szCs w:val="20"/>
          <w:lang w:val="lt-LT"/>
        </w:rPr>
        <w:t>Mokinys per dvejus metus turi mokytis ne mažiau kaip</w:t>
      </w:r>
      <w:r w:rsidRPr="00C47D26">
        <w:rPr>
          <w:rStyle w:val="apple-converted-space"/>
          <w:rFonts w:ascii="Verdana" w:hAnsi="Verdana"/>
          <w:color w:val="000000"/>
          <w:sz w:val="20"/>
          <w:szCs w:val="20"/>
          <w:lang w:val="lt-LT"/>
        </w:rPr>
        <w:t> </w:t>
      </w:r>
      <w:r w:rsidRPr="00C47D26">
        <w:rPr>
          <w:rStyle w:val="Grietas"/>
          <w:rFonts w:ascii="Verdana" w:hAnsi="Verdana"/>
          <w:color w:val="000000"/>
          <w:sz w:val="20"/>
          <w:szCs w:val="20"/>
          <w:lang w:val="lt-LT"/>
        </w:rPr>
        <w:t>8</w:t>
      </w:r>
      <w:r w:rsidRPr="00C47D26">
        <w:rPr>
          <w:rStyle w:val="apple-converted-space"/>
          <w:rFonts w:ascii="Verdana" w:hAnsi="Verdana"/>
          <w:color w:val="000000"/>
          <w:sz w:val="20"/>
          <w:szCs w:val="20"/>
          <w:lang w:val="lt-LT"/>
        </w:rPr>
        <w:t> </w:t>
      </w:r>
      <w:r w:rsidRPr="00C47D26">
        <w:rPr>
          <w:rFonts w:ascii="Verdana" w:hAnsi="Verdana"/>
          <w:color w:val="000000"/>
          <w:sz w:val="20"/>
          <w:szCs w:val="20"/>
          <w:lang w:val="lt-LT"/>
        </w:rPr>
        <w:t>skirtingų dalykų.</w:t>
      </w:r>
      <w:r w:rsidRPr="00C47D26">
        <w:rPr>
          <w:rStyle w:val="apple-converted-space"/>
          <w:rFonts w:ascii="Verdana" w:hAnsi="Verdana"/>
          <w:color w:val="000000"/>
          <w:sz w:val="20"/>
          <w:szCs w:val="20"/>
          <w:lang w:val="lt-LT"/>
        </w:rPr>
        <w:t> </w:t>
      </w:r>
      <w:r w:rsidRPr="00C47D26">
        <w:rPr>
          <w:rFonts w:ascii="Verdana" w:hAnsi="Verdana"/>
          <w:color w:val="000000"/>
          <w:sz w:val="20"/>
          <w:szCs w:val="20"/>
          <w:lang w:val="lt-LT"/>
        </w:rPr>
        <w:t>Pakraipų lentelėse pateikti</w:t>
      </w:r>
      <w:r w:rsidRPr="00C47D26">
        <w:rPr>
          <w:rStyle w:val="apple-converted-space"/>
          <w:rFonts w:ascii="Verdana" w:hAnsi="Verdana"/>
          <w:color w:val="000000"/>
          <w:sz w:val="20"/>
          <w:szCs w:val="20"/>
          <w:lang w:val="lt-LT"/>
        </w:rPr>
        <w:t> </w:t>
      </w:r>
      <w:r w:rsidRPr="00C47D26">
        <w:rPr>
          <w:rFonts w:ascii="Verdana" w:hAnsi="Verdana"/>
          <w:b/>
          <w:bCs/>
          <w:color w:val="000000"/>
          <w:sz w:val="20"/>
          <w:szCs w:val="20"/>
          <w:lang w:val="lt-LT"/>
        </w:rPr>
        <w:t> pasirenkamieji</w:t>
      </w:r>
      <w:r w:rsidRPr="00C47D26">
        <w:rPr>
          <w:rStyle w:val="apple-converted-space"/>
          <w:rFonts w:ascii="Verdana" w:hAnsi="Verdana"/>
          <w:b/>
          <w:bCs/>
          <w:color w:val="000000"/>
          <w:sz w:val="20"/>
          <w:szCs w:val="20"/>
          <w:lang w:val="lt-LT"/>
        </w:rPr>
        <w:t> </w:t>
      </w:r>
      <w:r w:rsidRPr="00C47D26">
        <w:rPr>
          <w:rFonts w:ascii="Verdana" w:hAnsi="Verdana"/>
          <w:b/>
          <w:bCs/>
          <w:color w:val="000000"/>
          <w:sz w:val="20"/>
          <w:szCs w:val="20"/>
          <w:lang w:val="lt-LT"/>
        </w:rPr>
        <w:t>dalykų moduliai</w:t>
      </w:r>
      <w:r w:rsidRPr="00C47D26">
        <w:rPr>
          <w:rStyle w:val="apple-converted-space"/>
          <w:rFonts w:ascii="Verdana" w:hAnsi="Verdana"/>
          <w:color w:val="000000"/>
          <w:sz w:val="20"/>
          <w:szCs w:val="20"/>
          <w:lang w:val="lt-LT"/>
        </w:rPr>
        <w:t> </w:t>
      </w:r>
      <w:r w:rsidRPr="00C47D26">
        <w:rPr>
          <w:rFonts w:ascii="Verdana" w:hAnsi="Verdana"/>
          <w:color w:val="000000"/>
          <w:sz w:val="20"/>
          <w:szCs w:val="20"/>
          <w:lang w:val="lt-LT"/>
        </w:rPr>
        <w:t>nėra skaičiuojami kaip atskiri dalykai.</w:t>
      </w:r>
    </w:p>
    <w:p w:rsidR="00CF397D" w:rsidRPr="00C47D26" w:rsidRDefault="00CF397D" w:rsidP="00CF397D">
      <w:pPr>
        <w:spacing w:line="360" w:lineRule="atLeast"/>
        <w:ind w:firstLine="720"/>
        <w:jc w:val="both"/>
        <w:rPr>
          <w:color w:val="000000"/>
          <w:lang w:val="lt-LT"/>
        </w:rPr>
      </w:pPr>
      <w:r w:rsidRPr="00C47D26">
        <w:rPr>
          <w:rFonts w:ascii="Verdana" w:hAnsi="Verdana"/>
          <w:color w:val="000000"/>
          <w:sz w:val="20"/>
          <w:szCs w:val="20"/>
          <w:lang w:val="lt-LT"/>
        </w:rPr>
        <w:t>Pakraipose siūlomi mokomieji dalykai, iš kurių įvertinimų formuojamas  konkursinis balas, stojant į aukštąsias mokyklas (jei mokinys renkasi analogišką studijų kryptį). Daugiau informacijos apie studijų kryptis ir konkursinio balo formavimo principus galite rasti žiniatinklyje:</w:t>
      </w:r>
      <w:r w:rsidRPr="00C47D26">
        <w:rPr>
          <w:rStyle w:val="apple-converted-space"/>
          <w:rFonts w:ascii="Verdana" w:hAnsi="Verdana"/>
          <w:color w:val="000000"/>
          <w:sz w:val="20"/>
          <w:szCs w:val="20"/>
          <w:lang w:val="lt-LT"/>
        </w:rPr>
        <w:t> </w:t>
      </w:r>
      <w:hyperlink r:id="rId31" w:history="1">
        <w:r w:rsidRPr="00C47D26">
          <w:rPr>
            <w:rStyle w:val="Hipersaitas"/>
            <w:rFonts w:ascii="Verdana" w:hAnsi="Verdana"/>
            <w:sz w:val="20"/>
            <w:szCs w:val="20"/>
            <w:lang w:val="lt-LT"/>
          </w:rPr>
          <w:t>www.lamabpo.lt</w:t>
        </w:r>
      </w:hyperlink>
      <w:r w:rsidRPr="00C47D26">
        <w:rPr>
          <w:rStyle w:val="apple-converted-space"/>
          <w:rFonts w:ascii="Verdana" w:hAnsi="Verdana"/>
          <w:color w:val="000000"/>
          <w:sz w:val="20"/>
          <w:szCs w:val="20"/>
          <w:lang w:val="lt-LT"/>
        </w:rPr>
        <w:t> </w:t>
      </w:r>
      <w:r w:rsidRPr="00C47D26">
        <w:rPr>
          <w:rFonts w:ascii="Verdana" w:hAnsi="Verdana"/>
          <w:color w:val="000000"/>
          <w:sz w:val="20"/>
          <w:szCs w:val="20"/>
          <w:lang w:val="lt-LT"/>
        </w:rPr>
        <w:t>.</w:t>
      </w:r>
    </w:p>
    <w:p w:rsidR="00EB7653" w:rsidRPr="00C47D26" w:rsidRDefault="00EB7653" w:rsidP="0013320B">
      <w:pPr>
        <w:spacing w:line="360" w:lineRule="auto"/>
        <w:ind w:firstLine="720"/>
        <w:jc w:val="both"/>
        <w:rPr>
          <w:rFonts w:ascii="Times New Roman" w:hAnsi="Times New Roman"/>
          <w:sz w:val="24"/>
          <w:szCs w:val="24"/>
          <w:lang w:val="lt-LT"/>
        </w:rPr>
      </w:pPr>
    </w:p>
    <w:p w:rsidR="006B7FBC" w:rsidRPr="00C47D26" w:rsidRDefault="006B7FBC" w:rsidP="0013320B">
      <w:pPr>
        <w:spacing w:line="360" w:lineRule="auto"/>
        <w:ind w:firstLine="720"/>
        <w:jc w:val="both"/>
        <w:rPr>
          <w:rFonts w:ascii="Times New Roman" w:hAnsi="Times New Roman"/>
          <w:sz w:val="24"/>
          <w:szCs w:val="24"/>
          <w:lang w:val="lt-LT"/>
        </w:rPr>
      </w:pPr>
    </w:p>
    <w:p w:rsidR="006B7FBC" w:rsidRPr="00C47D26" w:rsidRDefault="006B7FBC" w:rsidP="006B7FBC">
      <w:pPr>
        <w:spacing w:line="360" w:lineRule="auto"/>
        <w:ind w:firstLine="720"/>
        <w:rPr>
          <w:rFonts w:ascii="Times New Roman" w:hAnsi="Times New Roman"/>
          <w:sz w:val="24"/>
          <w:szCs w:val="24"/>
          <w:lang w:val="lt-LT"/>
        </w:rPr>
      </w:pPr>
      <w:r w:rsidRPr="00C47D26">
        <w:rPr>
          <w:rFonts w:ascii="Times New Roman" w:hAnsi="Times New Roman"/>
          <w:b/>
          <w:sz w:val="24"/>
          <w:szCs w:val="24"/>
          <w:lang w:val="lt-LT"/>
        </w:rPr>
        <w:t>Pastaba</w:t>
      </w:r>
      <w:r w:rsidRPr="00C47D26">
        <w:rPr>
          <w:rFonts w:ascii="Times New Roman" w:hAnsi="Times New Roman"/>
          <w:sz w:val="24"/>
          <w:szCs w:val="24"/>
          <w:lang w:val="lt-LT"/>
        </w:rPr>
        <w:t>. Paspaudus klasės nuorodą, atveriamos formos (</w:t>
      </w:r>
      <w:r w:rsidR="00E64AB6" w:rsidRPr="00C47D26">
        <w:rPr>
          <w:rFonts w:ascii="Times New Roman" w:hAnsi="Times New Roman"/>
          <w:sz w:val="24"/>
          <w:szCs w:val="24"/>
          <w:lang w:val="lt-LT"/>
        </w:rPr>
        <w:t>3</w:t>
      </w:r>
      <w:r w:rsidRPr="00C47D26">
        <w:rPr>
          <w:rFonts w:ascii="Times New Roman" w:hAnsi="Times New Roman"/>
          <w:sz w:val="24"/>
          <w:szCs w:val="24"/>
          <w:lang w:val="lt-LT"/>
        </w:rPr>
        <w:t xml:space="preserve">.1 - </w:t>
      </w:r>
      <w:r w:rsidR="00E64AB6" w:rsidRPr="00C47D26">
        <w:rPr>
          <w:rFonts w:ascii="Times New Roman" w:hAnsi="Times New Roman"/>
          <w:sz w:val="24"/>
          <w:szCs w:val="24"/>
          <w:lang w:val="lt-LT"/>
        </w:rPr>
        <w:t>3.5</w:t>
      </w:r>
      <w:r w:rsidR="00677DF2" w:rsidRPr="00C47D26">
        <w:rPr>
          <w:rFonts w:ascii="Times New Roman" w:hAnsi="Times New Roman"/>
          <w:sz w:val="24"/>
          <w:szCs w:val="24"/>
          <w:lang w:val="lt-LT"/>
        </w:rPr>
        <w:t xml:space="preserve"> </w:t>
      </w:r>
      <w:r w:rsidRPr="00C47D26">
        <w:rPr>
          <w:rFonts w:ascii="Times New Roman" w:hAnsi="Times New Roman"/>
          <w:sz w:val="24"/>
          <w:szCs w:val="24"/>
          <w:lang w:val="lt-LT"/>
        </w:rPr>
        <w:t>priedai)</w:t>
      </w:r>
    </w:p>
    <w:p w:rsidR="006B7FBC" w:rsidRPr="00C47D26" w:rsidRDefault="006B7FBC" w:rsidP="006B7FBC">
      <w:pPr>
        <w:spacing w:line="360" w:lineRule="auto"/>
        <w:ind w:firstLine="720"/>
        <w:rPr>
          <w:rFonts w:ascii="Times New Roman" w:hAnsi="Times New Roman"/>
          <w:sz w:val="24"/>
          <w:szCs w:val="24"/>
          <w:lang w:val="lt-LT"/>
        </w:rPr>
      </w:pPr>
    </w:p>
    <w:p w:rsidR="006B7FBC" w:rsidRPr="00C47D26" w:rsidRDefault="006B7FBC" w:rsidP="006B7FBC">
      <w:pPr>
        <w:spacing w:line="360" w:lineRule="auto"/>
        <w:ind w:firstLine="720"/>
        <w:rPr>
          <w:rFonts w:ascii="Times New Roman" w:hAnsi="Times New Roman"/>
          <w:sz w:val="24"/>
          <w:szCs w:val="24"/>
          <w:lang w:val="lt-LT"/>
        </w:rPr>
        <w:sectPr w:rsidR="006B7FBC" w:rsidRPr="00C47D26" w:rsidSect="007C2E55">
          <w:headerReference w:type="default" r:id="rId32"/>
          <w:pgSz w:w="11906" w:h="16838"/>
          <w:pgMar w:top="1134" w:right="567" w:bottom="1134" w:left="1701" w:header="567" w:footer="567" w:gutter="0"/>
          <w:cols w:space="1296"/>
          <w:titlePg/>
          <w:docGrid w:linePitch="360"/>
        </w:sectPr>
      </w:pPr>
    </w:p>
    <w:p w:rsidR="00456598" w:rsidRPr="00C47D26" w:rsidRDefault="00071857" w:rsidP="00456598">
      <w:pPr>
        <w:spacing w:after="0" w:line="240" w:lineRule="auto"/>
        <w:ind w:left="1440"/>
        <w:jc w:val="right"/>
        <w:rPr>
          <w:rFonts w:ascii="Times New Roman" w:hAnsi="Times New Roman"/>
          <w:sz w:val="24"/>
          <w:szCs w:val="24"/>
          <w:lang w:val="lt-LT"/>
        </w:rPr>
      </w:pPr>
      <w:r>
        <w:rPr>
          <w:rFonts w:ascii="Times New Roman" w:hAnsi="Times New Roman"/>
          <w:sz w:val="24"/>
          <w:szCs w:val="24"/>
          <w:lang w:val="lt-LT"/>
        </w:rPr>
        <w:t>2015-2016 mokslo metų</w:t>
      </w:r>
    </w:p>
    <w:p w:rsidR="00456598" w:rsidRPr="00C47D26" w:rsidRDefault="00456598" w:rsidP="00456598">
      <w:pPr>
        <w:spacing w:after="0" w:line="240" w:lineRule="auto"/>
        <w:ind w:left="6480"/>
        <w:jc w:val="right"/>
        <w:rPr>
          <w:rFonts w:ascii="Times New Roman" w:hAnsi="Times New Roman"/>
          <w:sz w:val="24"/>
          <w:szCs w:val="24"/>
          <w:lang w:val="lt-LT"/>
        </w:rPr>
      </w:pPr>
      <w:r w:rsidRPr="00C47D26">
        <w:rPr>
          <w:rFonts w:ascii="Times New Roman" w:hAnsi="Times New Roman"/>
          <w:sz w:val="24"/>
          <w:szCs w:val="24"/>
          <w:lang w:val="lt-LT"/>
        </w:rPr>
        <w:t>Ugdymo plano</w:t>
      </w:r>
    </w:p>
    <w:p w:rsidR="00456598" w:rsidRPr="00C47D26" w:rsidRDefault="00456598" w:rsidP="00380D7E">
      <w:pPr>
        <w:jc w:val="right"/>
        <w:rPr>
          <w:lang w:val="lt-LT"/>
        </w:rPr>
      </w:pPr>
      <w:r w:rsidRPr="00C47D26">
        <w:rPr>
          <w:lang w:val="lt-LT"/>
        </w:rPr>
        <w:t>4 priedas</w:t>
      </w:r>
    </w:p>
    <w:p w:rsidR="00451C62" w:rsidRPr="00C47D26" w:rsidRDefault="00AE712C" w:rsidP="00374828">
      <w:pPr>
        <w:pStyle w:val="Antrat2"/>
        <w:rPr>
          <w:lang w:val="lt-LT"/>
        </w:rPr>
      </w:pPr>
      <w:r>
        <w:rPr>
          <w:lang w:val="lt-LT"/>
        </w:rPr>
        <w:t>201</w:t>
      </w:r>
      <w:r w:rsidR="005142A8">
        <w:rPr>
          <w:lang w:val="lt-LT"/>
        </w:rPr>
        <w:t>8-2019</w:t>
      </w:r>
      <w:r w:rsidR="00451C62" w:rsidRPr="00C47D26">
        <w:rPr>
          <w:lang w:val="lt-LT"/>
        </w:rPr>
        <w:t xml:space="preserve"> m. m. pasirenkamieji dalykai</w:t>
      </w:r>
      <w:r w:rsidR="00474751" w:rsidRPr="00C47D26">
        <w:rPr>
          <w:lang w:val="lt-LT"/>
        </w:rPr>
        <w:t xml:space="preserve"> III-IV klasėms</w:t>
      </w:r>
    </w:p>
    <w:tbl>
      <w:tblPr>
        <w:tblW w:w="1481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1901"/>
        <w:gridCol w:w="636"/>
        <w:gridCol w:w="814"/>
        <w:gridCol w:w="4722"/>
        <w:gridCol w:w="5103"/>
      </w:tblGrid>
      <w:tr w:rsidR="00451C62" w:rsidRPr="00C47D26" w:rsidTr="00B52FB9">
        <w:tc>
          <w:tcPr>
            <w:tcW w:w="1643" w:type="dxa"/>
            <w:shd w:val="clear" w:color="auto" w:fill="D9D9D9"/>
            <w:vAlign w:val="center"/>
          </w:tcPr>
          <w:p w:rsidR="00451C62" w:rsidRPr="00C47D26" w:rsidRDefault="00451C62" w:rsidP="00451C62">
            <w:pPr>
              <w:spacing w:after="0"/>
              <w:jc w:val="center"/>
              <w:rPr>
                <w:rFonts w:ascii="Times New Roman" w:hAnsi="Times New Roman"/>
                <w:b/>
                <w:sz w:val="24"/>
                <w:szCs w:val="24"/>
                <w:lang w:val="lt-LT"/>
              </w:rPr>
            </w:pPr>
            <w:r w:rsidRPr="00C47D26">
              <w:rPr>
                <w:rFonts w:ascii="Times New Roman" w:hAnsi="Times New Roman"/>
                <w:b/>
                <w:sz w:val="24"/>
                <w:szCs w:val="24"/>
                <w:lang w:val="lt-LT"/>
              </w:rPr>
              <w:t>Mokytojas</w:t>
            </w:r>
          </w:p>
        </w:tc>
        <w:tc>
          <w:tcPr>
            <w:tcW w:w="1901" w:type="dxa"/>
            <w:shd w:val="clear" w:color="auto" w:fill="D9D9D9"/>
            <w:vAlign w:val="center"/>
          </w:tcPr>
          <w:p w:rsidR="00451C62" w:rsidRPr="00C47D26" w:rsidRDefault="00451C62" w:rsidP="00451C62">
            <w:pPr>
              <w:spacing w:after="0"/>
              <w:jc w:val="center"/>
              <w:rPr>
                <w:rFonts w:ascii="Times New Roman" w:hAnsi="Times New Roman"/>
                <w:b/>
                <w:sz w:val="24"/>
                <w:szCs w:val="24"/>
                <w:lang w:val="lt-LT"/>
              </w:rPr>
            </w:pPr>
            <w:r w:rsidRPr="00C47D26">
              <w:rPr>
                <w:rFonts w:ascii="Times New Roman" w:hAnsi="Times New Roman"/>
                <w:b/>
                <w:sz w:val="24"/>
                <w:szCs w:val="24"/>
                <w:lang w:val="lt-LT"/>
              </w:rPr>
              <w:t>Pavadinimas</w:t>
            </w:r>
          </w:p>
        </w:tc>
        <w:tc>
          <w:tcPr>
            <w:tcW w:w="636" w:type="dxa"/>
            <w:shd w:val="clear" w:color="auto" w:fill="D9D9D9"/>
            <w:vAlign w:val="center"/>
          </w:tcPr>
          <w:p w:rsidR="00451C62" w:rsidRPr="00C47D26" w:rsidRDefault="00451C62" w:rsidP="00451C62">
            <w:pPr>
              <w:spacing w:after="0"/>
              <w:jc w:val="center"/>
              <w:rPr>
                <w:rFonts w:ascii="Times New Roman" w:hAnsi="Times New Roman"/>
                <w:b/>
                <w:sz w:val="24"/>
                <w:szCs w:val="24"/>
                <w:lang w:val="lt-LT"/>
              </w:rPr>
            </w:pPr>
            <w:r w:rsidRPr="00C47D26">
              <w:rPr>
                <w:rFonts w:ascii="Times New Roman" w:hAnsi="Times New Roman"/>
                <w:b/>
                <w:sz w:val="24"/>
                <w:szCs w:val="24"/>
                <w:lang w:val="lt-LT"/>
              </w:rPr>
              <w:t>Val.</w:t>
            </w:r>
          </w:p>
          <w:p w:rsidR="00451C62" w:rsidRPr="00C47D26" w:rsidRDefault="00451C62" w:rsidP="00451C62">
            <w:pPr>
              <w:spacing w:after="0"/>
              <w:jc w:val="center"/>
              <w:rPr>
                <w:rFonts w:ascii="Times New Roman" w:hAnsi="Times New Roman"/>
                <w:b/>
                <w:sz w:val="24"/>
                <w:szCs w:val="24"/>
                <w:lang w:val="lt-LT"/>
              </w:rPr>
            </w:pPr>
            <w:r w:rsidRPr="00C47D26">
              <w:rPr>
                <w:rFonts w:ascii="Times New Roman" w:hAnsi="Times New Roman"/>
                <w:b/>
                <w:sz w:val="24"/>
                <w:szCs w:val="24"/>
                <w:lang w:val="lt-LT"/>
              </w:rPr>
              <w:t>Sk.</w:t>
            </w:r>
          </w:p>
        </w:tc>
        <w:tc>
          <w:tcPr>
            <w:tcW w:w="814" w:type="dxa"/>
            <w:shd w:val="clear" w:color="auto" w:fill="D9D9D9"/>
            <w:vAlign w:val="center"/>
          </w:tcPr>
          <w:p w:rsidR="00451C62" w:rsidRPr="00C47D26" w:rsidRDefault="00451C62" w:rsidP="00451C62">
            <w:pPr>
              <w:spacing w:after="0"/>
              <w:jc w:val="center"/>
              <w:rPr>
                <w:rFonts w:ascii="Times New Roman" w:hAnsi="Times New Roman"/>
                <w:b/>
                <w:sz w:val="24"/>
                <w:szCs w:val="24"/>
                <w:lang w:val="lt-LT"/>
              </w:rPr>
            </w:pPr>
            <w:r w:rsidRPr="00C47D26">
              <w:rPr>
                <w:rFonts w:ascii="Times New Roman" w:hAnsi="Times New Roman"/>
                <w:b/>
                <w:sz w:val="24"/>
                <w:szCs w:val="24"/>
                <w:lang w:val="lt-LT"/>
              </w:rPr>
              <w:t>Klasė</w:t>
            </w:r>
          </w:p>
        </w:tc>
        <w:tc>
          <w:tcPr>
            <w:tcW w:w="4722" w:type="dxa"/>
            <w:shd w:val="clear" w:color="auto" w:fill="D9D9D9"/>
            <w:vAlign w:val="center"/>
          </w:tcPr>
          <w:p w:rsidR="00451C62" w:rsidRPr="00C47D26" w:rsidRDefault="00451C62" w:rsidP="00451C62">
            <w:pPr>
              <w:spacing w:after="0"/>
              <w:jc w:val="center"/>
              <w:rPr>
                <w:rFonts w:ascii="Times New Roman" w:hAnsi="Times New Roman"/>
                <w:b/>
                <w:sz w:val="24"/>
                <w:szCs w:val="24"/>
                <w:lang w:val="lt-LT"/>
              </w:rPr>
            </w:pPr>
            <w:r w:rsidRPr="00C47D26">
              <w:rPr>
                <w:rFonts w:ascii="Times New Roman" w:hAnsi="Times New Roman"/>
                <w:b/>
                <w:sz w:val="24"/>
                <w:szCs w:val="24"/>
                <w:lang w:val="lt-LT"/>
              </w:rPr>
              <w:t>Tikslai</w:t>
            </w:r>
          </w:p>
        </w:tc>
        <w:tc>
          <w:tcPr>
            <w:tcW w:w="5103" w:type="dxa"/>
            <w:shd w:val="clear" w:color="auto" w:fill="D9D9D9"/>
            <w:vAlign w:val="center"/>
          </w:tcPr>
          <w:p w:rsidR="00451C62" w:rsidRPr="00C47D26" w:rsidRDefault="00451C62" w:rsidP="00451C62">
            <w:pPr>
              <w:spacing w:after="0"/>
              <w:jc w:val="center"/>
              <w:rPr>
                <w:rFonts w:ascii="Times New Roman" w:hAnsi="Times New Roman"/>
                <w:b/>
                <w:sz w:val="24"/>
                <w:szCs w:val="24"/>
                <w:lang w:val="lt-LT"/>
              </w:rPr>
            </w:pPr>
            <w:r w:rsidRPr="00C47D26">
              <w:rPr>
                <w:rFonts w:ascii="Times New Roman" w:hAnsi="Times New Roman"/>
                <w:b/>
                <w:sz w:val="24"/>
                <w:szCs w:val="24"/>
                <w:lang w:val="lt-LT"/>
              </w:rPr>
              <w:t>Mokinių gebėjimai</w:t>
            </w:r>
          </w:p>
        </w:tc>
      </w:tr>
      <w:tr w:rsidR="00451C62" w:rsidRPr="00C47D26" w:rsidTr="00B52FB9">
        <w:tc>
          <w:tcPr>
            <w:tcW w:w="1643" w:type="dxa"/>
            <w:vAlign w:val="center"/>
          </w:tcPr>
          <w:p w:rsidR="00451C62" w:rsidRPr="00C47D26" w:rsidRDefault="00FB58F9" w:rsidP="00451C62">
            <w:pPr>
              <w:spacing w:after="0"/>
              <w:rPr>
                <w:rFonts w:ascii="Times New Roman" w:hAnsi="Times New Roman"/>
                <w:sz w:val="24"/>
                <w:szCs w:val="24"/>
                <w:lang w:val="lt-LT"/>
              </w:rPr>
            </w:pPr>
            <w:r w:rsidRPr="00C47D26">
              <w:rPr>
                <w:rFonts w:ascii="Times New Roman" w:hAnsi="Times New Roman"/>
                <w:sz w:val="24"/>
                <w:szCs w:val="24"/>
                <w:lang w:val="lt-LT"/>
              </w:rPr>
              <w:t>Vytautas Simanavičius</w:t>
            </w:r>
          </w:p>
        </w:tc>
        <w:tc>
          <w:tcPr>
            <w:tcW w:w="1901" w:type="dxa"/>
            <w:vAlign w:val="center"/>
          </w:tcPr>
          <w:p w:rsidR="00451C62" w:rsidRPr="00C47D26" w:rsidRDefault="00451C62" w:rsidP="00451C62">
            <w:pPr>
              <w:spacing w:after="0"/>
              <w:rPr>
                <w:rFonts w:ascii="Times New Roman" w:hAnsi="Times New Roman"/>
                <w:sz w:val="24"/>
                <w:szCs w:val="24"/>
                <w:lang w:val="lt-LT"/>
              </w:rPr>
            </w:pPr>
            <w:r w:rsidRPr="00C47D26">
              <w:rPr>
                <w:rFonts w:ascii="Times New Roman" w:hAnsi="Times New Roman"/>
                <w:sz w:val="24"/>
                <w:szCs w:val="24"/>
                <w:lang w:val="lt-LT"/>
              </w:rPr>
              <w:t>Braižyba</w:t>
            </w:r>
          </w:p>
        </w:tc>
        <w:tc>
          <w:tcPr>
            <w:tcW w:w="636" w:type="dxa"/>
            <w:vAlign w:val="center"/>
          </w:tcPr>
          <w:p w:rsidR="00451C62" w:rsidRPr="00C47D26" w:rsidRDefault="00451C62" w:rsidP="00451C62">
            <w:pPr>
              <w:spacing w:after="0"/>
              <w:rPr>
                <w:rFonts w:ascii="Times New Roman" w:hAnsi="Times New Roman"/>
                <w:sz w:val="24"/>
                <w:szCs w:val="24"/>
                <w:lang w:val="lt-LT"/>
              </w:rPr>
            </w:pPr>
            <w:r w:rsidRPr="00C47D26">
              <w:rPr>
                <w:rFonts w:ascii="Times New Roman" w:hAnsi="Times New Roman"/>
                <w:sz w:val="24"/>
                <w:szCs w:val="24"/>
                <w:lang w:val="lt-LT"/>
              </w:rPr>
              <w:t>1</w:t>
            </w:r>
          </w:p>
        </w:tc>
        <w:tc>
          <w:tcPr>
            <w:tcW w:w="814" w:type="dxa"/>
            <w:vAlign w:val="center"/>
          </w:tcPr>
          <w:p w:rsidR="00451C62" w:rsidRPr="00C47D26" w:rsidRDefault="00451C62" w:rsidP="00451C62">
            <w:pPr>
              <w:spacing w:after="0"/>
              <w:rPr>
                <w:rFonts w:ascii="Times New Roman" w:hAnsi="Times New Roman"/>
                <w:sz w:val="24"/>
                <w:szCs w:val="24"/>
                <w:lang w:val="lt-LT"/>
              </w:rPr>
            </w:pPr>
            <w:r w:rsidRPr="00C47D26">
              <w:rPr>
                <w:rFonts w:ascii="Times New Roman" w:hAnsi="Times New Roman"/>
                <w:sz w:val="24"/>
                <w:szCs w:val="24"/>
                <w:lang w:val="lt-LT"/>
              </w:rPr>
              <w:t>3,  4</w:t>
            </w:r>
          </w:p>
        </w:tc>
        <w:tc>
          <w:tcPr>
            <w:tcW w:w="4722" w:type="dxa"/>
          </w:tcPr>
          <w:p w:rsidR="00451C62" w:rsidRPr="00C47D26" w:rsidRDefault="00451C62" w:rsidP="00451C62">
            <w:pPr>
              <w:spacing w:after="0"/>
              <w:rPr>
                <w:rFonts w:ascii="Times New Roman" w:hAnsi="Times New Roman"/>
                <w:sz w:val="24"/>
                <w:szCs w:val="24"/>
                <w:lang w:val="lt-LT"/>
              </w:rPr>
            </w:pPr>
            <w:r w:rsidRPr="00C47D26">
              <w:rPr>
                <w:rFonts w:ascii="Times New Roman" w:hAnsi="Times New Roman"/>
                <w:sz w:val="24"/>
                <w:szCs w:val="24"/>
                <w:lang w:val="lt-LT"/>
              </w:rPr>
              <w:t>Mokyti teisingai ir techniškai brėžti liniją, taikant braižybinius standartus.</w:t>
            </w:r>
          </w:p>
          <w:p w:rsidR="00451C62" w:rsidRPr="00C47D26" w:rsidRDefault="00451C62" w:rsidP="00451C62">
            <w:pPr>
              <w:spacing w:after="0"/>
              <w:rPr>
                <w:rFonts w:ascii="Times New Roman" w:hAnsi="Times New Roman"/>
                <w:sz w:val="24"/>
                <w:szCs w:val="24"/>
                <w:lang w:val="lt-LT"/>
              </w:rPr>
            </w:pPr>
            <w:r w:rsidRPr="00C47D26">
              <w:rPr>
                <w:rFonts w:ascii="Times New Roman" w:hAnsi="Times New Roman"/>
                <w:sz w:val="24"/>
                <w:szCs w:val="24"/>
                <w:lang w:val="lt-LT"/>
              </w:rPr>
              <w:t xml:space="preserve">Ugdyti erdvinę vaizduotę. </w:t>
            </w:r>
          </w:p>
          <w:p w:rsidR="00451C62" w:rsidRPr="00C47D26" w:rsidRDefault="00451C62" w:rsidP="00451C62">
            <w:pPr>
              <w:spacing w:after="0"/>
              <w:rPr>
                <w:rFonts w:ascii="Times New Roman" w:hAnsi="Times New Roman"/>
                <w:sz w:val="24"/>
                <w:szCs w:val="24"/>
                <w:lang w:val="lt-LT"/>
              </w:rPr>
            </w:pPr>
            <w:r w:rsidRPr="00C47D26">
              <w:rPr>
                <w:rFonts w:ascii="Times New Roman" w:hAnsi="Times New Roman"/>
                <w:sz w:val="24"/>
                <w:szCs w:val="24"/>
                <w:lang w:val="lt-LT"/>
              </w:rPr>
              <w:t>Supažindinti su techninio pobūdžio brėžiniais.</w:t>
            </w:r>
          </w:p>
        </w:tc>
        <w:tc>
          <w:tcPr>
            <w:tcW w:w="5103" w:type="dxa"/>
          </w:tcPr>
          <w:p w:rsidR="00451C62" w:rsidRPr="00C47D26" w:rsidRDefault="00451C62" w:rsidP="00451C62">
            <w:pPr>
              <w:spacing w:after="0"/>
              <w:rPr>
                <w:rFonts w:ascii="Times New Roman" w:hAnsi="Times New Roman"/>
                <w:sz w:val="24"/>
                <w:szCs w:val="24"/>
                <w:lang w:val="lt-LT"/>
              </w:rPr>
            </w:pPr>
            <w:r w:rsidRPr="00C47D26">
              <w:rPr>
                <w:rFonts w:ascii="Times New Roman" w:hAnsi="Times New Roman"/>
                <w:sz w:val="24"/>
                <w:szCs w:val="24"/>
                <w:lang w:val="lt-LT"/>
              </w:rPr>
              <w:t>Gebės nubraižyti plokščiųjų figūrų aksonometrines projekcijas, atpažins tipinius sujungimus ir pavaizduos juos brėžinyje. Išmoks skaityti nesudėtingus statybinius brėžinius, mokės pavaizduoti brėžinyje pastato planą, fasadus.</w:t>
            </w:r>
          </w:p>
        </w:tc>
      </w:tr>
      <w:tr w:rsidR="00451C62" w:rsidRPr="00C47D26" w:rsidTr="00B52FB9">
        <w:tc>
          <w:tcPr>
            <w:tcW w:w="1643" w:type="dxa"/>
            <w:vAlign w:val="center"/>
          </w:tcPr>
          <w:p w:rsidR="00451C62" w:rsidRPr="00C47D26" w:rsidRDefault="00451C62" w:rsidP="00451C62">
            <w:pPr>
              <w:spacing w:after="0"/>
              <w:rPr>
                <w:rFonts w:ascii="Times New Roman" w:hAnsi="Times New Roman"/>
                <w:sz w:val="24"/>
                <w:szCs w:val="24"/>
                <w:lang w:val="lt-LT"/>
              </w:rPr>
            </w:pPr>
            <w:r w:rsidRPr="00C47D26">
              <w:rPr>
                <w:rFonts w:ascii="Times New Roman" w:hAnsi="Times New Roman"/>
                <w:sz w:val="24"/>
                <w:szCs w:val="24"/>
                <w:lang w:val="lt-LT"/>
              </w:rPr>
              <w:t>Kasmočienė</w:t>
            </w:r>
          </w:p>
          <w:p w:rsidR="00451C62" w:rsidRPr="00C47D26" w:rsidRDefault="00451C62" w:rsidP="00451C62">
            <w:pPr>
              <w:spacing w:after="0"/>
              <w:rPr>
                <w:rFonts w:ascii="Times New Roman" w:hAnsi="Times New Roman"/>
                <w:sz w:val="24"/>
                <w:szCs w:val="24"/>
                <w:lang w:val="lt-LT"/>
              </w:rPr>
            </w:pPr>
            <w:r w:rsidRPr="00C47D26">
              <w:rPr>
                <w:rFonts w:ascii="Times New Roman" w:hAnsi="Times New Roman"/>
                <w:sz w:val="24"/>
                <w:szCs w:val="24"/>
                <w:lang w:val="lt-LT"/>
              </w:rPr>
              <w:t>Danutė</w:t>
            </w:r>
          </w:p>
        </w:tc>
        <w:tc>
          <w:tcPr>
            <w:tcW w:w="1901" w:type="dxa"/>
            <w:vAlign w:val="center"/>
          </w:tcPr>
          <w:p w:rsidR="00451C62" w:rsidRPr="00C47D26" w:rsidRDefault="00451C62" w:rsidP="00451C62">
            <w:pPr>
              <w:spacing w:after="0"/>
              <w:rPr>
                <w:rFonts w:ascii="Times New Roman" w:hAnsi="Times New Roman"/>
                <w:sz w:val="24"/>
                <w:szCs w:val="24"/>
                <w:lang w:val="lt-LT"/>
              </w:rPr>
            </w:pPr>
            <w:r w:rsidRPr="00C47D26">
              <w:rPr>
                <w:rFonts w:ascii="Times New Roman" w:hAnsi="Times New Roman"/>
                <w:sz w:val="24"/>
                <w:szCs w:val="24"/>
                <w:lang w:val="lt-LT"/>
              </w:rPr>
              <w:t>Žmogaus anatomija</w:t>
            </w:r>
          </w:p>
        </w:tc>
        <w:tc>
          <w:tcPr>
            <w:tcW w:w="636" w:type="dxa"/>
            <w:vAlign w:val="center"/>
          </w:tcPr>
          <w:p w:rsidR="00451C62" w:rsidRPr="00C47D26" w:rsidRDefault="00451C62" w:rsidP="00451C62">
            <w:pPr>
              <w:spacing w:after="0"/>
              <w:rPr>
                <w:rFonts w:ascii="Times New Roman" w:hAnsi="Times New Roman"/>
                <w:sz w:val="24"/>
                <w:szCs w:val="24"/>
                <w:lang w:val="lt-LT"/>
              </w:rPr>
            </w:pPr>
            <w:r w:rsidRPr="00C47D26">
              <w:rPr>
                <w:rFonts w:ascii="Times New Roman" w:hAnsi="Times New Roman"/>
                <w:sz w:val="24"/>
                <w:szCs w:val="24"/>
                <w:lang w:val="lt-LT"/>
              </w:rPr>
              <w:t>1</w:t>
            </w:r>
          </w:p>
        </w:tc>
        <w:tc>
          <w:tcPr>
            <w:tcW w:w="814" w:type="dxa"/>
            <w:vAlign w:val="center"/>
          </w:tcPr>
          <w:p w:rsidR="00451C62" w:rsidRPr="00C47D26" w:rsidRDefault="00451C62" w:rsidP="00451C62">
            <w:pPr>
              <w:spacing w:after="0"/>
              <w:rPr>
                <w:rFonts w:ascii="Times New Roman" w:hAnsi="Times New Roman"/>
                <w:sz w:val="24"/>
                <w:szCs w:val="24"/>
                <w:lang w:val="lt-LT"/>
              </w:rPr>
            </w:pPr>
            <w:r w:rsidRPr="00C47D26">
              <w:rPr>
                <w:rFonts w:ascii="Times New Roman" w:hAnsi="Times New Roman"/>
                <w:sz w:val="24"/>
                <w:szCs w:val="24"/>
                <w:lang w:val="lt-LT"/>
              </w:rPr>
              <w:t>3, 4</w:t>
            </w:r>
          </w:p>
        </w:tc>
        <w:tc>
          <w:tcPr>
            <w:tcW w:w="4722" w:type="dxa"/>
          </w:tcPr>
          <w:p w:rsidR="00451C62" w:rsidRPr="00C47D26" w:rsidRDefault="00451C62" w:rsidP="00451C62">
            <w:pPr>
              <w:spacing w:after="0"/>
              <w:rPr>
                <w:rFonts w:ascii="Times New Roman" w:hAnsi="Times New Roman"/>
                <w:sz w:val="24"/>
                <w:szCs w:val="24"/>
                <w:lang w:val="lt-LT"/>
              </w:rPr>
            </w:pPr>
            <w:r w:rsidRPr="00C47D26">
              <w:rPr>
                <w:rFonts w:ascii="Times New Roman" w:hAnsi="Times New Roman"/>
                <w:sz w:val="24"/>
                <w:szCs w:val="24"/>
                <w:lang w:val="lt-LT"/>
              </w:rPr>
              <w:t>Sudaryti galimybę mokiniams įgyti gilesnių žmogaus anatomijos žinių.</w:t>
            </w:r>
          </w:p>
          <w:p w:rsidR="00451C62" w:rsidRPr="00C47D26" w:rsidRDefault="00451C62" w:rsidP="00451C62">
            <w:pPr>
              <w:spacing w:after="0"/>
              <w:rPr>
                <w:rFonts w:ascii="Times New Roman" w:hAnsi="Times New Roman"/>
                <w:sz w:val="24"/>
                <w:szCs w:val="24"/>
                <w:lang w:val="lt-LT"/>
              </w:rPr>
            </w:pPr>
            <w:r w:rsidRPr="00C47D26">
              <w:rPr>
                <w:rFonts w:ascii="Times New Roman" w:hAnsi="Times New Roman"/>
                <w:sz w:val="24"/>
                <w:szCs w:val="24"/>
                <w:lang w:val="lt-LT"/>
              </w:rPr>
              <w:t>Naudojant mikroskopus, nagrinėti organų sandarą.</w:t>
            </w:r>
          </w:p>
          <w:p w:rsidR="00451C62" w:rsidRPr="00C47D26" w:rsidRDefault="00451C62" w:rsidP="00451C62">
            <w:pPr>
              <w:spacing w:after="0"/>
              <w:rPr>
                <w:rFonts w:ascii="Times New Roman" w:hAnsi="Times New Roman"/>
                <w:sz w:val="24"/>
                <w:szCs w:val="24"/>
                <w:lang w:val="lt-LT"/>
              </w:rPr>
            </w:pPr>
            <w:r w:rsidRPr="00C47D26">
              <w:rPr>
                <w:rFonts w:ascii="Times New Roman" w:hAnsi="Times New Roman"/>
                <w:sz w:val="24"/>
                <w:szCs w:val="24"/>
                <w:lang w:val="lt-LT"/>
              </w:rPr>
              <w:t>Lankytis medicinos įstaigose, susipažinti su įranga, mediko darbo specifika.</w:t>
            </w:r>
          </w:p>
          <w:p w:rsidR="00451C62" w:rsidRPr="00C47D26" w:rsidRDefault="00451C62" w:rsidP="00451C62">
            <w:pPr>
              <w:spacing w:after="0"/>
              <w:rPr>
                <w:rFonts w:ascii="Times New Roman" w:hAnsi="Times New Roman"/>
                <w:sz w:val="24"/>
                <w:szCs w:val="24"/>
                <w:lang w:val="lt-LT"/>
              </w:rPr>
            </w:pPr>
          </w:p>
        </w:tc>
        <w:tc>
          <w:tcPr>
            <w:tcW w:w="5103" w:type="dxa"/>
          </w:tcPr>
          <w:p w:rsidR="00451C62" w:rsidRPr="00C47D26" w:rsidRDefault="00451C62" w:rsidP="00451C62">
            <w:pPr>
              <w:spacing w:after="0"/>
              <w:rPr>
                <w:rFonts w:ascii="Times New Roman" w:hAnsi="Times New Roman"/>
                <w:sz w:val="24"/>
                <w:szCs w:val="24"/>
                <w:lang w:val="lt-LT"/>
              </w:rPr>
            </w:pPr>
            <w:r w:rsidRPr="00C47D26">
              <w:rPr>
                <w:rFonts w:ascii="Times New Roman" w:hAnsi="Times New Roman"/>
                <w:sz w:val="24"/>
                <w:szCs w:val="24"/>
                <w:lang w:val="lt-LT"/>
              </w:rPr>
              <w:t>Gebės paaiškinti žmogaus organizmo sandarą, atpažins organus paveiksluose, juos nagrinės mikroskopiniu lygiu; žinos apie mediko profesijos specifiką.</w:t>
            </w:r>
          </w:p>
        </w:tc>
      </w:tr>
      <w:tr w:rsidR="00451C62" w:rsidRPr="00C47D26" w:rsidTr="00B52FB9">
        <w:trPr>
          <w:trHeight w:val="1595"/>
        </w:trPr>
        <w:tc>
          <w:tcPr>
            <w:tcW w:w="1643" w:type="dxa"/>
            <w:vAlign w:val="center"/>
          </w:tcPr>
          <w:p w:rsidR="00451C62" w:rsidRPr="00C47D26" w:rsidRDefault="00451C62" w:rsidP="00451C62">
            <w:pPr>
              <w:spacing w:after="0"/>
              <w:rPr>
                <w:rFonts w:ascii="Times New Roman" w:hAnsi="Times New Roman"/>
                <w:sz w:val="24"/>
                <w:szCs w:val="24"/>
                <w:lang w:val="lt-LT"/>
              </w:rPr>
            </w:pPr>
            <w:r w:rsidRPr="00C47D26">
              <w:rPr>
                <w:rFonts w:ascii="Times New Roman" w:hAnsi="Times New Roman"/>
                <w:sz w:val="24"/>
                <w:szCs w:val="24"/>
                <w:lang w:val="lt-LT"/>
              </w:rPr>
              <w:t>Kuliešienė</w:t>
            </w:r>
          </w:p>
          <w:p w:rsidR="00451C62" w:rsidRPr="00C47D26" w:rsidRDefault="00451C62" w:rsidP="00451C62">
            <w:pPr>
              <w:spacing w:after="0"/>
              <w:rPr>
                <w:rFonts w:ascii="Times New Roman" w:hAnsi="Times New Roman"/>
                <w:sz w:val="24"/>
                <w:szCs w:val="24"/>
                <w:lang w:val="lt-LT"/>
              </w:rPr>
            </w:pPr>
            <w:r w:rsidRPr="00C47D26">
              <w:rPr>
                <w:rFonts w:ascii="Times New Roman" w:hAnsi="Times New Roman"/>
                <w:sz w:val="24"/>
                <w:szCs w:val="24"/>
                <w:lang w:val="lt-LT"/>
              </w:rPr>
              <w:t>Audronė</w:t>
            </w:r>
          </w:p>
        </w:tc>
        <w:tc>
          <w:tcPr>
            <w:tcW w:w="1901" w:type="dxa"/>
            <w:vAlign w:val="center"/>
          </w:tcPr>
          <w:p w:rsidR="00451C62" w:rsidRPr="00C47D26" w:rsidRDefault="00451C62" w:rsidP="00451C62">
            <w:pPr>
              <w:spacing w:after="0"/>
              <w:rPr>
                <w:rFonts w:ascii="Times New Roman" w:hAnsi="Times New Roman"/>
                <w:sz w:val="24"/>
                <w:szCs w:val="24"/>
                <w:lang w:val="lt-LT"/>
              </w:rPr>
            </w:pPr>
            <w:r w:rsidRPr="00C47D26">
              <w:rPr>
                <w:rFonts w:ascii="Times New Roman" w:hAnsi="Times New Roman"/>
                <w:sz w:val="24"/>
                <w:szCs w:val="24"/>
                <w:lang w:val="lt-LT"/>
              </w:rPr>
              <w:t>Eksperimentinė chemija</w:t>
            </w:r>
          </w:p>
        </w:tc>
        <w:tc>
          <w:tcPr>
            <w:tcW w:w="636" w:type="dxa"/>
            <w:vAlign w:val="center"/>
          </w:tcPr>
          <w:p w:rsidR="00451C62" w:rsidRPr="00C47D26" w:rsidRDefault="00451C62" w:rsidP="00451C62">
            <w:pPr>
              <w:spacing w:after="0"/>
              <w:rPr>
                <w:rFonts w:ascii="Times New Roman" w:hAnsi="Times New Roman"/>
                <w:sz w:val="24"/>
                <w:szCs w:val="24"/>
                <w:lang w:val="lt-LT"/>
              </w:rPr>
            </w:pPr>
            <w:r w:rsidRPr="00C47D26">
              <w:rPr>
                <w:rFonts w:ascii="Times New Roman" w:hAnsi="Times New Roman"/>
                <w:sz w:val="24"/>
                <w:szCs w:val="24"/>
                <w:lang w:val="lt-LT"/>
              </w:rPr>
              <w:t>1</w:t>
            </w:r>
          </w:p>
        </w:tc>
        <w:tc>
          <w:tcPr>
            <w:tcW w:w="814" w:type="dxa"/>
            <w:vAlign w:val="center"/>
          </w:tcPr>
          <w:p w:rsidR="00451C62" w:rsidRPr="00C47D26" w:rsidRDefault="00451C62" w:rsidP="00451C62">
            <w:pPr>
              <w:spacing w:after="0"/>
              <w:rPr>
                <w:rFonts w:ascii="Times New Roman" w:hAnsi="Times New Roman"/>
                <w:sz w:val="24"/>
                <w:szCs w:val="24"/>
                <w:lang w:val="lt-LT"/>
              </w:rPr>
            </w:pPr>
            <w:r w:rsidRPr="00C47D26">
              <w:rPr>
                <w:rFonts w:ascii="Times New Roman" w:hAnsi="Times New Roman"/>
                <w:sz w:val="24"/>
                <w:szCs w:val="24"/>
                <w:lang w:val="lt-LT"/>
              </w:rPr>
              <w:t>3, 4</w:t>
            </w:r>
          </w:p>
        </w:tc>
        <w:tc>
          <w:tcPr>
            <w:tcW w:w="4722" w:type="dxa"/>
          </w:tcPr>
          <w:p w:rsidR="00451C62" w:rsidRPr="00C47D26" w:rsidRDefault="00451C62" w:rsidP="00451C62">
            <w:pPr>
              <w:spacing w:after="0"/>
              <w:rPr>
                <w:rFonts w:ascii="Times New Roman" w:hAnsi="Times New Roman"/>
                <w:sz w:val="24"/>
                <w:szCs w:val="24"/>
                <w:lang w:val="lt-LT"/>
              </w:rPr>
            </w:pPr>
            <w:r w:rsidRPr="00C47D26">
              <w:rPr>
                <w:rFonts w:ascii="Times New Roman" w:hAnsi="Times New Roman"/>
                <w:sz w:val="24"/>
                <w:szCs w:val="24"/>
                <w:lang w:val="lt-LT"/>
              </w:rPr>
              <w:t>Gilinant neorganinės ir organinės chemijos žinias, formuoti analizinės chemijos pagrindus.</w:t>
            </w:r>
          </w:p>
          <w:p w:rsidR="00451C62" w:rsidRPr="00C47D26" w:rsidRDefault="00451C62" w:rsidP="00451C62">
            <w:pPr>
              <w:spacing w:after="0"/>
              <w:rPr>
                <w:rFonts w:ascii="Times New Roman" w:hAnsi="Times New Roman"/>
                <w:sz w:val="24"/>
                <w:szCs w:val="24"/>
                <w:lang w:val="lt-LT"/>
              </w:rPr>
            </w:pPr>
            <w:r w:rsidRPr="00C47D26">
              <w:rPr>
                <w:rFonts w:ascii="Times New Roman" w:hAnsi="Times New Roman"/>
                <w:sz w:val="24"/>
                <w:szCs w:val="24"/>
                <w:lang w:val="lt-LT"/>
              </w:rPr>
              <w:t>Ugdyti laboratorinio darbo atlikimo  ir gautų rezultatų apibendrinimo įgūdžius.</w:t>
            </w:r>
          </w:p>
        </w:tc>
        <w:tc>
          <w:tcPr>
            <w:tcW w:w="5103" w:type="dxa"/>
          </w:tcPr>
          <w:p w:rsidR="00451C62" w:rsidRPr="00C47D26" w:rsidRDefault="00451C62" w:rsidP="00451C62">
            <w:pPr>
              <w:spacing w:after="0"/>
              <w:rPr>
                <w:rFonts w:ascii="Times New Roman" w:hAnsi="Times New Roman"/>
                <w:sz w:val="24"/>
                <w:szCs w:val="24"/>
                <w:lang w:val="lt-LT"/>
              </w:rPr>
            </w:pPr>
            <w:r w:rsidRPr="00C47D26">
              <w:rPr>
                <w:rFonts w:ascii="Times New Roman" w:hAnsi="Times New Roman"/>
                <w:sz w:val="24"/>
                <w:szCs w:val="24"/>
                <w:lang w:val="lt-LT"/>
              </w:rPr>
              <w:t>Gebės atlikti chemijos eksperimentus laboratorijoje, gauti nesudėtingus junginius, tirti jų savybes. Žinos apie šių junginių pritaikymą buityje. Atpažins medžiagas taikydami kokybinės analizės metodus.</w:t>
            </w:r>
          </w:p>
        </w:tc>
      </w:tr>
      <w:tr w:rsidR="00451C62" w:rsidRPr="00C47D26" w:rsidTr="00B52FB9">
        <w:tc>
          <w:tcPr>
            <w:tcW w:w="1643" w:type="dxa"/>
            <w:vAlign w:val="center"/>
          </w:tcPr>
          <w:p w:rsidR="00451C62" w:rsidRPr="00C47D26" w:rsidRDefault="00451C62" w:rsidP="00451C62">
            <w:pPr>
              <w:spacing w:after="0"/>
              <w:rPr>
                <w:rFonts w:ascii="Times New Roman" w:hAnsi="Times New Roman"/>
                <w:sz w:val="24"/>
                <w:szCs w:val="24"/>
                <w:lang w:val="lt-LT"/>
              </w:rPr>
            </w:pPr>
            <w:r w:rsidRPr="00C47D26">
              <w:rPr>
                <w:rFonts w:ascii="Times New Roman" w:hAnsi="Times New Roman"/>
                <w:sz w:val="24"/>
                <w:szCs w:val="24"/>
                <w:lang w:val="lt-LT"/>
              </w:rPr>
              <w:t>Urbanavičienė Lilita</w:t>
            </w:r>
          </w:p>
        </w:tc>
        <w:tc>
          <w:tcPr>
            <w:tcW w:w="1901" w:type="dxa"/>
            <w:vAlign w:val="center"/>
          </w:tcPr>
          <w:p w:rsidR="00451C62" w:rsidRPr="00C47D26" w:rsidRDefault="00451C62" w:rsidP="00451C62">
            <w:pPr>
              <w:spacing w:after="0"/>
              <w:rPr>
                <w:rFonts w:ascii="Times New Roman" w:hAnsi="Times New Roman"/>
                <w:sz w:val="24"/>
                <w:szCs w:val="24"/>
                <w:lang w:val="lt-LT"/>
              </w:rPr>
            </w:pPr>
            <w:r w:rsidRPr="00C47D26">
              <w:rPr>
                <w:rFonts w:ascii="Times New Roman" w:hAnsi="Times New Roman"/>
                <w:sz w:val="24"/>
                <w:szCs w:val="24"/>
                <w:lang w:val="lt-LT"/>
              </w:rPr>
              <w:t>Lotynų kalba</w:t>
            </w:r>
          </w:p>
        </w:tc>
        <w:tc>
          <w:tcPr>
            <w:tcW w:w="636" w:type="dxa"/>
            <w:vAlign w:val="center"/>
          </w:tcPr>
          <w:p w:rsidR="00451C62" w:rsidRPr="00C47D26" w:rsidRDefault="00451C62" w:rsidP="00451C62">
            <w:pPr>
              <w:spacing w:after="0"/>
              <w:rPr>
                <w:rFonts w:ascii="Times New Roman" w:hAnsi="Times New Roman"/>
                <w:sz w:val="24"/>
                <w:szCs w:val="24"/>
                <w:lang w:val="lt-LT"/>
              </w:rPr>
            </w:pPr>
            <w:r w:rsidRPr="00C47D26">
              <w:rPr>
                <w:rFonts w:ascii="Times New Roman" w:hAnsi="Times New Roman"/>
                <w:sz w:val="24"/>
                <w:szCs w:val="24"/>
                <w:lang w:val="lt-LT"/>
              </w:rPr>
              <w:t>1</w:t>
            </w:r>
          </w:p>
        </w:tc>
        <w:tc>
          <w:tcPr>
            <w:tcW w:w="814" w:type="dxa"/>
            <w:vAlign w:val="center"/>
          </w:tcPr>
          <w:p w:rsidR="00451C62" w:rsidRPr="00C47D26" w:rsidRDefault="00451C62" w:rsidP="00451C62">
            <w:pPr>
              <w:spacing w:after="0"/>
              <w:rPr>
                <w:rFonts w:ascii="Times New Roman" w:hAnsi="Times New Roman"/>
                <w:sz w:val="24"/>
                <w:szCs w:val="24"/>
                <w:lang w:val="lt-LT"/>
              </w:rPr>
            </w:pPr>
            <w:r w:rsidRPr="00C47D26">
              <w:rPr>
                <w:rFonts w:ascii="Times New Roman" w:hAnsi="Times New Roman"/>
                <w:sz w:val="24"/>
                <w:szCs w:val="24"/>
                <w:lang w:val="lt-LT"/>
              </w:rPr>
              <w:t>3</w:t>
            </w:r>
          </w:p>
        </w:tc>
        <w:tc>
          <w:tcPr>
            <w:tcW w:w="4722" w:type="dxa"/>
          </w:tcPr>
          <w:p w:rsidR="00451C62" w:rsidRPr="00C47D26" w:rsidRDefault="00451C62" w:rsidP="00451C62">
            <w:pPr>
              <w:spacing w:after="0"/>
              <w:rPr>
                <w:rFonts w:ascii="Times New Roman" w:hAnsi="Times New Roman"/>
                <w:sz w:val="24"/>
                <w:szCs w:val="24"/>
                <w:lang w:val="lt-LT"/>
              </w:rPr>
            </w:pPr>
            <w:r w:rsidRPr="00C47D26">
              <w:rPr>
                <w:rFonts w:ascii="Times New Roman" w:hAnsi="Times New Roman"/>
                <w:sz w:val="24"/>
                <w:szCs w:val="24"/>
                <w:lang w:val="lt-LT"/>
              </w:rPr>
              <w:t>Suvokti lotynų kalbą kaip sociokultūrinės tikrovės dalį.</w:t>
            </w:r>
          </w:p>
          <w:p w:rsidR="00451C62" w:rsidRPr="00C47D26" w:rsidRDefault="00451C62" w:rsidP="00451C62">
            <w:pPr>
              <w:spacing w:after="0"/>
              <w:rPr>
                <w:rFonts w:ascii="Times New Roman" w:hAnsi="Times New Roman"/>
                <w:sz w:val="24"/>
                <w:szCs w:val="24"/>
                <w:lang w:val="lt-LT"/>
              </w:rPr>
            </w:pPr>
            <w:r w:rsidRPr="00C47D26">
              <w:rPr>
                <w:rFonts w:ascii="Times New Roman" w:hAnsi="Times New Roman"/>
                <w:sz w:val="24"/>
                <w:szCs w:val="24"/>
                <w:lang w:val="lt-LT"/>
              </w:rPr>
              <w:t>Supažindinti su praktine lotynų kalbos reikšme.</w:t>
            </w:r>
          </w:p>
          <w:p w:rsidR="00451C62" w:rsidRPr="00C47D26" w:rsidRDefault="00451C62" w:rsidP="00451C62">
            <w:pPr>
              <w:spacing w:after="0"/>
              <w:rPr>
                <w:rFonts w:ascii="Times New Roman" w:hAnsi="Times New Roman"/>
                <w:sz w:val="24"/>
                <w:szCs w:val="24"/>
                <w:lang w:val="lt-LT"/>
              </w:rPr>
            </w:pPr>
            <w:r w:rsidRPr="00C47D26">
              <w:rPr>
                <w:rFonts w:ascii="Times New Roman" w:hAnsi="Times New Roman"/>
                <w:sz w:val="24"/>
                <w:szCs w:val="24"/>
                <w:lang w:val="lt-LT"/>
              </w:rPr>
              <w:t>Ugdyti rašytinio teksto supratimo bei skaitymo gebėjimus.</w:t>
            </w:r>
          </w:p>
        </w:tc>
        <w:tc>
          <w:tcPr>
            <w:tcW w:w="5103" w:type="dxa"/>
          </w:tcPr>
          <w:p w:rsidR="00451C62" w:rsidRPr="00C47D26" w:rsidRDefault="00451C62" w:rsidP="00451C62">
            <w:pPr>
              <w:spacing w:after="0"/>
              <w:rPr>
                <w:rFonts w:ascii="Times New Roman" w:hAnsi="Times New Roman"/>
                <w:sz w:val="24"/>
                <w:szCs w:val="24"/>
                <w:lang w:val="lt-LT"/>
              </w:rPr>
            </w:pPr>
            <w:r w:rsidRPr="00C47D26">
              <w:rPr>
                <w:rFonts w:ascii="Times New Roman" w:hAnsi="Times New Roman"/>
                <w:sz w:val="24"/>
                <w:szCs w:val="24"/>
                <w:lang w:val="lt-LT"/>
              </w:rPr>
              <w:t>Susipažins su lotynų kalbos istorija, jos poveikiu Vakarų Europos bei lietuvių kalboms. Išmoks taikyti fonetikos, morfologijos bei sintaksės gramatines taisykles. Gebės skaityti ir išversti elementarius lotyniškus tekstus, atlikti pratimus.</w:t>
            </w:r>
          </w:p>
          <w:p w:rsidR="00451C62" w:rsidRPr="00C47D26" w:rsidRDefault="00451C62" w:rsidP="00451C62">
            <w:pPr>
              <w:spacing w:after="0"/>
              <w:rPr>
                <w:rFonts w:ascii="Times New Roman" w:hAnsi="Times New Roman"/>
                <w:sz w:val="24"/>
                <w:szCs w:val="24"/>
                <w:lang w:val="lt-LT"/>
              </w:rPr>
            </w:pPr>
          </w:p>
        </w:tc>
      </w:tr>
    </w:tbl>
    <w:p w:rsidR="00451C62" w:rsidRPr="00C47D26" w:rsidRDefault="00451C62">
      <w:pPr>
        <w:rPr>
          <w:lang w:val="lt-LT"/>
        </w:rPr>
      </w:pPr>
      <w:r w:rsidRPr="00C47D26">
        <w:rPr>
          <w:lang w:val="lt-LT"/>
        </w:rPr>
        <w:br w:type="page"/>
      </w:r>
    </w:p>
    <w:tbl>
      <w:tblPr>
        <w:tblW w:w="1481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1901"/>
        <w:gridCol w:w="636"/>
        <w:gridCol w:w="814"/>
        <w:gridCol w:w="4722"/>
        <w:gridCol w:w="5103"/>
      </w:tblGrid>
      <w:tr w:rsidR="00451C62" w:rsidRPr="00C47D26" w:rsidTr="00B52FB9">
        <w:tc>
          <w:tcPr>
            <w:tcW w:w="1643" w:type="dxa"/>
            <w:shd w:val="clear" w:color="auto" w:fill="D9D9D9"/>
          </w:tcPr>
          <w:p w:rsidR="00451C62" w:rsidRPr="00C47D26" w:rsidRDefault="00451C62" w:rsidP="00451C62">
            <w:pPr>
              <w:spacing w:after="0"/>
              <w:jc w:val="center"/>
              <w:rPr>
                <w:rFonts w:ascii="Times New Roman" w:hAnsi="Times New Roman"/>
                <w:b/>
                <w:sz w:val="24"/>
                <w:szCs w:val="24"/>
                <w:lang w:val="lt-LT"/>
              </w:rPr>
            </w:pPr>
            <w:r w:rsidRPr="00C47D26">
              <w:rPr>
                <w:rFonts w:ascii="Times New Roman" w:hAnsi="Times New Roman"/>
                <w:b/>
                <w:sz w:val="24"/>
                <w:szCs w:val="24"/>
                <w:lang w:val="lt-LT"/>
              </w:rPr>
              <w:t>Mokytojas</w:t>
            </w:r>
          </w:p>
        </w:tc>
        <w:tc>
          <w:tcPr>
            <w:tcW w:w="1901" w:type="dxa"/>
            <w:shd w:val="clear" w:color="auto" w:fill="D9D9D9"/>
          </w:tcPr>
          <w:p w:rsidR="00451C62" w:rsidRPr="00C47D26" w:rsidRDefault="00451C62" w:rsidP="00451C62">
            <w:pPr>
              <w:spacing w:after="0"/>
              <w:jc w:val="center"/>
              <w:rPr>
                <w:rFonts w:ascii="Times New Roman" w:hAnsi="Times New Roman"/>
                <w:b/>
                <w:sz w:val="24"/>
                <w:szCs w:val="24"/>
                <w:lang w:val="lt-LT"/>
              </w:rPr>
            </w:pPr>
            <w:r w:rsidRPr="00C47D26">
              <w:rPr>
                <w:rFonts w:ascii="Times New Roman" w:hAnsi="Times New Roman"/>
                <w:b/>
                <w:sz w:val="24"/>
                <w:szCs w:val="24"/>
                <w:lang w:val="lt-LT"/>
              </w:rPr>
              <w:t>Pavadinimas</w:t>
            </w:r>
          </w:p>
        </w:tc>
        <w:tc>
          <w:tcPr>
            <w:tcW w:w="636" w:type="dxa"/>
            <w:shd w:val="clear" w:color="auto" w:fill="D9D9D9"/>
          </w:tcPr>
          <w:p w:rsidR="00451C62" w:rsidRPr="00C47D26" w:rsidRDefault="00451C62" w:rsidP="00451C62">
            <w:pPr>
              <w:spacing w:after="0"/>
              <w:jc w:val="center"/>
              <w:rPr>
                <w:rFonts w:ascii="Times New Roman" w:hAnsi="Times New Roman"/>
                <w:b/>
                <w:sz w:val="24"/>
                <w:szCs w:val="24"/>
                <w:lang w:val="lt-LT"/>
              </w:rPr>
            </w:pPr>
            <w:r w:rsidRPr="00C47D26">
              <w:rPr>
                <w:rFonts w:ascii="Times New Roman" w:hAnsi="Times New Roman"/>
                <w:b/>
                <w:sz w:val="24"/>
                <w:szCs w:val="24"/>
                <w:lang w:val="lt-LT"/>
              </w:rPr>
              <w:t>Val.</w:t>
            </w:r>
          </w:p>
          <w:p w:rsidR="00451C62" w:rsidRPr="00C47D26" w:rsidRDefault="00451C62" w:rsidP="00451C62">
            <w:pPr>
              <w:spacing w:after="0"/>
              <w:jc w:val="center"/>
              <w:rPr>
                <w:rFonts w:ascii="Times New Roman" w:hAnsi="Times New Roman"/>
                <w:b/>
                <w:sz w:val="24"/>
                <w:szCs w:val="24"/>
                <w:lang w:val="lt-LT"/>
              </w:rPr>
            </w:pPr>
            <w:r w:rsidRPr="00C47D26">
              <w:rPr>
                <w:rFonts w:ascii="Times New Roman" w:hAnsi="Times New Roman"/>
                <w:b/>
                <w:sz w:val="24"/>
                <w:szCs w:val="24"/>
                <w:lang w:val="lt-LT"/>
              </w:rPr>
              <w:t>Sk.</w:t>
            </w:r>
          </w:p>
        </w:tc>
        <w:tc>
          <w:tcPr>
            <w:tcW w:w="814" w:type="dxa"/>
            <w:shd w:val="clear" w:color="auto" w:fill="D9D9D9"/>
          </w:tcPr>
          <w:p w:rsidR="00451C62" w:rsidRPr="00C47D26" w:rsidRDefault="00451C62" w:rsidP="00451C62">
            <w:pPr>
              <w:spacing w:after="0"/>
              <w:jc w:val="center"/>
              <w:rPr>
                <w:rFonts w:ascii="Times New Roman" w:hAnsi="Times New Roman"/>
                <w:b/>
                <w:sz w:val="24"/>
                <w:szCs w:val="24"/>
                <w:lang w:val="lt-LT"/>
              </w:rPr>
            </w:pPr>
            <w:r w:rsidRPr="00C47D26">
              <w:rPr>
                <w:rFonts w:ascii="Times New Roman" w:hAnsi="Times New Roman"/>
                <w:b/>
                <w:sz w:val="24"/>
                <w:szCs w:val="24"/>
                <w:lang w:val="lt-LT"/>
              </w:rPr>
              <w:t>Klasė</w:t>
            </w:r>
          </w:p>
        </w:tc>
        <w:tc>
          <w:tcPr>
            <w:tcW w:w="4722" w:type="dxa"/>
            <w:shd w:val="clear" w:color="auto" w:fill="D9D9D9"/>
          </w:tcPr>
          <w:p w:rsidR="00451C62" w:rsidRPr="00C47D26" w:rsidRDefault="00451C62" w:rsidP="00451C62">
            <w:pPr>
              <w:spacing w:after="0"/>
              <w:jc w:val="center"/>
              <w:rPr>
                <w:rFonts w:ascii="Times New Roman" w:hAnsi="Times New Roman"/>
                <w:b/>
                <w:sz w:val="24"/>
                <w:szCs w:val="24"/>
                <w:lang w:val="lt-LT"/>
              </w:rPr>
            </w:pPr>
            <w:r w:rsidRPr="00C47D26">
              <w:rPr>
                <w:rFonts w:ascii="Times New Roman" w:hAnsi="Times New Roman"/>
                <w:b/>
                <w:sz w:val="24"/>
                <w:szCs w:val="24"/>
                <w:lang w:val="lt-LT"/>
              </w:rPr>
              <w:t>Tikslai</w:t>
            </w:r>
          </w:p>
        </w:tc>
        <w:tc>
          <w:tcPr>
            <w:tcW w:w="5103" w:type="dxa"/>
            <w:shd w:val="clear" w:color="auto" w:fill="D9D9D9"/>
          </w:tcPr>
          <w:p w:rsidR="00451C62" w:rsidRPr="00C47D26" w:rsidRDefault="00451C62" w:rsidP="00451C62">
            <w:pPr>
              <w:spacing w:after="0"/>
              <w:jc w:val="center"/>
              <w:rPr>
                <w:rFonts w:ascii="Times New Roman" w:hAnsi="Times New Roman"/>
                <w:b/>
                <w:sz w:val="24"/>
                <w:szCs w:val="24"/>
                <w:lang w:val="lt-LT"/>
              </w:rPr>
            </w:pPr>
            <w:r w:rsidRPr="00C47D26">
              <w:rPr>
                <w:rFonts w:ascii="Times New Roman" w:hAnsi="Times New Roman"/>
                <w:b/>
                <w:sz w:val="24"/>
                <w:szCs w:val="24"/>
                <w:lang w:val="lt-LT"/>
              </w:rPr>
              <w:t>Mokinių gebėjimai</w:t>
            </w:r>
          </w:p>
        </w:tc>
      </w:tr>
      <w:tr w:rsidR="00451C62" w:rsidRPr="00C47D26" w:rsidTr="00B52FB9">
        <w:tblPrEx>
          <w:tblLook w:val="01E0" w:firstRow="1" w:lastRow="1" w:firstColumn="1" w:lastColumn="1" w:noHBand="0" w:noVBand="0"/>
        </w:tblPrEx>
        <w:tc>
          <w:tcPr>
            <w:tcW w:w="1643" w:type="dxa"/>
            <w:vAlign w:val="center"/>
          </w:tcPr>
          <w:p w:rsidR="00451C62" w:rsidRPr="00C47D26" w:rsidRDefault="00451C62" w:rsidP="00451C62">
            <w:pPr>
              <w:spacing w:after="0"/>
              <w:rPr>
                <w:rFonts w:ascii="Times New Roman" w:hAnsi="Times New Roman"/>
                <w:sz w:val="24"/>
                <w:szCs w:val="24"/>
                <w:lang w:val="lt-LT"/>
              </w:rPr>
            </w:pPr>
            <w:r w:rsidRPr="00C47D26">
              <w:rPr>
                <w:rFonts w:ascii="Times New Roman" w:hAnsi="Times New Roman"/>
                <w:sz w:val="24"/>
                <w:szCs w:val="24"/>
                <w:lang w:val="lt-LT"/>
              </w:rPr>
              <w:t>Urbanavičienė Lilita</w:t>
            </w:r>
          </w:p>
        </w:tc>
        <w:tc>
          <w:tcPr>
            <w:tcW w:w="1901" w:type="dxa"/>
            <w:vAlign w:val="center"/>
          </w:tcPr>
          <w:p w:rsidR="00451C62" w:rsidRPr="00C47D26" w:rsidRDefault="00451C62" w:rsidP="00451C62">
            <w:pPr>
              <w:spacing w:after="0"/>
              <w:rPr>
                <w:rFonts w:ascii="Times New Roman" w:hAnsi="Times New Roman"/>
                <w:sz w:val="24"/>
                <w:szCs w:val="24"/>
                <w:lang w:val="lt-LT"/>
              </w:rPr>
            </w:pPr>
            <w:r w:rsidRPr="00C47D26">
              <w:rPr>
                <w:rFonts w:ascii="Times New Roman" w:hAnsi="Times New Roman"/>
                <w:sz w:val="24"/>
                <w:szCs w:val="24"/>
                <w:lang w:val="lt-LT"/>
              </w:rPr>
              <w:t>Lotynų kalba</w:t>
            </w:r>
          </w:p>
        </w:tc>
        <w:tc>
          <w:tcPr>
            <w:tcW w:w="636" w:type="dxa"/>
            <w:vAlign w:val="center"/>
          </w:tcPr>
          <w:p w:rsidR="00451C62" w:rsidRPr="00C47D26" w:rsidRDefault="00451C62" w:rsidP="00451C62">
            <w:pPr>
              <w:spacing w:after="0"/>
              <w:rPr>
                <w:rFonts w:ascii="Times New Roman" w:hAnsi="Times New Roman"/>
                <w:sz w:val="24"/>
                <w:szCs w:val="24"/>
                <w:lang w:val="lt-LT"/>
              </w:rPr>
            </w:pPr>
            <w:r w:rsidRPr="00C47D26">
              <w:rPr>
                <w:rFonts w:ascii="Times New Roman" w:hAnsi="Times New Roman"/>
                <w:sz w:val="24"/>
                <w:szCs w:val="24"/>
                <w:lang w:val="lt-LT"/>
              </w:rPr>
              <w:t>1</w:t>
            </w:r>
          </w:p>
        </w:tc>
        <w:tc>
          <w:tcPr>
            <w:tcW w:w="814" w:type="dxa"/>
            <w:vAlign w:val="center"/>
          </w:tcPr>
          <w:p w:rsidR="00451C62" w:rsidRPr="00C47D26" w:rsidRDefault="00451C62" w:rsidP="00451C62">
            <w:pPr>
              <w:spacing w:after="0"/>
              <w:rPr>
                <w:rFonts w:ascii="Times New Roman" w:hAnsi="Times New Roman"/>
                <w:sz w:val="24"/>
                <w:szCs w:val="24"/>
                <w:lang w:val="lt-LT"/>
              </w:rPr>
            </w:pPr>
            <w:r w:rsidRPr="00C47D26">
              <w:rPr>
                <w:rFonts w:ascii="Times New Roman" w:hAnsi="Times New Roman"/>
                <w:sz w:val="24"/>
                <w:szCs w:val="24"/>
                <w:lang w:val="lt-LT"/>
              </w:rPr>
              <w:t>4</w:t>
            </w:r>
          </w:p>
        </w:tc>
        <w:tc>
          <w:tcPr>
            <w:tcW w:w="4722" w:type="dxa"/>
          </w:tcPr>
          <w:p w:rsidR="00451C62" w:rsidRPr="00C47D26" w:rsidRDefault="00451C62" w:rsidP="00451C62">
            <w:pPr>
              <w:spacing w:after="0"/>
              <w:rPr>
                <w:rFonts w:ascii="Times New Roman" w:hAnsi="Times New Roman"/>
                <w:sz w:val="24"/>
                <w:szCs w:val="24"/>
                <w:lang w:val="lt-LT"/>
              </w:rPr>
            </w:pPr>
            <w:r w:rsidRPr="00C47D26">
              <w:rPr>
                <w:rFonts w:ascii="Times New Roman" w:hAnsi="Times New Roman"/>
                <w:sz w:val="24"/>
                <w:szCs w:val="24"/>
                <w:lang w:val="lt-LT"/>
              </w:rPr>
              <w:t>Suvokti lotynų kalbą kaip sociokultūrinės tikrovės dalį.</w:t>
            </w:r>
          </w:p>
          <w:p w:rsidR="00451C62" w:rsidRPr="00C47D26" w:rsidRDefault="00451C62" w:rsidP="00451C62">
            <w:pPr>
              <w:spacing w:after="0"/>
              <w:rPr>
                <w:rFonts w:ascii="Times New Roman" w:hAnsi="Times New Roman"/>
                <w:sz w:val="24"/>
                <w:szCs w:val="24"/>
                <w:lang w:val="lt-LT"/>
              </w:rPr>
            </w:pPr>
            <w:r w:rsidRPr="00C47D26">
              <w:rPr>
                <w:rFonts w:ascii="Times New Roman" w:hAnsi="Times New Roman"/>
                <w:sz w:val="24"/>
                <w:szCs w:val="24"/>
                <w:lang w:val="lt-LT"/>
              </w:rPr>
              <w:t>Supažindinti mokinius su praktine lotynų kalbos reikšme.</w:t>
            </w:r>
          </w:p>
          <w:p w:rsidR="00451C62" w:rsidRPr="00C47D26" w:rsidRDefault="00451C62" w:rsidP="00451C62">
            <w:pPr>
              <w:spacing w:after="0"/>
              <w:rPr>
                <w:rFonts w:ascii="Times New Roman" w:hAnsi="Times New Roman"/>
                <w:sz w:val="24"/>
                <w:szCs w:val="24"/>
                <w:lang w:val="lt-LT"/>
              </w:rPr>
            </w:pPr>
            <w:r w:rsidRPr="00C47D26">
              <w:rPr>
                <w:rFonts w:ascii="Times New Roman" w:hAnsi="Times New Roman"/>
                <w:sz w:val="24"/>
                <w:szCs w:val="24"/>
                <w:lang w:val="lt-LT"/>
              </w:rPr>
              <w:t>Ugdyti rašytinio teksto supratimo bei skaitymo gebėjimus.</w:t>
            </w:r>
          </w:p>
        </w:tc>
        <w:tc>
          <w:tcPr>
            <w:tcW w:w="5103" w:type="dxa"/>
          </w:tcPr>
          <w:p w:rsidR="00451C62" w:rsidRPr="00C47D26" w:rsidRDefault="00451C62" w:rsidP="00451C62">
            <w:pPr>
              <w:spacing w:after="0"/>
              <w:rPr>
                <w:rFonts w:ascii="Times New Roman" w:hAnsi="Times New Roman"/>
                <w:sz w:val="24"/>
                <w:szCs w:val="24"/>
                <w:lang w:val="lt-LT"/>
              </w:rPr>
            </w:pPr>
            <w:r w:rsidRPr="00C47D26">
              <w:rPr>
                <w:rFonts w:ascii="Times New Roman" w:hAnsi="Times New Roman"/>
                <w:sz w:val="24"/>
                <w:szCs w:val="24"/>
                <w:lang w:val="lt-LT"/>
              </w:rPr>
              <w:t>Tobulins 3-čioje gimnazijos klasėje įgytas lotynų kalbos žinias. Išmoks naujų taisyklių ir gebės jas taikyti atlikdami pratimus, skaitydami sudėtingesnius tekstus. Gebės taikyti lotyniškas sentencijas viešojoje kalboje.</w:t>
            </w:r>
          </w:p>
        </w:tc>
      </w:tr>
      <w:tr w:rsidR="00451C62" w:rsidRPr="00C47D26" w:rsidTr="00B52FB9">
        <w:tblPrEx>
          <w:tblLook w:val="01E0" w:firstRow="1" w:lastRow="1" w:firstColumn="1" w:lastColumn="1" w:noHBand="0" w:noVBand="0"/>
        </w:tblPrEx>
        <w:tc>
          <w:tcPr>
            <w:tcW w:w="1643" w:type="dxa"/>
            <w:vAlign w:val="center"/>
          </w:tcPr>
          <w:p w:rsidR="00451C62" w:rsidRPr="00C47D26" w:rsidRDefault="00451C62" w:rsidP="00451C62">
            <w:pPr>
              <w:spacing w:after="0"/>
              <w:rPr>
                <w:rFonts w:ascii="Times New Roman" w:hAnsi="Times New Roman"/>
                <w:sz w:val="24"/>
                <w:szCs w:val="24"/>
                <w:lang w:val="lt-LT"/>
              </w:rPr>
            </w:pPr>
            <w:r w:rsidRPr="00C47D26">
              <w:rPr>
                <w:rFonts w:ascii="Times New Roman" w:hAnsi="Times New Roman"/>
                <w:sz w:val="24"/>
                <w:szCs w:val="24"/>
                <w:lang w:val="lt-LT"/>
              </w:rPr>
              <w:t>Statkevičienė Laima</w:t>
            </w:r>
          </w:p>
        </w:tc>
        <w:tc>
          <w:tcPr>
            <w:tcW w:w="1901" w:type="dxa"/>
            <w:vAlign w:val="center"/>
          </w:tcPr>
          <w:p w:rsidR="00451C62" w:rsidRPr="00C47D26" w:rsidRDefault="00451C62" w:rsidP="00451C62">
            <w:pPr>
              <w:spacing w:after="0"/>
              <w:rPr>
                <w:rFonts w:ascii="Times New Roman" w:hAnsi="Times New Roman"/>
                <w:sz w:val="24"/>
                <w:szCs w:val="24"/>
                <w:lang w:val="lt-LT"/>
              </w:rPr>
            </w:pPr>
            <w:r w:rsidRPr="00C47D26">
              <w:rPr>
                <w:rFonts w:ascii="Times New Roman" w:hAnsi="Times New Roman"/>
                <w:sz w:val="24"/>
                <w:szCs w:val="24"/>
                <w:lang w:val="lt-LT"/>
              </w:rPr>
              <w:t>Teisės pagrindai</w:t>
            </w:r>
          </w:p>
        </w:tc>
        <w:tc>
          <w:tcPr>
            <w:tcW w:w="636" w:type="dxa"/>
            <w:vAlign w:val="center"/>
          </w:tcPr>
          <w:p w:rsidR="00451C62" w:rsidRPr="00C47D26" w:rsidRDefault="00451C62" w:rsidP="00451C62">
            <w:pPr>
              <w:spacing w:after="0"/>
              <w:rPr>
                <w:rFonts w:ascii="Times New Roman" w:hAnsi="Times New Roman"/>
                <w:sz w:val="24"/>
                <w:szCs w:val="24"/>
                <w:lang w:val="lt-LT"/>
              </w:rPr>
            </w:pPr>
            <w:r w:rsidRPr="00C47D26">
              <w:rPr>
                <w:rFonts w:ascii="Times New Roman" w:hAnsi="Times New Roman"/>
                <w:sz w:val="24"/>
                <w:szCs w:val="24"/>
                <w:lang w:val="lt-LT"/>
              </w:rPr>
              <w:t>1</w:t>
            </w:r>
          </w:p>
        </w:tc>
        <w:tc>
          <w:tcPr>
            <w:tcW w:w="814" w:type="dxa"/>
            <w:vAlign w:val="center"/>
          </w:tcPr>
          <w:p w:rsidR="00451C62" w:rsidRPr="00C47D26" w:rsidRDefault="00451C62" w:rsidP="00451C62">
            <w:pPr>
              <w:spacing w:after="0"/>
              <w:rPr>
                <w:rFonts w:ascii="Times New Roman" w:hAnsi="Times New Roman"/>
                <w:sz w:val="24"/>
                <w:szCs w:val="24"/>
                <w:lang w:val="lt-LT"/>
              </w:rPr>
            </w:pPr>
            <w:r w:rsidRPr="00C47D26">
              <w:rPr>
                <w:rFonts w:ascii="Times New Roman" w:hAnsi="Times New Roman"/>
                <w:sz w:val="24"/>
                <w:szCs w:val="24"/>
                <w:lang w:val="lt-LT"/>
              </w:rPr>
              <w:t>3, 4</w:t>
            </w:r>
          </w:p>
        </w:tc>
        <w:tc>
          <w:tcPr>
            <w:tcW w:w="4722" w:type="dxa"/>
          </w:tcPr>
          <w:p w:rsidR="00451C62" w:rsidRPr="00C47D26" w:rsidRDefault="00451C62" w:rsidP="00451C62">
            <w:pPr>
              <w:spacing w:after="0"/>
              <w:rPr>
                <w:rFonts w:ascii="Times New Roman" w:hAnsi="Times New Roman"/>
                <w:sz w:val="24"/>
                <w:szCs w:val="24"/>
                <w:lang w:val="lt-LT"/>
              </w:rPr>
            </w:pPr>
            <w:r w:rsidRPr="00C47D26">
              <w:rPr>
                <w:rFonts w:ascii="Times New Roman" w:hAnsi="Times New Roman"/>
                <w:sz w:val="24"/>
                <w:szCs w:val="24"/>
                <w:lang w:val="lt-LT"/>
              </w:rPr>
              <w:t>Suteikti žinių apie Lietuvos teisinės sistemos pagrindus, mokinių teises, laisves, pareigas bei atsakomybę prieš visuomenę.</w:t>
            </w:r>
          </w:p>
          <w:p w:rsidR="00451C62" w:rsidRPr="00C47D26" w:rsidRDefault="00451C62" w:rsidP="00451C62">
            <w:pPr>
              <w:spacing w:after="0"/>
              <w:rPr>
                <w:rFonts w:ascii="Times New Roman" w:hAnsi="Times New Roman"/>
                <w:sz w:val="24"/>
                <w:szCs w:val="24"/>
                <w:lang w:val="lt-LT"/>
              </w:rPr>
            </w:pPr>
            <w:r w:rsidRPr="00C47D26">
              <w:rPr>
                <w:rFonts w:ascii="Times New Roman" w:hAnsi="Times New Roman"/>
                <w:sz w:val="24"/>
                <w:szCs w:val="24"/>
                <w:lang w:val="lt-LT"/>
              </w:rPr>
              <w:t>Ugdyti gebėjimą rinkti, analizuoti ir grupuoti teisės šaltinių informaciją, kritiškai ją vertinti.</w:t>
            </w:r>
          </w:p>
        </w:tc>
        <w:tc>
          <w:tcPr>
            <w:tcW w:w="5103" w:type="dxa"/>
          </w:tcPr>
          <w:p w:rsidR="00451C62" w:rsidRPr="00C47D26" w:rsidRDefault="00451C62" w:rsidP="00451C62">
            <w:pPr>
              <w:spacing w:after="0"/>
              <w:rPr>
                <w:rFonts w:ascii="Times New Roman" w:hAnsi="Times New Roman"/>
                <w:sz w:val="24"/>
                <w:szCs w:val="24"/>
                <w:lang w:val="lt-LT"/>
              </w:rPr>
            </w:pPr>
            <w:r w:rsidRPr="00C47D26">
              <w:rPr>
                <w:rFonts w:ascii="Times New Roman" w:hAnsi="Times New Roman"/>
                <w:sz w:val="24"/>
                <w:szCs w:val="24"/>
                <w:lang w:val="lt-LT"/>
              </w:rPr>
              <w:t>Įgis pagrindinių žinių apie teisinę sistemą, jos veikimo principus.  Gebės naudotis įvairiais teisiniais dokumentais, reglamentuojančiais valstybės, visuomenės ir piliečių tarpusavio santykius įvairiose gyvenimo srityse.</w:t>
            </w:r>
          </w:p>
        </w:tc>
      </w:tr>
      <w:tr w:rsidR="00451C62" w:rsidRPr="00C47D26" w:rsidTr="00B52FB9">
        <w:tblPrEx>
          <w:tblLook w:val="01E0" w:firstRow="1" w:lastRow="1" w:firstColumn="1" w:lastColumn="1" w:noHBand="0" w:noVBand="0"/>
        </w:tblPrEx>
        <w:tc>
          <w:tcPr>
            <w:tcW w:w="1643" w:type="dxa"/>
            <w:vAlign w:val="center"/>
          </w:tcPr>
          <w:p w:rsidR="00451C62" w:rsidRPr="00C47D26" w:rsidRDefault="00451C62" w:rsidP="00451C62">
            <w:pPr>
              <w:spacing w:after="0"/>
              <w:rPr>
                <w:rFonts w:ascii="Times New Roman" w:hAnsi="Times New Roman"/>
                <w:sz w:val="24"/>
                <w:szCs w:val="24"/>
                <w:lang w:val="lt-LT"/>
              </w:rPr>
            </w:pPr>
            <w:r w:rsidRPr="00C47D26">
              <w:rPr>
                <w:rFonts w:ascii="Times New Roman" w:hAnsi="Times New Roman"/>
                <w:sz w:val="24"/>
                <w:szCs w:val="24"/>
                <w:lang w:val="lt-LT"/>
              </w:rPr>
              <w:t>Simanavičius Vytautas</w:t>
            </w:r>
          </w:p>
        </w:tc>
        <w:tc>
          <w:tcPr>
            <w:tcW w:w="1901" w:type="dxa"/>
            <w:vAlign w:val="center"/>
          </w:tcPr>
          <w:p w:rsidR="00451C62" w:rsidRPr="00C47D26" w:rsidRDefault="00451C62" w:rsidP="00451C62">
            <w:pPr>
              <w:spacing w:after="0"/>
              <w:rPr>
                <w:rFonts w:ascii="Times New Roman" w:hAnsi="Times New Roman"/>
                <w:sz w:val="24"/>
                <w:szCs w:val="24"/>
                <w:lang w:val="lt-LT"/>
              </w:rPr>
            </w:pPr>
            <w:r w:rsidRPr="00C47D26">
              <w:rPr>
                <w:rFonts w:ascii="Times New Roman" w:hAnsi="Times New Roman"/>
                <w:sz w:val="24"/>
                <w:szCs w:val="24"/>
                <w:lang w:val="lt-LT"/>
              </w:rPr>
              <w:t>Kompiuterinė braižyba</w:t>
            </w:r>
          </w:p>
        </w:tc>
        <w:tc>
          <w:tcPr>
            <w:tcW w:w="636" w:type="dxa"/>
            <w:vAlign w:val="center"/>
          </w:tcPr>
          <w:p w:rsidR="00451C62" w:rsidRPr="00C47D26" w:rsidRDefault="00451C62" w:rsidP="00451C62">
            <w:pPr>
              <w:spacing w:after="0"/>
              <w:rPr>
                <w:rFonts w:ascii="Times New Roman" w:hAnsi="Times New Roman"/>
                <w:sz w:val="24"/>
                <w:szCs w:val="24"/>
                <w:lang w:val="lt-LT"/>
              </w:rPr>
            </w:pPr>
            <w:r w:rsidRPr="00C47D26">
              <w:rPr>
                <w:rFonts w:ascii="Times New Roman" w:hAnsi="Times New Roman"/>
                <w:sz w:val="24"/>
                <w:szCs w:val="24"/>
                <w:lang w:val="lt-LT"/>
              </w:rPr>
              <w:t>1</w:t>
            </w:r>
          </w:p>
        </w:tc>
        <w:tc>
          <w:tcPr>
            <w:tcW w:w="814" w:type="dxa"/>
            <w:vAlign w:val="center"/>
          </w:tcPr>
          <w:p w:rsidR="00451C62" w:rsidRPr="00C47D26" w:rsidRDefault="00451C62" w:rsidP="00451C62">
            <w:pPr>
              <w:spacing w:after="0"/>
              <w:rPr>
                <w:rFonts w:ascii="Times New Roman" w:hAnsi="Times New Roman"/>
                <w:sz w:val="24"/>
                <w:szCs w:val="24"/>
                <w:lang w:val="lt-LT"/>
              </w:rPr>
            </w:pPr>
            <w:r w:rsidRPr="00C47D26">
              <w:rPr>
                <w:rFonts w:ascii="Times New Roman" w:hAnsi="Times New Roman"/>
                <w:sz w:val="24"/>
                <w:szCs w:val="24"/>
                <w:lang w:val="lt-LT"/>
              </w:rPr>
              <w:t>3</w:t>
            </w:r>
          </w:p>
        </w:tc>
        <w:tc>
          <w:tcPr>
            <w:tcW w:w="4722" w:type="dxa"/>
          </w:tcPr>
          <w:p w:rsidR="00451C62" w:rsidRPr="00C47D26" w:rsidRDefault="00451C62" w:rsidP="0087274C">
            <w:pPr>
              <w:spacing w:after="0" w:line="240" w:lineRule="auto"/>
              <w:rPr>
                <w:rFonts w:ascii="Times New Roman" w:hAnsi="Times New Roman"/>
                <w:sz w:val="24"/>
                <w:szCs w:val="24"/>
                <w:lang w:val="lt-LT"/>
              </w:rPr>
            </w:pPr>
            <w:r w:rsidRPr="00C47D26">
              <w:rPr>
                <w:rFonts w:ascii="Times New Roman" w:hAnsi="Times New Roman"/>
                <w:sz w:val="24"/>
                <w:szCs w:val="24"/>
                <w:lang w:val="lt-LT"/>
              </w:rPr>
              <w:t xml:space="preserve">Supažindinti su automatizuoto projektavimo sistemos AutoCad terpe, pagrindinėmis grafinių objektų braižymo ir redagavimo komandomis. </w:t>
            </w:r>
          </w:p>
          <w:p w:rsidR="00451C62" w:rsidRPr="00C47D26" w:rsidRDefault="00451C62" w:rsidP="0087274C">
            <w:pPr>
              <w:spacing w:after="0" w:line="240" w:lineRule="auto"/>
              <w:rPr>
                <w:rFonts w:ascii="Times New Roman" w:hAnsi="Times New Roman"/>
                <w:sz w:val="24"/>
                <w:szCs w:val="24"/>
                <w:lang w:val="lt-LT"/>
              </w:rPr>
            </w:pPr>
            <w:r w:rsidRPr="00C47D26">
              <w:rPr>
                <w:rFonts w:ascii="Times New Roman" w:hAnsi="Times New Roman"/>
                <w:sz w:val="24"/>
                <w:szCs w:val="24"/>
                <w:lang w:val="lt-LT"/>
              </w:rPr>
              <w:t>Išmokyti naudotis įvairiais taškų ir koordinačių nustatymo metodais ir sluoksnių technika.</w:t>
            </w:r>
          </w:p>
          <w:p w:rsidR="00451C62" w:rsidRPr="00C47D26" w:rsidRDefault="00451C62" w:rsidP="0087274C">
            <w:pPr>
              <w:spacing w:after="0" w:line="240" w:lineRule="auto"/>
              <w:rPr>
                <w:rFonts w:ascii="Times New Roman" w:hAnsi="Times New Roman"/>
                <w:sz w:val="24"/>
                <w:szCs w:val="24"/>
                <w:lang w:val="lt-LT"/>
              </w:rPr>
            </w:pPr>
            <w:r w:rsidRPr="00C47D26">
              <w:rPr>
                <w:rFonts w:ascii="Times New Roman" w:hAnsi="Times New Roman"/>
                <w:sz w:val="24"/>
                <w:szCs w:val="24"/>
                <w:lang w:val="lt-LT"/>
              </w:rPr>
              <w:t>Supažindinti su statybinio brėžinio braižymo ypatumais.</w:t>
            </w:r>
          </w:p>
          <w:p w:rsidR="00451C62" w:rsidRPr="00C47D26" w:rsidRDefault="00451C62" w:rsidP="00451C62">
            <w:pPr>
              <w:spacing w:after="0"/>
              <w:rPr>
                <w:rFonts w:ascii="Times New Roman" w:hAnsi="Times New Roman"/>
                <w:sz w:val="24"/>
                <w:szCs w:val="24"/>
                <w:lang w:val="lt-LT"/>
              </w:rPr>
            </w:pPr>
          </w:p>
        </w:tc>
        <w:tc>
          <w:tcPr>
            <w:tcW w:w="5103" w:type="dxa"/>
          </w:tcPr>
          <w:p w:rsidR="00451C62" w:rsidRPr="00C47D26" w:rsidRDefault="00451C62" w:rsidP="00451C62">
            <w:pPr>
              <w:spacing w:after="0"/>
              <w:rPr>
                <w:rFonts w:ascii="Times New Roman" w:hAnsi="Times New Roman"/>
                <w:sz w:val="24"/>
                <w:szCs w:val="24"/>
                <w:lang w:val="lt-LT"/>
              </w:rPr>
            </w:pPr>
            <w:r w:rsidRPr="00C47D26">
              <w:rPr>
                <w:rFonts w:ascii="Times New Roman" w:hAnsi="Times New Roman"/>
                <w:sz w:val="24"/>
                <w:szCs w:val="24"/>
                <w:lang w:val="lt-LT"/>
              </w:rPr>
              <w:t>Gebės braižyti dvimačius techninius bei statybinius brėžinius. Juose naudos objektų kūrimo bei redagavimo komandas, matmenų, teksto kūrimo technologijas.</w:t>
            </w:r>
          </w:p>
          <w:p w:rsidR="00451C62" w:rsidRPr="00C47D26" w:rsidRDefault="00451C62" w:rsidP="00451C62">
            <w:pPr>
              <w:spacing w:after="0"/>
              <w:rPr>
                <w:rFonts w:ascii="Times New Roman" w:hAnsi="Times New Roman"/>
                <w:sz w:val="24"/>
                <w:szCs w:val="24"/>
                <w:lang w:val="lt-LT"/>
              </w:rPr>
            </w:pPr>
          </w:p>
        </w:tc>
      </w:tr>
      <w:tr w:rsidR="00451C62" w:rsidRPr="00C47D26" w:rsidTr="00B52FB9">
        <w:tblPrEx>
          <w:tblLook w:val="01E0" w:firstRow="1" w:lastRow="1" w:firstColumn="1" w:lastColumn="1" w:noHBand="0" w:noVBand="0"/>
        </w:tblPrEx>
        <w:tc>
          <w:tcPr>
            <w:tcW w:w="1643" w:type="dxa"/>
            <w:vAlign w:val="center"/>
          </w:tcPr>
          <w:p w:rsidR="00451C62" w:rsidRPr="00C47D26" w:rsidRDefault="00451C62" w:rsidP="00451C62">
            <w:pPr>
              <w:spacing w:after="0"/>
              <w:rPr>
                <w:rFonts w:ascii="Times New Roman" w:hAnsi="Times New Roman"/>
                <w:sz w:val="24"/>
                <w:szCs w:val="24"/>
                <w:lang w:val="lt-LT"/>
              </w:rPr>
            </w:pPr>
            <w:r w:rsidRPr="00C47D26">
              <w:rPr>
                <w:rFonts w:ascii="Times New Roman" w:hAnsi="Times New Roman"/>
                <w:sz w:val="24"/>
                <w:szCs w:val="24"/>
                <w:lang w:val="lt-LT"/>
              </w:rPr>
              <w:t>Simanavičius Vytautas</w:t>
            </w:r>
          </w:p>
        </w:tc>
        <w:tc>
          <w:tcPr>
            <w:tcW w:w="1901" w:type="dxa"/>
            <w:vAlign w:val="center"/>
          </w:tcPr>
          <w:p w:rsidR="00451C62" w:rsidRPr="00C47D26" w:rsidRDefault="00451C62" w:rsidP="00451C62">
            <w:pPr>
              <w:spacing w:after="0"/>
              <w:rPr>
                <w:rFonts w:ascii="Times New Roman" w:hAnsi="Times New Roman"/>
                <w:sz w:val="24"/>
                <w:szCs w:val="24"/>
                <w:lang w:val="lt-LT"/>
              </w:rPr>
            </w:pPr>
            <w:r w:rsidRPr="00C47D26">
              <w:rPr>
                <w:rFonts w:ascii="Times New Roman" w:hAnsi="Times New Roman"/>
                <w:sz w:val="24"/>
                <w:szCs w:val="24"/>
                <w:lang w:val="lt-LT"/>
              </w:rPr>
              <w:t>Kompiuterinė braižyba</w:t>
            </w:r>
          </w:p>
        </w:tc>
        <w:tc>
          <w:tcPr>
            <w:tcW w:w="636" w:type="dxa"/>
            <w:vAlign w:val="center"/>
          </w:tcPr>
          <w:p w:rsidR="00451C62" w:rsidRPr="00C47D26" w:rsidRDefault="00451C62" w:rsidP="00451C62">
            <w:pPr>
              <w:spacing w:after="0"/>
              <w:rPr>
                <w:rFonts w:ascii="Times New Roman" w:hAnsi="Times New Roman"/>
                <w:sz w:val="24"/>
                <w:szCs w:val="24"/>
                <w:lang w:val="lt-LT"/>
              </w:rPr>
            </w:pPr>
            <w:r w:rsidRPr="00C47D26">
              <w:rPr>
                <w:rFonts w:ascii="Times New Roman" w:hAnsi="Times New Roman"/>
                <w:sz w:val="24"/>
                <w:szCs w:val="24"/>
                <w:lang w:val="lt-LT"/>
              </w:rPr>
              <w:t>1</w:t>
            </w:r>
          </w:p>
        </w:tc>
        <w:tc>
          <w:tcPr>
            <w:tcW w:w="814" w:type="dxa"/>
            <w:vAlign w:val="center"/>
          </w:tcPr>
          <w:p w:rsidR="00451C62" w:rsidRPr="00C47D26" w:rsidRDefault="00451C62" w:rsidP="00451C62">
            <w:pPr>
              <w:spacing w:after="0"/>
              <w:rPr>
                <w:rFonts w:ascii="Times New Roman" w:hAnsi="Times New Roman"/>
                <w:sz w:val="24"/>
                <w:szCs w:val="24"/>
                <w:lang w:val="lt-LT"/>
              </w:rPr>
            </w:pPr>
            <w:r w:rsidRPr="00C47D26">
              <w:rPr>
                <w:rFonts w:ascii="Times New Roman" w:hAnsi="Times New Roman"/>
                <w:sz w:val="24"/>
                <w:szCs w:val="24"/>
                <w:lang w:val="lt-LT"/>
              </w:rPr>
              <w:t>4</w:t>
            </w:r>
          </w:p>
        </w:tc>
        <w:tc>
          <w:tcPr>
            <w:tcW w:w="4722" w:type="dxa"/>
          </w:tcPr>
          <w:p w:rsidR="00451C62" w:rsidRPr="00C47D26" w:rsidRDefault="00451C62" w:rsidP="00451C62">
            <w:pPr>
              <w:spacing w:after="0"/>
              <w:rPr>
                <w:rFonts w:ascii="Times New Roman" w:hAnsi="Times New Roman"/>
                <w:sz w:val="24"/>
                <w:szCs w:val="24"/>
                <w:lang w:val="lt-LT"/>
              </w:rPr>
            </w:pPr>
            <w:r w:rsidRPr="00C47D26">
              <w:rPr>
                <w:rFonts w:ascii="Times New Roman" w:hAnsi="Times New Roman"/>
                <w:sz w:val="24"/>
                <w:szCs w:val="24"/>
                <w:lang w:val="lt-LT"/>
              </w:rPr>
              <w:t>Supažindinti su automatizuoto projektavimo sistemos AutoCad trimačio projektavimo galimybėmis ir ypatumais.</w:t>
            </w:r>
          </w:p>
        </w:tc>
        <w:tc>
          <w:tcPr>
            <w:tcW w:w="5103" w:type="dxa"/>
          </w:tcPr>
          <w:p w:rsidR="00451C62" w:rsidRPr="00C47D26" w:rsidRDefault="00451C62" w:rsidP="00451C62">
            <w:pPr>
              <w:spacing w:after="0"/>
              <w:rPr>
                <w:rFonts w:ascii="Times New Roman" w:hAnsi="Times New Roman"/>
                <w:sz w:val="24"/>
                <w:szCs w:val="24"/>
                <w:lang w:val="lt-LT"/>
              </w:rPr>
            </w:pPr>
            <w:r w:rsidRPr="00C47D26">
              <w:rPr>
                <w:rFonts w:ascii="Times New Roman" w:hAnsi="Times New Roman"/>
                <w:sz w:val="24"/>
                <w:szCs w:val="24"/>
                <w:lang w:val="lt-LT"/>
              </w:rPr>
              <w:t>Gebės braižyti erdvinių modelių brėžinius konstruktyvinės geometrijos ir kontūrinio vizualizavimo metodais. Juos perkels į lapo erdvę vaizduodami trimis projekcijomis su pjūviais.</w:t>
            </w:r>
          </w:p>
        </w:tc>
      </w:tr>
      <w:tr w:rsidR="0087274C" w:rsidRPr="00C47D26" w:rsidTr="00B52FB9">
        <w:tblPrEx>
          <w:tblLook w:val="01E0" w:firstRow="1" w:lastRow="1" w:firstColumn="1" w:lastColumn="1" w:noHBand="0" w:noVBand="0"/>
        </w:tblPrEx>
        <w:tc>
          <w:tcPr>
            <w:tcW w:w="1643" w:type="dxa"/>
            <w:vAlign w:val="center"/>
          </w:tcPr>
          <w:p w:rsidR="0087274C" w:rsidRPr="00C47D26" w:rsidRDefault="0087274C" w:rsidP="00451C62">
            <w:pPr>
              <w:spacing w:after="0"/>
              <w:rPr>
                <w:rFonts w:ascii="Times New Roman" w:hAnsi="Times New Roman"/>
                <w:sz w:val="24"/>
                <w:szCs w:val="24"/>
                <w:lang w:val="lt-LT"/>
              </w:rPr>
            </w:pPr>
            <w:r w:rsidRPr="00C47D26">
              <w:rPr>
                <w:rFonts w:ascii="Times New Roman" w:hAnsi="Times New Roman"/>
                <w:sz w:val="24"/>
                <w:szCs w:val="24"/>
                <w:lang w:val="lt-LT"/>
              </w:rPr>
              <w:t>Milda</w:t>
            </w:r>
          </w:p>
          <w:p w:rsidR="0087274C" w:rsidRPr="00C47D26" w:rsidRDefault="0087274C" w:rsidP="00451C62">
            <w:pPr>
              <w:spacing w:after="0"/>
              <w:rPr>
                <w:rFonts w:ascii="Times New Roman" w:hAnsi="Times New Roman"/>
                <w:sz w:val="24"/>
                <w:szCs w:val="24"/>
                <w:lang w:val="lt-LT"/>
              </w:rPr>
            </w:pPr>
            <w:r w:rsidRPr="00C47D26">
              <w:rPr>
                <w:rFonts w:ascii="Times New Roman" w:hAnsi="Times New Roman"/>
                <w:sz w:val="24"/>
                <w:szCs w:val="24"/>
                <w:lang w:val="lt-LT"/>
              </w:rPr>
              <w:t>Leleivienė</w:t>
            </w:r>
          </w:p>
        </w:tc>
        <w:tc>
          <w:tcPr>
            <w:tcW w:w="1901" w:type="dxa"/>
            <w:vAlign w:val="center"/>
          </w:tcPr>
          <w:p w:rsidR="0087274C" w:rsidRPr="00C47D26" w:rsidRDefault="0087274C" w:rsidP="00451C62">
            <w:pPr>
              <w:spacing w:after="0"/>
              <w:rPr>
                <w:rFonts w:ascii="Times New Roman" w:hAnsi="Times New Roman"/>
                <w:sz w:val="24"/>
                <w:szCs w:val="24"/>
                <w:lang w:val="lt-LT"/>
              </w:rPr>
            </w:pPr>
            <w:r w:rsidRPr="00C47D26">
              <w:rPr>
                <w:rFonts w:ascii="Times New Roman" w:hAnsi="Times New Roman"/>
                <w:sz w:val="24"/>
                <w:szCs w:val="24"/>
                <w:lang w:val="lt-LT"/>
              </w:rPr>
              <w:t>Psichologija</w:t>
            </w:r>
          </w:p>
        </w:tc>
        <w:tc>
          <w:tcPr>
            <w:tcW w:w="636" w:type="dxa"/>
            <w:vAlign w:val="center"/>
          </w:tcPr>
          <w:p w:rsidR="0087274C" w:rsidRPr="00C47D26" w:rsidRDefault="0087274C" w:rsidP="00451C62">
            <w:pPr>
              <w:spacing w:after="0"/>
              <w:rPr>
                <w:rFonts w:ascii="Times New Roman" w:hAnsi="Times New Roman"/>
                <w:sz w:val="24"/>
                <w:szCs w:val="24"/>
                <w:lang w:val="lt-LT"/>
              </w:rPr>
            </w:pPr>
            <w:r w:rsidRPr="00C47D26">
              <w:rPr>
                <w:rFonts w:ascii="Times New Roman" w:hAnsi="Times New Roman"/>
                <w:sz w:val="24"/>
                <w:szCs w:val="24"/>
                <w:lang w:val="lt-LT"/>
              </w:rPr>
              <w:t>1</w:t>
            </w:r>
          </w:p>
        </w:tc>
        <w:tc>
          <w:tcPr>
            <w:tcW w:w="814" w:type="dxa"/>
            <w:vAlign w:val="center"/>
          </w:tcPr>
          <w:p w:rsidR="0087274C" w:rsidRPr="00C47D26" w:rsidRDefault="0087274C" w:rsidP="00451C62">
            <w:pPr>
              <w:spacing w:after="0"/>
              <w:rPr>
                <w:rFonts w:ascii="Times New Roman" w:hAnsi="Times New Roman"/>
                <w:sz w:val="24"/>
                <w:szCs w:val="24"/>
                <w:lang w:val="lt-LT"/>
              </w:rPr>
            </w:pPr>
            <w:r w:rsidRPr="00C47D26">
              <w:rPr>
                <w:rFonts w:ascii="Times New Roman" w:hAnsi="Times New Roman"/>
                <w:sz w:val="24"/>
                <w:szCs w:val="24"/>
                <w:lang w:val="lt-LT"/>
              </w:rPr>
              <w:t>3,4</w:t>
            </w:r>
          </w:p>
        </w:tc>
        <w:tc>
          <w:tcPr>
            <w:tcW w:w="4722" w:type="dxa"/>
          </w:tcPr>
          <w:p w:rsidR="0087274C" w:rsidRPr="00C47D26" w:rsidRDefault="0087274C" w:rsidP="00C11AEF">
            <w:pPr>
              <w:spacing w:after="0" w:line="240" w:lineRule="auto"/>
              <w:rPr>
                <w:rFonts w:ascii="Times New Roman" w:hAnsi="Times New Roman"/>
                <w:sz w:val="24"/>
                <w:szCs w:val="24"/>
                <w:lang w:val="lt-LT" w:eastAsia="lt-LT"/>
              </w:rPr>
            </w:pPr>
            <w:r w:rsidRPr="00C47D26">
              <w:rPr>
                <w:rFonts w:ascii="Times New Roman" w:hAnsi="Times New Roman"/>
                <w:sz w:val="24"/>
                <w:szCs w:val="24"/>
                <w:lang w:val="lt-LT" w:eastAsia="lt-LT"/>
              </w:rPr>
              <w:t>Supažindinti su pagrindinėmis psichologijos sąvokomis. Ugdyti suvokimą apie žmogaus elgesio prielaidas.</w:t>
            </w:r>
          </w:p>
        </w:tc>
        <w:tc>
          <w:tcPr>
            <w:tcW w:w="5103" w:type="dxa"/>
          </w:tcPr>
          <w:p w:rsidR="0087274C" w:rsidRPr="00C47D26" w:rsidRDefault="0087274C" w:rsidP="00C11AEF">
            <w:pPr>
              <w:spacing w:before="100" w:beforeAutospacing="1" w:after="100" w:afterAutospacing="1" w:line="240" w:lineRule="auto"/>
              <w:rPr>
                <w:rFonts w:ascii="Times New Roman" w:hAnsi="Times New Roman"/>
                <w:sz w:val="24"/>
                <w:szCs w:val="24"/>
                <w:lang w:val="lt-LT" w:eastAsia="lt-LT"/>
              </w:rPr>
            </w:pPr>
            <w:r w:rsidRPr="00C47D26">
              <w:rPr>
                <w:rFonts w:ascii="Times New Roman" w:hAnsi="Times New Roman"/>
                <w:sz w:val="24"/>
                <w:szCs w:val="24"/>
                <w:lang w:val="lt-LT" w:eastAsia="lt-LT"/>
              </w:rPr>
              <w:t>Mokysis suprasti žmonių elgesio psichologinius dėsningumus, žinos apie psichologinės pagalbos sau ir kitiems  galimybes. Gebės pasinaudoti jiems tinkamais psichologinės pagalbos metodais.</w:t>
            </w:r>
          </w:p>
        </w:tc>
      </w:tr>
    </w:tbl>
    <w:p w:rsidR="00451C62" w:rsidRPr="00C47D26" w:rsidRDefault="00451C62" w:rsidP="00380D7E">
      <w:pPr>
        <w:jc w:val="right"/>
        <w:rPr>
          <w:lang w:val="lt-LT"/>
        </w:rPr>
      </w:pPr>
    </w:p>
    <w:p w:rsidR="002B13F4" w:rsidRPr="00C47D26" w:rsidRDefault="002B13F4">
      <w:pPr>
        <w:spacing w:after="0" w:line="240" w:lineRule="auto"/>
        <w:rPr>
          <w:rFonts w:ascii="Times New Roman" w:hAnsi="Times New Roman"/>
          <w:sz w:val="24"/>
          <w:szCs w:val="24"/>
          <w:lang w:val="lt-LT"/>
        </w:rPr>
      </w:pPr>
    </w:p>
    <w:p w:rsidR="00456598" w:rsidRPr="00C47D26" w:rsidRDefault="0091366C" w:rsidP="00451C62">
      <w:pPr>
        <w:spacing w:after="0"/>
        <w:jc w:val="right"/>
        <w:rPr>
          <w:rFonts w:ascii="Times New Roman" w:hAnsi="Times New Roman"/>
          <w:lang w:val="lt-LT"/>
        </w:rPr>
      </w:pPr>
      <w:r>
        <w:rPr>
          <w:rFonts w:ascii="Times New Roman" w:hAnsi="Times New Roman"/>
          <w:sz w:val="24"/>
          <w:szCs w:val="24"/>
          <w:lang w:val="lt-LT"/>
        </w:rPr>
        <w:t>2018-2019 mokslo metų</w:t>
      </w:r>
    </w:p>
    <w:p w:rsidR="00456598" w:rsidRPr="00C47D26" w:rsidRDefault="00456598" w:rsidP="00451C62">
      <w:pPr>
        <w:spacing w:after="0" w:line="240" w:lineRule="auto"/>
        <w:ind w:left="6480"/>
        <w:jc w:val="right"/>
        <w:rPr>
          <w:rFonts w:ascii="Times New Roman" w:hAnsi="Times New Roman"/>
          <w:sz w:val="24"/>
          <w:szCs w:val="24"/>
          <w:lang w:val="lt-LT"/>
        </w:rPr>
      </w:pPr>
      <w:r w:rsidRPr="00C47D26">
        <w:rPr>
          <w:rFonts w:ascii="Times New Roman" w:hAnsi="Times New Roman"/>
          <w:sz w:val="24"/>
          <w:szCs w:val="24"/>
          <w:lang w:val="lt-LT"/>
        </w:rPr>
        <w:t>Ugdymo plano</w:t>
      </w:r>
    </w:p>
    <w:p w:rsidR="00456598" w:rsidRPr="00C47D26" w:rsidRDefault="00456598" w:rsidP="00451C62">
      <w:pPr>
        <w:spacing w:after="0"/>
        <w:jc w:val="right"/>
        <w:rPr>
          <w:rFonts w:ascii="Times New Roman" w:hAnsi="Times New Roman"/>
          <w:lang w:val="lt-LT"/>
        </w:rPr>
      </w:pPr>
      <w:r w:rsidRPr="00C47D26">
        <w:rPr>
          <w:rFonts w:ascii="Times New Roman" w:hAnsi="Times New Roman"/>
          <w:lang w:val="lt-LT"/>
        </w:rPr>
        <w:t>5 priedas</w:t>
      </w:r>
    </w:p>
    <w:p w:rsidR="00451C62" w:rsidRPr="00C47D26" w:rsidRDefault="00AE712C" w:rsidP="00374828">
      <w:pPr>
        <w:pStyle w:val="Antrat2"/>
        <w:rPr>
          <w:lang w:val="lt-LT"/>
        </w:rPr>
      </w:pPr>
      <w:r>
        <w:rPr>
          <w:lang w:val="lt-LT"/>
        </w:rPr>
        <w:t>201</w:t>
      </w:r>
      <w:r w:rsidR="005142A8">
        <w:rPr>
          <w:lang w:val="lt-LT"/>
        </w:rPr>
        <w:t>8-2019</w:t>
      </w:r>
      <w:r w:rsidR="00451C62" w:rsidRPr="00C47D26">
        <w:rPr>
          <w:lang w:val="lt-LT"/>
        </w:rPr>
        <w:t xml:space="preserve"> m. m. dalykų moduliai</w:t>
      </w:r>
      <w:r w:rsidR="00474751" w:rsidRPr="00C47D26">
        <w:rPr>
          <w:lang w:val="lt-LT"/>
        </w:rPr>
        <w:t xml:space="preserve"> III-IV klasėms</w:t>
      </w:r>
    </w:p>
    <w:tbl>
      <w:tblPr>
        <w:tblpPr w:leftFromText="180" w:rightFromText="180" w:vertAnchor="text" w:horzAnchor="margin" w:tblpXSpec="center" w:tblpY="162"/>
        <w:tblW w:w="14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268"/>
        <w:gridCol w:w="709"/>
        <w:gridCol w:w="1276"/>
        <w:gridCol w:w="850"/>
        <w:gridCol w:w="3557"/>
        <w:gridCol w:w="4051"/>
      </w:tblGrid>
      <w:tr w:rsidR="00451C62" w:rsidRPr="00C47D26" w:rsidTr="00451C62">
        <w:tc>
          <w:tcPr>
            <w:tcW w:w="1809" w:type="dxa"/>
            <w:shd w:val="clear" w:color="auto" w:fill="D9D9D9"/>
            <w:vAlign w:val="center"/>
          </w:tcPr>
          <w:p w:rsidR="00451C62" w:rsidRPr="00C47D26" w:rsidRDefault="00451C62" w:rsidP="00451C62">
            <w:pPr>
              <w:spacing w:after="0" w:line="240" w:lineRule="auto"/>
              <w:jc w:val="center"/>
              <w:rPr>
                <w:rFonts w:ascii="Times New Roman" w:hAnsi="Times New Roman"/>
                <w:b/>
                <w:sz w:val="24"/>
                <w:szCs w:val="24"/>
                <w:lang w:val="lt-LT"/>
              </w:rPr>
            </w:pPr>
            <w:r w:rsidRPr="00C47D26">
              <w:rPr>
                <w:rFonts w:ascii="Times New Roman" w:hAnsi="Times New Roman"/>
                <w:b/>
                <w:sz w:val="24"/>
                <w:szCs w:val="24"/>
                <w:lang w:val="lt-LT"/>
              </w:rPr>
              <w:t>Dalykas</w:t>
            </w:r>
          </w:p>
        </w:tc>
        <w:tc>
          <w:tcPr>
            <w:tcW w:w="2268" w:type="dxa"/>
            <w:shd w:val="clear" w:color="auto" w:fill="D9D9D9"/>
            <w:vAlign w:val="center"/>
          </w:tcPr>
          <w:p w:rsidR="00451C62" w:rsidRPr="00C47D26" w:rsidRDefault="00451C62" w:rsidP="00451C62">
            <w:pPr>
              <w:spacing w:after="0" w:line="240" w:lineRule="auto"/>
              <w:jc w:val="center"/>
              <w:rPr>
                <w:rFonts w:ascii="Times New Roman" w:hAnsi="Times New Roman"/>
                <w:b/>
                <w:sz w:val="24"/>
                <w:szCs w:val="24"/>
                <w:lang w:val="lt-LT"/>
              </w:rPr>
            </w:pPr>
            <w:r w:rsidRPr="00C47D26">
              <w:rPr>
                <w:rFonts w:ascii="Times New Roman" w:hAnsi="Times New Roman"/>
                <w:b/>
                <w:sz w:val="24"/>
                <w:szCs w:val="24"/>
                <w:lang w:val="lt-LT"/>
              </w:rPr>
              <w:t>Pavadinimas</w:t>
            </w:r>
          </w:p>
        </w:tc>
        <w:tc>
          <w:tcPr>
            <w:tcW w:w="709" w:type="dxa"/>
            <w:shd w:val="clear" w:color="auto" w:fill="D9D9D9"/>
            <w:vAlign w:val="center"/>
          </w:tcPr>
          <w:p w:rsidR="00451C62" w:rsidRPr="00C47D26" w:rsidRDefault="00451C62" w:rsidP="00451C62">
            <w:pPr>
              <w:spacing w:after="0" w:line="240" w:lineRule="auto"/>
              <w:jc w:val="center"/>
              <w:rPr>
                <w:rFonts w:ascii="Times New Roman" w:hAnsi="Times New Roman"/>
                <w:b/>
                <w:sz w:val="24"/>
                <w:szCs w:val="24"/>
                <w:lang w:val="lt-LT"/>
              </w:rPr>
            </w:pPr>
            <w:r w:rsidRPr="00C47D26">
              <w:rPr>
                <w:rFonts w:ascii="Times New Roman" w:hAnsi="Times New Roman"/>
                <w:b/>
                <w:sz w:val="24"/>
                <w:szCs w:val="24"/>
                <w:lang w:val="lt-LT"/>
              </w:rPr>
              <w:t>Val.</w:t>
            </w:r>
          </w:p>
          <w:p w:rsidR="00451C62" w:rsidRPr="00C47D26" w:rsidRDefault="00451C62" w:rsidP="00451C62">
            <w:pPr>
              <w:spacing w:after="0" w:line="240" w:lineRule="auto"/>
              <w:jc w:val="center"/>
              <w:rPr>
                <w:rFonts w:ascii="Times New Roman" w:hAnsi="Times New Roman"/>
                <w:b/>
                <w:sz w:val="24"/>
                <w:szCs w:val="24"/>
                <w:lang w:val="lt-LT"/>
              </w:rPr>
            </w:pPr>
            <w:r w:rsidRPr="00C47D26">
              <w:rPr>
                <w:rFonts w:ascii="Times New Roman" w:hAnsi="Times New Roman"/>
                <w:b/>
                <w:sz w:val="24"/>
                <w:szCs w:val="24"/>
                <w:lang w:val="lt-LT"/>
              </w:rPr>
              <w:t>Sk.</w:t>
            </w:r>
          </w:p>
        </w:tc>
        <w:tc>
          <w:tcPr>
            <w:tcW w:w="1276" w:type="dxa"/>
            <w:shd w:val="clear" w:color="auto" w:fill="D9D9D9"/>
            <w:vAlign w:val="center"/>
          </w:tcPr>
          <w:p w:rsidR="00451C62" w:rsidRPr="00C47D26" w:rsidRDefault="00451C62" w:rsidP="00451C62">
            <w:pPr>
              <w:spacing w:after="0" w:line="240" w:lineRule="auto"/>
              <w:jc w:val="center"/>
              <w:rPr>
                <w:rFonts w:ascii="Times New Roman" w:hAnsi="Times New Roman"/>
                <w:b/>
                <w:sz w:val="24"/>
                <w:szCs w:val="24"/>
                <w:lang w:val="lt-LT"/>
              </w:rPr>
            </w:pPr>
            <w:r w:rsidRPr="00C47D26">
              <w:rPr>
                <w:rFonts w:ascii="Times New Roman" w:hAnsi="Times New Roman"/>
                <w:b/>
                <w:sz w:val="24"/>
                <w:szCs w:val="24"/>
                <w:lang w:val="lt-LT"/>
              </w:rPr>
              <w:t>Paskirtis</w:t>
            </w:r>
          </w:p>
        </w:tc>
        <w:tc>
          <w:tcPr>
            <w:tcW w:w="850" w:type="dxa"/>
            <w:shd w:val="clear" w:color="auto" w:fill="D9D9D9"/>
            <w:vAlign w:val="center"/>
          </w:tcPr>
          <w:p w:rsidR="00451C62" w:rsidRPr="00C47D26" w:rsidRDefault="00451C62" w:rsidP="00451C62">
            <w:pPr>
              <w:spacing w:after="0" w:line="240" w:lineRule="auto"/>
              <w:jc w:val="center"/>
              <w:rPr>
                <w:rFonts w:ascii="Times New Roman" w:hAnsi="Times New Roman"/>
                <w:b/>
                <w:sz w:val="24"/>
                <w:szCs w:val="24"/>
                <w:lang w:val="lt-LT"/>
              </w:rPr>
            </w:pPr>
            <w:r w:rsidRPr="00C47D26">
              <w:rPr>
                <w:rFonts w:ascii="Times New Roman" w:hAnsi="Times New Roman"/>
                <w:b/>
                <w:sz w:val="24"/>
                <w:szCs w:val="24"/>
                <w:lang w:val="lt-LT"/>
              </w:rPr>
              <w:t>Klasė</w:t>
            </w:r>
          </w:p>
        </w:tc>
        <w:tc>
          <w:tcPr>
            <w:tcW w:w="3557" w:type="dxa"/>
            <w:shd w:val="clear" w:color="auto" w:fill="D9D9D9"/>
            <w:vAlign w:val="center"/>
          </w:tcPr>
          <w:p w:rsidR="00451C62" w:rsidRPr="00C47D26" w:rsidRDefault="00451C62" w:rsidP="00451C62">
            <w:pPr>
              <w:spacing w:after="0" w:line="240" w:lineRule="auto"/>
              <w:jc w:val="center"/>
              <w:rPr>
                <w:rFonts w:ascii="Times New Roman" w:hAnsi="Times New Roman"/>
                <w:b/>
                <w:sz w:val="24"/>
                <w:szCs w:val="24"/>
                <w:lang w:val="lt-LT"/>
              </w:rPr>
            </w:pPr>
            <w:r w:rsidRPr="00C47D26">
              <w:rPr>
                <w:rFonts w:ascii="Times New Roman" w:hAnsi="Times New Roman"/>
                <w:b/>
                <w:sz w:val="24"/>
                <w:szCs w:val="24"/>
                <w:lang w:val="lt-LT"/>
              </w:rPr>
              <w:t>Tikslai</w:t>
            </w:r>
          </w:p>
        </w:tc>
        <w:tc>
          <w:tcPr>
            <w:tcW w:w="4051" w:type="dxa"/>
            <w:shd w:val="clear" w:color="auto" w:fill="D9D9D9"/>
            <w:vAlign w:val="center"/>
          </w:tcPr>
          <w:p w:rsidR="00451C62" w:rsidRPr="00C47D26" w:rsidRDefault="00451C62" w:rsidP="00451C62">
            <w:pPr>
              <w:spacing w:after="0" w:line="240" w:lineRule="auto"/>
              <w:jc w:val="center"/>
              <w:rPr>
                <w:rFonts w:ascii="Times New Roman" w:hAnsi="Times New Roman"/>
                <w:b/>
                <w:sz w:val="24"/>
                <w:szCs w:val="24"/>
                <w:lang w:val="lt-LT"/>
              </w:rPr>
            </w:pPr>
            <w:r w:rsidRPr="00C47D26">
              <w:rPr>
                <w:rFonts w:ascii="Times New Roman" w:hAnsi="Times New Roman"/>
                <w:b/>
                <w:sz w:val="24"/>
                <w:szCs w:val="24"/>
                <w:lang w:val="lt-LT"/>
              </w:rPr>
              <w:t>Gebėjimai</w:t>
            </w:r>
          </w:p>
        </w:tc>
      </w:tr>
      <w:tr w:rsidR="00451C62" w:rsidRPr="00C47D26" w:rsidTr="00451C62">
        <w:tc>
          <w:tcPr>
            <w:tcW w:w="1809" w:type="dxa"/>
            <w:vAlign w:val="center"/>
          </w:tcPr>
          <w:p w:rsidR="00451C62" w:rsidRPr="00C47D26" w:rsidRDefault="00451C62" w:rsidP="00FB58F9">
            <w:pPr>
              <w:spacing w:after="0" w:line="240" w:lineRule="auto"/>
              <w:rPr>
                <w:rFonts w:ascii="Times New Roman" w:hAnsi="Times New Roman"/>
                <w:sz w:val="24"/>
                <w:szCs w:val="24"/>
                <w:lang w:val="lt-LT"/>
              </w:rPr>
            </w:pPr>
            <w:r w:rsidRPr="00C47D26">
              <w:rPr>
                <w:rFonts w:ascii="Times New Roman" w:hAnsi="Times New Roman"/>
                <w:sz w:val="24"/>
                <w:szCs w:val="24"/>
                <w:lang w:val="lt-LT"/>
              </w:rPr>
              <w:t xml:space="preserve">Anglų k. </w:t>
            </w:r>
            <w:r w:rsidR="00FB58F9" w:rsidRPr="00C47D26">
              <w:rPr>
                <w:rFonts w:ascii="Times New Roman" w:hAnsi="Times New Roman"/>
                <w:sz w:val="24"/>
                <w:szCs w:val="24"/>
                <w:lang w:val="lt-LT"/>
              </w:rPr>
              <w:t>B</w:t>
            </w:r>
            <w:r w:rsidRPr="00C47D26">
              <w:rPr>
                <w:rFonts w:ascii="Times New Roman" w:hAnsi="Times New Roman"/>
                <w:sz w:val="24"/>
                <w:szCs w:val="24"/>
                <w:lang w:val="lt-LT"/>
              </w:rPr>
              <w:t>2</w:t>
            </w:r>
          </w:p>
        </w:tc>
        <w:tc>
          <w:tcPr>
            <w:tcW w:w="2268" w:type="dxa"/>
            <w:vAlign w:val="center"/>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Anglų kalbos teksto suvokimas</w:t>
            </w:r>
          </w:p>
        </w:tc>
        <w:tc>
          <w:tcPr>
            <w:tcW w:w="709" w:type="dxa"/>
            <w:vAlign w:val="center"/>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1</w:t>
            </w:r>
          </w:p>
        </w:tc>
        <w:tc>
          <w:tcPr>
            <w:tcW w:w="1276" w:type="dxa"/>
            <w:vAlign w:val="center"/>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Išlygina-</w:t>
            </w:r>
          </w:p>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masis</w:t>
            </w:r>
          </w:p>
        </w:tc>
        <w:tc>
          <w:tcPr>
            <w:tcW w:w="850" w:type="dxa"/>
            <w:vAlign w:val="center"/>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3</w:t>
            </w:r>
          </w:p>
        </w:tc>
        <w:tc>
          <w:tcPr>
            <w:tcW w:w="3557" w:type="dxa"/>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Plėsti ir gilinti teksto suvokimo įgūdžius.</w:t>
            </w:r>
          </w:p>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Susipažinti su įvairiomis teksto suvokimo užduotimis.</w:t>
            </w:r>
          </w:p>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Analizuoti skirtingo pobūdžio tekstus.</w:t>
            </w:r>
          </w:p>
        </w:tc>
        <w:tc>
          <w:tcPr>
            <w:tcW w:w="4051" w:type="dxa"/>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Išmoks tinkamai atlikti teksto skaitymo užduotis. Supras, ko reikalauja kiekviena užduotis ir kokios gairės  padėtų rasti reikalingą informaciją. Skirs įvairaus pobūdžio tekstus.</w:t>
            </w:r>
          </w:p>
        </w:tc>
      </w:tr>
      <w:tr w:rsidR="00451C62" w:rsidRPr="00C47D26" w:rsidTr="00451C62">
        <w:tc>
          <w:tcPr>
            <w:tcW w:w="1809" w:type="dxa"/>
            <w:vAlign w:val="center"/>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Anglų k. B2</w:t>
            </w:r>
          </w:p>
        </w:tc>
        <w:tc>
          <w:tcPr>
            <w:tcW w:w="2268" w:type="dxa"/>
            <w:vAlign w:val="center"/>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Anglų kalbos kalbėjimo modulis</w:t>
            </w:r>
          </w:p>
        </w:tc>
        <w:tc>
          <w:tcPr>
            <w:tcW w:w="709" w:type="dxa"/>
            <w:vAlign w:val="center"/>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1</w:t>
            </w:r>
          </w:p>
        </w:tc>
        <w:tc>
          <w:tcPr>
            <w:tcW w:w="1276" w:type="dxa"/>
            <w:vAlign w:val="center"/>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Pagilintas</w:t>
            </w:r>
          </w:p>
        </w:tc>
        <w:tc>
          <w:tcPr>
            <w:tcW w:w="850" w:type="dxa"/>
            <w:vAlign w:val="center"/>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3</w:t>
            </w:r>
          </w:p>
        </w:tc>
        <w:tc>
          <w:tcPr>
            <w:tcW w:w="3557" w:type="dxa"/>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Tobulinti tarimo įgūdžius.</w:t>
            </w:r>
          </w:p>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Lavinti gebėjimą kalbėti įvairiomis temomis.</w:t>
            </w:r>
          </w:p>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Ugdyti mokinių gebėjimą taikyti tinkamas gramatines struktūras ir plėsti žodyną.</w:t>
            </w:r>
          </w:p>
        </w:tc>
        <w:tc>
          <w:tcPr>
            <w:tcW w:w="4051" w:type="dxa"/>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Gebės sklandžiai reikšti mintis, kalbėdami monologu ir dialogu. Nedarys tarimo klaidų. Taisyklingai vartos gramatines struktūras.</w:t>
            </w:r>
          </w:p>
        </w:tc>
      </w:tr>
      <w:tr w:rsidR="00451C62" w:rsidRPr="00C47D26" w:rsidTr="00451C62">
        <w:tc>
          <w:tcPr>
            <w:tcW w:w="1809" w:type="dxa"/>
            <w:vAlign w:val="center"/>
          </w:tcPr>
          <w:p w:rsidR="00451C62" w:rsidRPr="00C47D26" w:rsidRDefault="00451C62" w:rsidP="00FB58F9">
            <w:pPr>
              <w:spacing w:after="0" w:line="240" w:lineRule="auto"/>
              <w:rPr>
                <w:rFonts w:ascii="Times New Roman" w:hAnsi="Times New Roman"/>
                <w:sz w:val="24"/>
                <w:szCs w:val="24"/>
                <w:lang w:val="lt-LT"/>
              </w:rPr>
            </w:pPr>
            <w:r w:rsidRPr="00C47D26">
              <w:rPr>
                <w:rFonts w:ascii="Times New Roman" w:hAnsi="Times New Roman"/>
                <w:sz w:val="24"/>
                <w:szCs w:val="24"/>
                <w:lang w:val="lt-LT"/>
              </w:rPr>
              <w:t xml:space="preserve">Anglų k. </w:t>
            </w:r>
            <w:r w:rsidR="00FB58F9" w:rsidRPr="00C47D26">
              <w:rPr>
                <w:rFonts w:ascii="Times New Roman" w:hAnsi="Times New Roman"/>
                <w:sz w:val="24"/>
                <w:szCs w:val="24"/>
                <w:lang w:val="lt-LT"/>
              </w:rPr>
              <w:t>B</w:t>
            </w:r>
            <w:r w:rsidRPr="00C47D26">
              <w:rPr>
                <w:rFonts w:ascii="Times New Roman" w:hAnsi="Times New Roman"/>
                <w:sz w:val="24"/>
                <w:szCs w:val="24"/>
                <w:lang w:val="lt-LT"/>
              </w:rPr>
              <w:t>2</w:t>
            </w:r>
          </w:p>
        </w:tc>
        <w:tc>
          <w:tcPr>
            <w:tcW w:w="2268" w:type="dxa"/>
            <w:vAlign w:val="center"/>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Mokykimės gramatikos bendraudami</w:t>
            </w:r>
          </w:p>
        </w:tc>
        <w:tc>
          <w:tcPr>
            <w:tcW w:w="709" w:type="dxa"/>
            <w:vAlign w:val="center"/>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1</w:t>
            </w:r>
          </w:p>
        </w:tc>
        <w:tc>
          <w:tcPr>
            <w:tcW w:w="1276" w:type="dxa"/>
            <w:vAlign w:val="center"/>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Išlygina-</w:t>
            </w:r>
          </w:p>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masis</w:t>
            </w:r>
          </w:p>
        </w:tc>
        <w:tc>
          <w:tcPr>
            <w:tcW w:w="850" w:type="dxa"/>
            <w:vAlign w:val="center"/>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3</w:t>
            </w:r>
          </w:p>
        </w:tc>
        <w:tc>
          <w:tcPr>
            <w:tcW w:w="3557" w:type="dxa"/>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Plėtoti mokinių rašymo ir kalbėjimo įgūdžius.</w:t>
            </w:r>
          </w:p>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Mokytis  gramatinių formų ir struktūrų bei įtvirtinti jas per kalbinę veiklą.</w:t>
            </w:r>
          </w:p>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Vartoti išmoktas gramatines kategorijas kalbėjimo ir rašymo užduotyse.</w:t>
            </w:r>
          </w:p>
        </w:tc>
        <w:tc>
          <w:tcPr>
            <w:tcW w:w="4051" w:type="dxa"/>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Mokiniai gebės taisyklingai vartoti pagrindines gramatines formas ir struktūras. Atlikdami įvairių tipų kalbėjimo užduotis, pritaikys išmoktas struktūras organizuodami pokalbius, rengdami monologus.</w:t>
            </w:r>
          </w:p>
        </w:tc>
      </w:tr>
      <w:tr w:rsidR="00451C62" w:rsidRPr="00C47D26" w:rsidTr="00451C62">
        <w:tc>
          <w:tcPr>
            <w:tcW w:w="1809" w:type="dxa"/>
            <w:vAlign w:val="center"/>
          </w:tcPr>
          <w:p w:rsidR="00451C62" w:rsidRPr="00C47D26" w:rsidRDefault="00451C62" w:rsidP="00FB58F9">
            <w:pPr>
              <w:spacing w:after="0" w:line="240" w:lineRule="auto"/>
              <w:rPr>
                <w:rFonts w:ascii="Times New Roman" w:hAnsi="Times New Roman"/>
                <w:sz w:val="24"/>
                <w:szCs w:val="24"/>
                <w:lang w:val="lt-LT"/>
              </w:rPr>
            </w:pPr>
            <w:r w:rsidRPr="00C47D26">
              <w:rPr>
                <w:rFonts w:ascii="Times New Roman" w:hAnsi="Times New Roman"/>
                <w:sz w:val="24"/>
                <w:szCs w:val="24"/>
                <w:lang w:val="lt-LT"/>
              </w:rPr>
              <w:t>Anglų k. B</w:t>
            </w:r>
            <w:r w:rsidR="00FB58F9" w:rsidRPr="00C47D26">
              <w:rPr>
                <w:rFonts w:ascii="Times New Roman" w:hAnsi="Times New Roman"/>
                <w:sz w:val="24"/>
                <w:szCs w:val="24"/>
                <w:lang w:val="lt-LT"/>
              </w:rPr>
              <w:t>2</w:t>
            </w:r>
          </w:p>
        </w:tc>
        <w:tc>
          <w:tcPr>
            <w:tcW w:w="2268" w:type="dxa"/>
            <w:vAlign w:val="center"/>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Klausymo įgūdžių tobulinimas</w:t>
            </w:r>
          </w:p>
        </w:tc>
        <w:tc>
          <w:tcPr>
            <w:tcW w:w="709" w:type="dxa"/>
            <w:vAlign w:val="center"/>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1</w:t>
            </w:r>
          </w:p>
        </w:tc>
        <w:tc>
          <w:tcPr>
            <w:tcW w:w="1276" w:type="dxa"/>
            <w:vAlign w:val="center"/>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Išlygina-</w:t>
            </w:r>
          </w:p>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masis</w:t>
            </w:r>
          </w:p>
        </w:tc>
        <w:tc>
          <w:tcPr>
            <w:tcW w:w="850" w:type="dxa"/>
            <w:vAlign w:val="center"/>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4</w:t>
            </w:r>
          </w:p>
        </w:tc>
        <w:tc>
          <w:tcPr>
            <w:tcW w:w="3557" w:type="dxa"/>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Tobulinti mokinių klausymo įgūdžius klausantis įrašų ,,gyvo“  kalbėjimo.</w:t>
            </w:r>
          </w:p>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Mokytis išskirti pagrindinę informaciją.</w:t>
            </w:r>
          </w:p>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Plėsti aktyvųjį ir pasyvųjį žodyną.</w:t>
            </w:r>
          </w:p>
        </w:tc>
        <w:tc>
          <w:tcPr>
            <w:tcW w:w="4051" w:type="dxa"/>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Gebės susikaupti ir atlikti klausymo užduotis, iš ilgų tekstų išskirti pagrindinius faktus. Gebės suprasti ir taisyklingai vartoti sudėtingesnius žodžius, žodžių junginius.</w:t>
            </w:r>
          </w:p>
        </w:tc>
      </w:tr>
    </w:tbl>
    <w:p w:rsidR="00451C62" w:rsidRPr="00C47D26" w:rsidRDefault="00451C62">
      <w:pPr>
        <w:rPr>
          <w:lang w:val="lt-LT"/>
        </w:rPr>
      </w:pPr>
      <w:r w:rsidRPr="00C47D26">
        <w:rPr>
          <w:lang w:val="lt-LT"/>
        </w:rPr>
        <w:br w:type="page"/>
      </w:r>
    </w:p>
    <w:tbl>
      <w:tblPr>
        <w:tblpPr w:leftFromText="180" w:rightFromText="180" w:vertAnchor="text" w:horzAnchor="margin" w:tblpXSpec="center" w:tblpY="162"/>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268"/>
        <w:gridCol w:w="709"/>
        <w:gridCol w:w="1276"/>
        <w:gridCol w:w="850"/>
        <w:gridCol w:w="3544"/>
        <w:gridCol w:w="13"/>
        <w:gridCol w:w="4098"/>
      </w:tblGrid>
      <w:tr w:rsidR="00451C62" w:rsidRPr="00C47D26" w:rsidTr="00B826FB">
        <w:tc>
          <w:tcPr>
            <w:tcW w:w="1809" w:type="dxa"/>
            <w:shd w:val="clear" w:color="auto" w:fill="D9D9D9"/>
            <w:vAlign w:val="center"/>
          </w:tcPr>
          <w:p w:rsidR="00451C62" w:rsidRPr="00C47D26" w:rsidRDefault="00451C62" w:rsidP="00451C62">
            <w:pPr>
              <w:spacing w:after="0" w:line="240" w:lineRule="auto"/>
              <w:jc w:val="center"/>
              <w:rPr>
                <w:rFonts w:ascii="Times New Roman" w:hAnsi="Times New Roman"/>
                <w:b/>
                <w:sz w:val="24"/>
                <w:szCs w:val="24"/>
                <w:lang w:val="lt-LT"/>
              </w:rPr>
            </w:pPr>
            <w:r w:rsidRPr="00C47D26">
              <w:rPr>
                <w:lang w:val="lt-LT"/>
              </w:rPr>
              <w:br w:type="page"/>
            </w:r>
            <w:r w:rsidRPr="00C47D26">
              <w:rPr>
                <w:lang w:val="lt-LT"/>
              </w:rPr>
              <w:br w:type="page"/>
            </w:r>
            <w:r w:rsidRPr="00C47D26">
              <w:rPr>
                <w:rFonts w:ascii="Times New Roman" w:hAnsi="Times New Roman"/>
                <w:b/>
                <w:sz w:val="24"/>
                <w:szCs w:val="24"/>
                <w:lang w:val="lt-LT"/>
              </w:rPr>
              <w:t>Dalykas</w:t>
            </w:r>
          </w:p>
        </w:tc>
        <w:tc>
          <w:tcPr>
            <w:tcW w:w="2268" w:type="dxa"/>
            <w:shd w:val="clear" w:color="auto" w:fill="D9D9D9"/>
            <w:vAlign w:val="center"/>
          </w:tcPr>
          <w:p w:rsidR="00451C62" w:rsidRPr="00C47D26" w:rsidRDefault="00451C62" w:rsidP="00451C62">
            <w:pPr>
              <w:spacing w:after="0" w:line="240" w:lineRule="auto"/>
              <w:jc w:val="center"/>
              <w:rPr>
                <w:rFonts w:ascii="Times New Roman" w:hAnsi="Times New Roman"/>
                <w:b/>
                <w:sz w:val="24"/>
                <w:szCs w:val="24"/>
                <w:lang w:val="lt-LT"/>
              </w:rPr>
            </w:pPr>
            <w:r w:rsidRPr="00C47D26">
              <w:rPr>
                <w:rFonts w:ascii="Times New Roman" w:hAnsi="Times New Roman"/>
                <w:b/>
                <w:sz w:val="24"/>
                <w:szCs w:val="24"/>
                <w:lang w:val="lt-LT"/>
              </w:rPr>
              <w:t>Pavadinimas</w:t>
            </w:r>
          </w:p>
        </w:tc>
        <w:tc>
          <w:tcPr>
            <w:tcW w:w="709" w:type="dxa"/>
            <w:shd w:val="clear" w:color="auto" w:fill="D9D9D9"/>
            <w:vAlign w:val="center"/>
          </w:tcPr>
          <w:p w:rsidR="00451C62" w:rsidRPr="00C47D26" w:rsidRDefault="00451C62" w:rsidP="00451C62">
            <w:pPr>
              <w:spacing w:after="0" w:line="240" w:lineRule="auto"/>
              <w:jc w:val="center"/>
              <w:rPr>
                <w:rFonts w:ascii="Times New Roman" w:hAnsi="Times New Roman"/>
                <w:b/>
                <w:sz w:val="24"/>
                <w:szCs w:val="24"/>
                <w:lang w:val="lt-LT"/>
              </w:rPr>
            </w:pPr>
            <w:r w:rsidRPr="00C47D26">
              <w:rPr>
                <w:rFonts w:ascii="Times New Roman" w:hAnsi="Times New Roman"/>
                <w:b/>
                <w:sz w:val="24"/>
                <w:szCs w:val="24"/>
                <w:lang w:val="lt-LT"/>
              </w:rPr>
              <w:t>Val.</w:t>
            </w:r>
          </w:p>
          <w:p w:rsidR="00451C62" w:rsidRPr="00C47D26" w:rsidRDefault="00451C62" w:rsidP="00451C62">
            <w:pPr>
              <w:spacing w:after="0" w:line="240" w:lineRule="auto"/>
              <w:jc w:val="center"/>
              <w:rPr>
                <w:rFonts w:ascii="Times New Roman" w:hAnsi="Times New Roman"/>
                <w:b/>
                <w:sz w:val="24"/>
                <w:szCs w:val="24"/>
                <w:lang w:val="lt-LT"/>
              </w:rPr>
            </w:pPr>
            <w:r w:rsidRPr="00C47D26">
              <w:rPr>
                <w:rFonts w:ascii="Times New Roman" w:hAnsi="Times New Roman"/>
                <w:b/>
                <w:sz w:val="24"/>
                <w:szCs w:val="24"/>
                <w:lang w:val="lt-LT"/>
              </w:rPr>
              <w:t>Sk.</w:t>
            </w:r>
          </w:p>
        </w:tc>
        <w:tc>
          <w:tcPr>
            <w:tcW w:w="1276" w:type="dxa"/>
            <w:shd w:val="clear" w:color="auto" w:fill="D9D9D9"/>
            <w:vAlign w:val="center"/>
          </w:tcPr>
          <w:p w:rsidR="00451C62" w:rsidRPr="00C47D26" w:rsidRDefault="00451C62" w:rsidP="00451C62">
            <w:pPr>
              <w:spacing w:after="0" w:line="240" w:lineRule="auto"/>
              <w:jc w:val="center"/>
              <w:rPr>
                <w:rFonts w:ascii="Times New Roman" w:hAnsi="Times New Roman"/>
                <w:b/>
                <w:sz w:val="24"/>
                <w:szCs w:val="24"/>
                <w:lang w:val="lt-LT"/>
              </w:rPr>
            </w:pPr>
            <w:r w:rsidRPr="00C47D26">
              <w:rPr>
                <w:rFonts w:ascii="Times New Roman" w:hAnsi="Times New Roman"/>
                <w:b/>
                <w:sz w:val="24"/>
                <w:szCs w:val="24"/>
                <w:lang w:val="lt-LT"/>
              </w:rPr>
              <w:t>Paskirtis</w:t>
            </w:r>
          </w:p>
        </w:tc>
        <w:tc>
          <w:tcPr>
            <w:tcW w:w="850" w:type="dxa"/>
            <w:shd w:val="clear" w:color="auto" w:fill="D9D9D9"/>
            <w:vAlign w:val="center"/>
          </w:tcPr>
          <w:p w:rsidR="00451C62" w:rsidRPr="00C47D26" w:rsidRDefault="00451C62" w:rsidP="00451C62">
            <w:pPr>
              <w:spacing w:after="0" w:line="240" w:lineRule="auto"/>
              <w:jc w:val="center"/>
              <w:rPr>
                <w:rFonts w:ascii="Times New Roman" w:hAnsi="Times New Roman"/>
                <w:b/>
                <w:sz w:val="24"/>
                <w:szCs w:val="24"/>
                <w:lang w:val="lt-LT"/>
              </w:rPr>
            </w:pPr>
            <w:r w:rsidRPr="00C47D26">
              <w:rPr>
                <w:rFonts w:ascii="Times New Roman" w:hAnsi="Times New Roman"/>
                <w:b/>
                <w:sz w:val="24"/>
                <w:szCs w:val="24"/>
                <w:lang w:val="lt-LT"/>
              </w:rPr>
              <w:t>Klasė</w:t>
            </w:r>
          </w:p>
        </w:tc>
        <w:tc>
          <w:tcPr>
            <w:tcW w:w="3544" w:type="dxa"/>
            <w:shd w:val="clear" w:color="auto" w:fill="D9D9D9"/>
            <w:vAlign w:val="center"/>
          </w:tcPr>
          <w:p w:rsidR="00451C62" w:rsidRPr="00C47D26" w:rsidRDefault="00451C62" w:rsidP="00451C62">
            <w:pPr>
              <w:spacing w:after="0" w:line="240" w:lineRule="auto"/>
              <w:jc w:val="center"/>
              <w:rPr>
                <w:rFonts w:ascii="Times New Roman" w:hAnsi="Times New Roman"/>
                <w:b/>
                <w:sz w:val="24"/>
                <w:szCs w:val="24"/>
                <w:lang w:val="lt-LT"/>
              </w:rPr>
            </w:pPr>
            <w:r w:rsidRPr="00C47D26">
              <w:rPr>
                <w:rFonts w:ascii="Times New Roman" w:hAnsi="Times New Roman"/>
                <w:b/>
                <w:sz w:val="24"/>
                <w:szCs w:val="24"/>
                <w:lang w:val="lt-LT"/>
              </w:rPr>
              <w:t>Tikslai</w:t>
            </w:r>
          </w:p>
        </w:tc>
        <w:tc>
          <w:tcPr>
            <w:tcW w:w="4111" w:type="dxa"/>
            <w:gridSpan w:val="2"/>
            <w:shd w:val="clear" w:color="auto" w:fill="D9D9D9"/>
            <w:vAlign w:val="center"/>
          </w:tcPr>
          <w:p w:rsidR="00451C62" w:rsidRPr="00C47D26" w:rsidRDefault="00451C62" w:rsidP="00451C62">
            <w:pPr>
              <w:spacing w:after="0" w:line="240" w:lineRule="auto"/>
              <w:jc w:val="center"/>
              <w:rPr>
                <w:rFonts w:ascii="Times New Roman" w:hAnsi="Times New Roman"/>
                <w:b/>
                <w:sz w:val="24"/>
                <w:szCs w:val="24"/>
                <w:lang w:val="lt-LT"/>
              </w:rPr>
            </w:pPr>
            <w:r w:rsidRPr="00C47D26">
              <w:rPr>
                <w:rFonts w:ascii="Times New Roman" w:hAnsi="Times New Roman"/>
                <w:b/>
                <w:sz w:val="24"/>
                <w:szCs w:val="24"/>
                <w:lang w:val="lt-LT"/>
              </w:rPr>
              <w:t>Gebėjimai</w:t>
            </w:r>
          </w:p>
        </w:tc>
      </w:tr>
      <w:tr w:rsidR="00451C62" w:rsidRPr="00C47D26" w:rsidTr="00451C62">
        <w:tc>
          <w:tcPr>
            <w:tcW w:w="1809" w:type="dxa"/>
            <w:vAlign w:val="center"/>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Anglų k. B2</w:t>
            </w:r>
          </w:p>
        </w:tc>
        <w:tc>
          <w:tcPr>
            <w:tcW w:w="2268" w:type="dxa"/>
            <w:vAlign w:val="center"/>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Kalbėjimo įgūdžių tobulinimas</w:t>
            </w:r>
          </w:p>
        </w:tc>
        <w:tc>
          <w:tcPr>
            <w:tcW w:w="709" w:type="dxa"/>
            <w:vAlign w:val="center"/>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1</w:t>
            </w:r>
          </w:p>
        </w:tc>
        <w:tc>
          <w:tcPr>
            <w:tcW w:w="1276" w:type="dxa"/>
            <w:vAlign w:val="center"/>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Pagilintas</w:t>
            </w:r>
          </w:p>
        </w:tc>
        <w:tc>
          <w:tcPr>
            <w:tcW w:w="850" w:type="dxa"/>
            <w:vAlign w:val="center"/>
          </w:tcPr>
          <w:p w:rsidR="00451C62" w:rsidRPr="00C47D26" w:rsidRDefault="001F137A" w:rsidP="00451C62">
            <w:pPr>
              <w:spacing w:after="0" w:line="240" w:lineRule="auto"/>
              <w:rPr>
                <w:rFonts w:ascii="Times New Roman" w:hAnsi="Times New Roman"/>
                <w:sz w:val="24"/>
                <w:szCs w:val="24"/>
                <w:lang w:val="lt-LT"/>
              </w:rPr>
            </w:pPr>
            <w:r>
              <w:rPr>
                <w:rFonts w:ascii="Times New Roman" w:hAnsi="Times New Roman"/>
                <w:sz w:val="24"/>
                <w:szCs w:val="24"/>
                <w:lang w:val="lt-LT"/>
              </w:rPr>
              <w:t>IV</w:t>
            </w:r>
          </w:p>
        </w:tc>
        <w:tc>
          <w:tcPr>
            <w:tcW w:w="3557" w:type="dxa"/>
            <w:gridSpan w:val="2"/>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 xml:space="preserve">Mokyti sudaryti monologo planą, juo remiantis nuosekliai perteikti mintis duota tema. Mokytis sklandžiai bendrauti su pašnekovu. </w:t>
            </w:r>
          </w:p>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Plėsti mokinių aktyvųjį žodyną įvairiomis temomis.</w:t>
            </w:r>
          </w:p>
        </w:tc>
        <w:tc>
          <w:tcPr>
            <w:tcW w:w="4098" w:type="dxa"/>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Gebės sudaryti monologo planą ir juo remdamiesi kalbėti duota tema. Gebės girdėti pašnekovą ir tinkamai reaguoti į jo teiginius: paklausti, atsakyti, padaryti išvadas. Gebės suprasti ir vartoti žodžius, žodžių junginius.</w:t>
            </w:r>
          </w:p>
        </w:tc>
      </w:tr>
      <w:tr w:rsidR="00451C62" w:rsidRPr="00C47D26" w:rsidTr="00451C62">
        <w:tc>
          <w:tcPr>
            <w:tcW w:w="1809" w:type="dxa"/>
            <w:vAlign w:val="center"/>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Anglų k. B2</w:t>
            </w:r>
          </w:p>
        </w:tc>
        <w:tc>
          <w:tcPr>
            <w:tcW w:w="2268" w:type="dxa"/>
            <w:vAlign w:val="center"/>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Klausymo įgūdžių tobulinimas</w:t>
            </w:r>
          </w:p>
        </w:tc>
        <w:tc>
          <w:tcPr>
            <w:tcW w:w="709" w:type="dxa"/>
            <w:vAlign w:val="center"/>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1</w:t>
            </w:r>
          </w:p>
        </w:tc>
        <w:tc>
          <w:tcPr>
            <w:tcW w:w="1276" w:type="dxa"/>
            <w:vAlign w:val="center"/>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Pagilintas</w:t>
            </w:r>
          </w:p>
        </w:tc>
        <w:tc>
          <w:tcPr>
            <w:tcW w:w="850" w:type="dxa"/>
            <w:vAlign w:val="center"/>
          </w:tcPr>
          <w:p w:rsidR="00451C62" w:rsidRPr="00C47D26" w:rsidRDefault="001F137A" w:rsidP="00451C62">
            <w:pPr>
              <w:spacing w:after="0" w:line="240" w:lineRule="auto"/>
              <w:rPr>
                <w:rFonts w:ascii="Times New Roman" w:hAnsi="Times New Roman"/>
                <w:sz w:val="24"/>
                <w:szCs w:val="24"/>
                <w:lang w:val="lt-LT"/>
              </w:rPr>
            </w:pPr>
            <w:r>
              <w:rPr>
                <w:rFonts w:ascii="Times New Roman" w:hAnsi="Times New Roman"/>
                <w:sz w:val="24"/>
                <w:szCs w:val="24"/>
                <w:lang w:val="lt-LT"/>
              </w:rPr>
              <w:t>IV</w:t>
            </w:r>
          </w:p>
        </w:tc>
        <w:tc>
          <w:tcPr>
            <w:tcW w:w="3544" w:type="dxa"/>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 xml:space="preserve">Tobulinti mokinių klausymo įgūdžius, klausantis įrašų ,,gyvo“ kalbėjimo. </w:t>
            </w:r>
          </w:p>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 xml:space="preserve">Klausantis įrašų mokytis išskirti pagrindinę  informaciją. </w:t>
            </w:r>
          </w:p>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Plėsti aktyvųjį ir pasyvųjį žodyną.</w:t>
            </w:r>
          </w:p>
        </w:tc>
        <w:tc>
          <w:tcPr>
            <w:tcW w:w="4111" w:type="dxa"/>
            <w:gridSpan w:val="2"/>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Gebės susikaupti ir atlikti klausymo užduotis. Gebės iš ilgų tekstų išskirti pagrindinius faktus, reikalingus teisingai atlikti užduotis. Gebės suprasti ir taisyklingai vartoti sudėtingesnius žodžius, žodžių junginius.</w:t>
            </w:r>
          </w:p>
        </w:tc>
      </w:tr>
      <w:tr w:rsidR="004238C3" w:rsidRPr="00C47D26" w:rsidTr="00451C62">
        <w:tc>
          <w:tcPr>
            <w:tcW w:w="1809" w:type="dxa"/>
            <w:vAlign w:val="center"/>
          </w:tcPr>
          <w:p w:rsidR="004238C3" w:rsidRPr="00C47D26" w:rsidRDefault="004238C3" w:rsidP="004238C3">
            <w:pPr>
              <w:spacing w:after="0" w:line="240" w:lineRule="auto"/>
              <w:rPr>
                <w:rFonts w:ascii="Times New Roman" w:hAnsi="Times New Roman"/>
                <w:sz w:val="24"/>
                <w:szCs w:val="24"/>
                <w:lang w:val="lt-LT"/>
              </w:rPr>
            </w:pPr>
            <w:r w:rsidRPr="00C47D26">
              <w:rPr>
                <w:rFonts w:ascii="Times New Roman" w:hAnsi="Times New Roman"/>
                <w:sz w:val="24"/>
                <w:szCs w:val="24"/>
                <w:lang w:val="lt-LT"/>
              </w:rPr>
              <w:t>Biologija A</w:t>
            </w:r>
          </w:p>
        </w:tc>
        <w:tc>
          <w:tcPr>
            <w:tcW w:w="2268" w:type="dxa"/>
            <w:vAlign w:val="center"/>
          </w:tcPr>
          <w:p w:rsidR="004238C3" w:rsidRPr="00C47D26" w:rsidRDefault="004238C3" w:rsidP="004238C3">
            <w:pPr>
              <w:spacing w:after="0" w:line="240" w:lineRule="auto"/>
              <w:rPr>
                <w:rFonts w:ascii="Times New Roman" w:hAnsi="Times New Roman"/>
                <w:sz w:val="24"/>
                <w:szCs w:val="24"/>
                <w:lang w:val="lt-LT"/>
              </w:rPr>
            </w:pPr>
            <w:r w:rsidRPr="00C47D26">
              <w:rPr>
                <w:rFonts w:ascii="Times New Roman" w:hAnsi="Times New Roman"/>
                <w:sz w:val="24"/>
                <w:szCs w:val="24"/>
                <w:lang w:val="lt-LT"/>
              </w:rPr>
              <w:t>Biologinės struktūrinės užduotys ir jų analizė</w:t>
            </w:r>
          </w:p>
        </w:tc>
        <w:tc>
          <w:tcPr>
            <w:tcW w:w="709" w:type="dxa"/>
            <w:vAlign w:val="center"/>
          </w:tcPr>
          <w:p w:rsidR="004238C3" w:rsidRPr="00C47D26" w:rsidRDefault="004238C3" w:rsidP="004238C3">
            <w:pPr>
              <w:spacing w:after="0" w:line="240" w:lineRule="auto"/>
              <w:rPr>
                <w:rFonts w:ascii="Times New Roman" w:hAnsi="Times New Roman"/>
                <w:sz w:val="24"/>
                <w:szCs w:val="24"/>
                <w:lang w:val="lt-LT"/>
              </w:rPr>
            </w:pPr>
            <w:r w:rsidRPr="00C47D26">
              <w:rPr>
                <w:rFonts w:ascii="Times New Roman" w:hAnsi="Times New Roman"/>
                <w:sz w:val="24"/>
                <w:szCs w:val="24"/>
                <w:lang w:val="lt-LT"/>
              </w:rPr>
              <w:t>1</w:t>
            </w:r>
          </w:p>
        </w:tc>
        <w:tc>
          <w:tcPr>
            <w:tcW w:w="1276" w:type="dxa"/>
            <w:vAlign w:val="center"/>
          </w:tcPr>
          <w:p w:rsidR="004238C3" w:rsidRPr="00C47D26" w:rsidRDefault="004238C3" w:rsidP="004238C3">
            <w:pPr>
              <w:spacing w:after="0" w:line="240" w:lineRule="auto"/>
              <w:rPr>
                <w:rFonts w:ascii="Times New Roman" w:hAnsi="Times New Roman"/>
                <w:sz w:val="24"/>
                <w:szCs w:val="24"/>
                <w:lang w:val="lt-LT"/>
              </w:rPr>
            </w:pPr>
            <w:r w:rsidRPr="00C47D26">
              <w:rPr>
                <w:rFonts w:ascii="Times New Roman" w:hAnsi="Times New Roman"/>
                <w:sz w:val="24"/>
                <w:szCs w:val="24"/>
                <w:lang w:val="lt-LT"/>
              </w:rPr>
              <w:t>Pagilintas</w:t>
            </w:r>
          </w:p>
        </w:tc>
        <w:tc>
          <w:tcPr>
            <w:tcW w:w="850" w:type="dxa"/>
            <w:vAlign w:val="center"/>
          </w:tcPr>
          <w:p w:rsidR="004238C3" w:rsidRPr="00C47D26" w:rsidRDefault="001F137A" w:rsidP="004238C3">
            <w:pPr>
              <w:spacing w:after="0" w:line="240" w:lineRule="auto"/>
              <w:rPr>
                <w:rFonts w:ascii="Times New Roman" w:hAnsi="Times New Roman"/>
                <w:sz w:val="24"/>
                <w:szCs w:val="24"/>
                <w:lang w:val="lt-LT"/>
              </w:rPr>
            </w:pPr>
            <w:r>
              <w:rPr>
                <w:rFonts w:ascii="Times New Roman" w:hAnsi="Times New Roman"/>
                <w:sz w:val="24"/>
                <w:szCs w:val="24"/>
                <w:lang w:val="lt-LT"/>
              </w:rPr>
              <w:t>III</w:t>
            </w:r>
          </w:p>
        </w:tc>
        <w:tc>
          <w:tcPr>
            <w:tcW w:w="3544" w:type="dxa"/>
          </w:tcPr>
          <w:p w:rsidR="004238C3" w:rsidRPr="00C47D26" w:rsidRDefault="004238C3" w:rsidP="004238C3">
            <w:pPr>
              <w:spacing w:after="0" w:line="240" w:lineRule="auto"/>
              <w:rPr>
                <w:rFonts w:ascii="Times New Roman" w:hAnsi="Times New Roman"/>
                <w:sz w:val="24"/>
                <w:szCs w:val="24"/>
                <w:lang w:val="lt-LT"/>
              </w:rPr>
            </w:pPr>
            <w:r w:rsidRPr="00C47D26">
              <w:rPr>
                <w:rFonts w:ascii="Times New Roman" w:hAnsi="Times New Roman"/>
                <w:sz w:val="24"/>
                <w:szCs w:val="24"/>
                <w:lang w:val="lt-LT"/>
              </w:rPr>
              <w:t>Teikti mokiniams gilias biologijos žinias, sprendžiant struktūrines užduotis, atliekant bandymus, susijusius su pamokose išmokta medžiaga.</w:t>
            </w:r>
          </w:p>
          <w:p w:rsidR="004238C3" w:rsidRPr="00C47D26" w:rsidRDefault="004238C3" w:rsidP="004238C3">
            <w:pPr>
              <w:spacing w:after="0" w:line="240" w:lineRule="auto"/>
              <w:rPr>
                <w:rFonts w:ascii="Times New Roman" w:hAnsi="Times New Roman"/>
                <w:sz w:val="24"/>
                <w:szCs w:val="24"/>
                <w:lang w:val="lt-LT"/>
              </w:rPr>
            </w:pPr>
            <w:r w:rsidRPr="00C47D26">
              <w:rPr>
                <w:rFonts w:ascii="Times New Roman" w:hAnsi="Times New Roman"/>
                <w:sz w:val="24"/>
                <w:szCs w:val="24"/>
                <w:lang w:val="lt-LT"/>
              </w:rPr>
              <w:t>Lavinti mokslinio mąstymo ir tyrimo gebėjimus.</w:t>
            </w:r>
          </w:p>
        </w:tc>
        <w:tc>
          <w:tcPr>
            <w:tcW w:w="4111" w:type="dxa"/>
            <w:gridSpan w:val="2"/>
          </w:tcPr>
          <w:p w:rsidR="004238C3" w:rsidRPr="00C47D26" w:rsidRDefault="004238C3" w:rsidP="004238C3">
            <w:pPr>
              <w:spacing w:after="0" w:line="240" w:lineRule="auto"/>
              <w:rPr>
                <w:rFonts w:ascii="Times New Roman" w:hAnsi="Times New Roman"/>
                <w:sz w:val="24"/>
                <w:szCs w:val="24"/>
                <w:lang w:val="lt-LT"/>
              </w:rPr>
            </w:pPr>
            <w:r w:rsidRPr="00C47D26">
              <w:rPr>
                <w:rFonts w:ascii="Times New Roman" w:hAnsi="Times New Roman"/>
                <w:sz w:val="24"/>
                <w:szCs w:val="24"/>
                <w:lang w:val="lt-LT"/>
              </w:rPr>
              <w:t>Gebės raštu ar schema paaiškinti biologijos sąvokas, dėsningumus. Savo teiginius pagrįs grafiniais vaizdais bei lentelėmis. Nustatys biologinių reiškinių priežastis, klasifikuos, lygins procesus, reiškinius ir faktus.</w:t>
            </w:r>
          </w:p>
        </w:tc>
      </w:tr>
      <w:tr w:rsidR="00451C62" w:rsidRPr="00C47D26" w:rsidTr="00451C62">
        <w:tc>
          <w:tcPr>
            <w:tcW w:w="1809" w:type="dxa"/>
            <w:vAlign w:val="center"/>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Biologija A</w:t>
            </w:r>
          </w:p>
        </w:tc>
        <w:tc>
          <w:tcPr>
            <w:tcW w:w="2268" w:type="dxa"/>
            <w:vAlign w:val="center"/>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Biologijos struktūrinės užduotys ir jų analizė</w:t>
            </w:r>
          </w:p>
        </w:tc>
        <w:tc>
          <w:tcPr>
            <w:tcW w:w="709" w:type="dxa"/>
            <w:vAlign w:val="center"/>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1</w:t>
            </w:r>
          </w:p>
        </w:tc>
        <w:tc>
          <w:tcPr>
            <w:tcW w:w="1276" w:type="dxa"/>
            <w:vAlign w:val="center"/>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Pagilintas</w:t>
            </w:r>
          </w:p>
        </w:tc>
        <w:tc>
          <w:tcPr>
            <w:tcW w:w="850" w:type="dxa"/>
            <w:vAlign w:val="center"/>
          </w:tcPr>
          <w:p w:rsidR="00451C62" w:rsidRPr="00C47D26" w:rsidRDefault="001F137A" w:rsidP="00451C62">
            <w:pPr>
              <w:spacing w:after="0" w:line="240" w:lineRule="auto"/>
              <w:rPr>
                <w:rFonts w:ascii="Times New Roman" w:hAnsi="Times New Roman"/>
                <w:sz w:val="24"/>
                <w:szCs w:val="24"/>
                <w:lang w:val="lt-LT"/>
              </w:rPr>
            </w:pPr>
            <w:r>
              <w:rPr>
                <w:rFonts w:ascii="Times New Roman" w:hAnsi="Times New Roman"/>
                <w:sz w:val="24"/>
                <w:szCs w:val="24"/>
                <w:lang w:val="lt-LT"/>
              </w:rPr>
              <w:t>IV</w:t>
            </w:r>
          </w:p>
        </w:tc>
        <w:tc>
          <w:tcPr>
            <w:tcW w:w="3544" w:type="dxa"/>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Gilinti biologijos žinias, sprendžiant struktūrines užduotis, atliekant bandymus.</w:t>
            </w:r>
          </w:p>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Supras biologinių sistemų funkcionavimo bei kaitos dėsningumus, gamtos vienovę ir dinamišką pusiausvyrą.</w:t>
            </w:r>
          </w:p>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Rengtis biologijos egzaminui.</w:t>
            </w:r>
          </w:p>
        </w:tc>
        <w:tc>
          <w:tcPr>
            <w:tcW w:w="4111" w:type="dxa"/>
            <w:gridSpan w:val="2"/>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Gebės paaiškinti gyvosios ir negyvosios gamtos faktus, reiškinius, dėsningumus, supras gamtos mokslų sąvokas, dėsnius ir teorijas. Naudosis IT teikiamomis galimybėmis, tikslingai ieškodami informacijos. Gebės apibendrinti, analizuoti, formuluoti hipotezes. Suplanavę atliks stebėjimus ir bandymus.</w:t>
            </w:r>
          </w:p>
        </w:tc>
      </w:tr>
    </w:tbl>
    <w:p w:rsidR="004238C3" w:rsidRPr="00C47D26" w:rsidRDefault="004238C3" w:rsidP="00370831">
      <w:pPr>
        <w:spacing w:after="0"/>
        <w:rPr>
          <w:lang w:val="lt-LT"/>
        </w:rPr>
      </w:pPr>
    </w:p>
    <w:p w:rsidR="002B13F4" w:rsidRPr="00C47D26" w:rsidRDefault="002B13F4">
      <w:pPr>
        <w:spacing w:after="0" w:line="240" w:lineRule="auto"/>
        <w:rPr>
          <w:lang w:val="lt-LT"/>
        </w:rPr>
      </w:pPr>
      <w:r w:rsidRPr="00C47D26">
        <w:rPr>
          <w:lang w:val="lt-LT"/>
        </w:rPr>
        <w:br w:type="page"/>
      </w:r>
    </w:p>
    <w:tbl>
      <w:tblPr>
        <w:tblpPr w:leftFromText="180" w:rightFromText="180" w:vertAnchor="text" w:horzAnchor="margin" w:tblpXSpec="center" w:tblpY="162"/>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268"/>
        <w:gridCol w:w="709"/>
        <w:gridCol w:w="1276"/>
        <w:gridCol w:w="850"/>
        <w:gridCol w:w="3544"/>
        <w:gridCol w:w="4820"/>
      </w:tblGrid>
      <w:tr w:rsidR="00370831" w:rsidRPr="00C47D26" w:rsidTr="003724CD">
        <w:tc>
          <w:tcPr>
            <w:tcW w:w="1809" w:type="dxa"/>
            <w:shd w:val="clear" w:color="auto" w:fill="D9D9D9"/>
            <w:vAlign w:val="center"/>
          </w:tcPr>
          <w:p w:rsidR="00370831" w:rsidRPr="00C47D26" w:rsidRDefault="004238C3" w:rsidP="00B52FB9">
            <w:pPr>
              <w:spacing w:after="0" w:line="240" w:lineRule="auto"/>
              <w:jc w:val="center"/>
              <w:rPr>
                <w:rFonts w:ascii="Times New Roman" w:hAnsi="Times New Roman"/>
                <w:b/>
                <w:sz w:val="24"/>
                <w:szCs w:val="24"/>
                <w:lang w:val="lt-LT"/>
              </w:rPr>
            </w:pPr>
            <w:r w:rsidRPr="00C47D26">
              <w:rPr>
                <w:lang w:val="lt-LT"/>
              </w:rPr>
              <w:br w:type="page"/>
            </w:r>
            <w:r w:rsidRPr="00C47D26">
              <w:rPr>
                <w:lang w:val="lt-LT"/>
              </w:rPr>
              <w:br w:type="page"/>
            </w:r>
            <w:r w:rsidR="00451C62" w:rsidRPr="00C47D26">
              <w:rPr>
                <w:lang w:val="lt-LT"/>
              </w:rPr>
              <w:br w:type="page"/>
            </w:r>
            <w:r w:rsidR="00370831" w:rsidRPr="00C47D26">
              <w:rPr>
                <w:lang w:val="lt-LT"/>
              </w:rPr>
              <w:br w:type="page"/>
            </w:r>
            <w:r w:rsidR="00370831" w:rsidRPr="00C47D26">
              <w:rPr>
                <w:lang w:val="lt-LT"/>
              </w:rPr>
              <w:br w:type="page"/>
            </w:r>
            <w:r w:rsidR="009611B7" w:rsidRPr="00C47D26">
              <w:rPr>
                <w:rFonts w:ascii="Times New Roman" w:hAnsi="Times New Roman"/>
                <w:b/>
                <w:sz w:val="24"/>
                <w:szCs w:val="24"/>
                <w:lang w:val="lt-LT"/>
              </w:rPr>
              <w:t xml:space="preserve"> Dalykas (kursas)</w:t>
            </w:r>
          </w:p>
        </w:tc>
        <w:tc>
          <w:tcPr>
            <w:tcW w:w="2268" w:type="dxa"/>
            <w:shd w:val="clear" w:color="auto" w:fill="D9D9D9"/>
            <w:vAlign w:val="center"/>
          </w:tcPr>
          <w:p w:rsidR="00370831" w:rsidRPr="00C47D26" w:rsidRDefault="00370831" w:rsidP="00B52FB9">
            <w:pPr>
              <w:spacing w:after="0" w:line="240" w:lineRule="auto"/>
              <w:jc w:val="center"/>
              <w:rPr>
                <w:rFonts w:ascii="Times New Roman" w:hAnsi="Times New Roman"/>
                <w:b/>
                <w:sz w:val="24"/>
                <w:szCs w:val="24"/>
                <w:lang w:val="lt-LT"/>
              </w:rPr>
            </w:pPr>
            <w:r w:rsidRPr="00C47D26">
              <w:rPr>
                <w:rFonts w:ascii="Times New Roman" w:hAnsi="Times New Roman"/>
                <w:b/>
                <w:sz w:val="24"/>
                <w:szCs w:val="24"/>
                <w:lang w:val="lt-LT"/>
              </w:rPr>
              <w:t>Pavadinimas</w:t>
            </w:r>
          </w:p>
        </w:tc>
        <w:tc>
          <w:tcPr>
            <w:tcW w:w="709" w:type="dxa"/>
            <w:shd w:val="clear" w:color="auto" w:fill="D9D9D9"/>
            <w:vAlign w:val="center"/>
          </w:tcPr>
          <w:p w:rsidR="00370831" w:rsidRPr="00C47D26" w:rsidRDefault="00370831" w:rsidP="00B52FB9">
            <w:pPr>
              <w:spacing w:after="0" w:line="240" w:lineRule="auto"/>
              <w:jc w:val="center"/>
              <w:rPr>
                <w:rFonts w:ascii="Times New Roman" w:hAnsi="Times New Roman"/>
                <w:b/>
                <w:sz w:val="24"/>
                <w:szCs w:val="24"/>
                <w:lang w:val="lt-LT"/>
              </w:rPr>
            </w:pPr>
            <w:r w:rsidRPr="00C47D26">
              <w:rPr>
                <w:rFonts w:ascii="Times New Roman" w:hAnsi="Times New Roman"/>
                <w:b/>
                <w:sz w:val="24"/>
                <w:szCs w:val="24"/>
                <w:lang w:val="lt-LT"/>
              </w:rPr>
              <w:t>Val.</w:t>
            </w:r>
          </w:p>
          <w:p w:rsidR="00370831" w:rsidRPr="00C47D26" w:rsidRDefault="00370831" w:rsidP="00B52FB9">
            <w:pPr>
              <w:spacing w:after="0" w:line="240" w:lineRule="auto"/>
              <w:jc w:val="center"/>
              <w:rPr>
                <w:rFonts w:ascii="Times New Roman" w:hAnsi="Times New Roman"/>
                <w:b/>
                <w:sz w:val="24"/>
                <w:szCs w:val="24"/>
                <w:lang w:val="lt-LT"/>
              </w:rPr>
            </w:pPr>
            <w:r w:rsidRPr="00C47D26">
              <w:rPr>
                <w:rFonts w:ascii="Times New Roman" w:hAnsi="Times New Roman"/>
                <w:b/>
                <w:sz w:val="24"/>
                <w:szCs w:val="24"/>
                <w:lang w:val="lt-LT"/>
              </w:rPr>
              <w:t>Sk.</w:t>
            </w:r>
          </w:p>
        </w:tc>
        <w:tc>
          <w:tcPr>
            <w:tcW w:w="1276" w:type="dxa"/>
            <w:shd w:val="clear" w:color="auto" w:fill="D9D9D9"/>
            <w:vAlign w:val="center"/>
          </w:tcPr>
          <w:p w:rsidR="00370831" w:rsidRPr="00C47D26" w:rsidRDefault="00370831" w:rsidP="00B52FB9">
            <w:pPr>
              <w:spacing w:after="0" w:line="240" w:lineRule="auto"/>
              <w:jc w:val="center"/>
              <w:rPr>
                <w:rFonts w:ascii="Times New Roman" w:hAnsi="Times New Roman"/>
                <w:b/>
                <w:sz w:val="24"/>
                <w:szCs w:val="24"/>
                <w:lang w:val="lt-LT"/>
              </w:rPr>
            </w:pPr>
            <w:r w:rsidRPr="00C47D26">
              <w:rPr>
                <w:rFonts w:ascii="Times New Roman" w:hAnsi="Times New Roman"/>
                <w:b/>
                <w:sz w:val="24"/>
                <w:szCs w:val="24"/>
                <w:lang w:val="lt-LT"/>
              </w:rPr>
              <w:t>Paskirtis</w:t>
            </w:r>
          </w:p>
        </w:tc>
        <w:tc>
          <w:tcPr>
            <w:tcW w:w="850" w:type="dxa"/>
            <w:shd w:val="clear" w:color="auto" w:fill="D9D9D9"/>
            <w:vAlign w:val="center"/>
          </w:tcPr>
          <w:p w:rsidR="00370831" w:rsidRPr="00C47D26" w:rsidRDefault="00370831" w:rsidP="00B52FB9">
            <w:pPr>
              <w:spacing w:after="0" w:line="240" w:lineRule="auto"/>
              <w:jc w:val="center"/>
              <w:rPr>
                <w:rFonts w:ascii="Times New Roman" w:hAnsi="Times New Roman"/>
                <w:b/>
                <w:sz w:val="24"/>
                <w:szCs w:val="24"/>
                <w:lang w:val="lt-LT"/>
              </w:rPr>
            </w:pPr>
            <w:r w:rsidRPr="00C47D26">
              <w:rPr>
                <w:rFonts w:ascii="Times New Roman" w:hAnsi="Times New Roman"/>
                <w:b/>
                <w:sz w:val="24"/>
                <w:szCs w:val="24"/>
                <w:lang w:val="lt-LT"/>
              </w:rPr>
              <w:t>Klasė</w:t>
            </w:r>
          </w:p>
        </w:tc>
        <w:tc>
          <w:tcPr>
            <w:tcW w:w="3544" w:type="dxa"/>
            <w:shd w:val="clear" w:color="auto" w:fill="D9D9D9"/>
            <w:vAlign w:val="center"/>
          </w:tcPr>
          <w:p w:rsidR="00370831" w:rsidRPr="00C47D26" w:rsidRDefault="00370831" w:rsidP="00B52FB9">
            <w:pPr>
              <w:spacing w:after="0" w:line="240" w:lineRule="auto"/>
              <w:jc w:val="center"/>
              <w:rPr>
                <w:rFonts w:ascii="Times New Roman" w:hAnsi="Times New Roman"/>
                <w:b/>
                <w:sz w:val="24"/>
                <w:szCs w:val="24"/>
                <w:lang w:val="lt-LT"/>
              </w:rPr>
            </w:pPr>
            <w:r w:rsidRPr="00C47D26">
              <w:rPr>
                <w:rFonts w:ascii="Times New Roman" w:hAnsi="Times New Roman"/>
                <w:b/>
                <w:sz w:val="24"/>
                <w:szCs w:val="24"/>
                <w:lang w:val="lt-LT"/>
              </w:rPr>
              <w:t>Tikslai</w:t>
            </w:r>
          </w:p>
        </w:tc>
        <w:tc>
          <w:tcPr>
            <w:tcW w:w="4820" w:type="dxa"/>
            <w:shd w:val="clear" w:color="auto" w:fill="D9D9D9"/>
            <w:vAlign w:val="center"/>
          </w:tcPr>
          <w:p w:rsidR="00370831" w:rsidRPr="00C47D26" w:rsidRDefault="00370831" w:rsidP="00B52FB9">
            <w:pPr>
              <w:spacing w:after="0" w:line="240" w:lineRule="auto"/>
              <w:jc w:val="center"/>
              <w:rPr>
                <w:rFonts w:ascii="Times New Roman" w:hAnsi="Times New Roman"/>
                <w:b/>
                <w:sz w:val="24"/>
                <w:szCs w:val="24"/>
                <w:lang w:val="lt-LT"/>
              </w:rPr>
            </w:pPr>
            <w:r w:rsidRPr="00C47D26">
              <w:rPr>
                <w:rFonts w:ascii="Times New Roman" w:hAnsi="Times New Roman"/>
                <w:b/>
                <w:sz w:val="24"/>
                <w:szCs w:val="24"/>
                <w:lang w:val="lt-LT"/>
              </w:rPr>
              <w:t>Gebėjimai</w:t>
            </w:r>
          </w:p>
        </w:tc>
      </w:tr>
      <w:tr w:rsidR="00451C62" w:rsidRPr="00C47D26" w:rsidTr="003724CD">
        <w:trPr>
          <w:trHeight w:val="2026"/>
        </w:trPr>
        <w:tc>
          <w:tcPr>
            <w:tcW w:w="1809" w:type="dxa"/>
            <w:vAlign w:val="center"/>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 xml:space="preserve">Chemija </w:t>
            </w:r>
            <w:r w:rsidR="009611B7" w:rsidRPr="00C47D26">
              <w:rPr>
                <w:rFonts w:ascii="Times New Roman" w:hAnsi="Times New Roman"/>
                <w:sz w:val="24"/>
                <w:szCs w:val="24"/>
                <w:lang w:val="lt-LT"/>
              </w:rPr>
              <w:t>(</w:t>
            </w:r>
            <w:r w:rsidRPr="00C47D26">
              <w:rPr>
                <w:rFonts w:ascii="Times New Roman" w:hAnsi="Times New Roman"/>
                <w:sz w:val="24"/>
                <w:szCs w:val="24"/>
                <w:lang w:val="lt-LT"/>
              </w:rPr>
              <w:t>A</w:t>
            </w:r>
            <w:r w:rsidR="009611B7" w:rsidRPr="00C47D26">
              <w:rPr>
                <w:rFonts w:ascii="Times New Roman" w:hAnsi="Times New Roman"/>
                <w:sz w:val="24"/>
                <w:szCs w:val="24"/>
                <w:lang w:val="lt-LT"/>
              </w:rPr>
              <w:t>)</w:t>
            </w:r>
          </w:p>
        </w:tc>
        <w:tc>
          <w:tcPr>
            <w:tcW w:w="2268" w:type="dxa"/>
            <w:vAlign w:val="center"/>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Skaičiavimo uždaviniai</w:t>
            </w:r>
          </w:p>
        </w:tc>
        <w:tc>
          <w:tcPr>
            <w:tcW w:w="709" w:type="dxa"/>
            <w:vAlign w:val="center"/>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1</w:t>
            </w:r>
          </w:p>
        </w:tc>
        <w:tc>
          <w:tcPr>
            <w:tcW w:w="1276" w:type="dxa"/>
            <w:vAlign w:val="center"/>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Pagilintas</w:t>
            </w:r>
          </w:p>
        </w:tc>
        <w:tc>
          <w:tcPr>
            <w:tcW w:w="850" w:type="dxa"/>
            <w:vAlign w:val="center"/>
          </w:tcPr>
          <w:p w:rsidR="00451C62" w:rsidRPr="00C47D26" w:rsidRDefault="001F137A" w:rsidP="00451C62">
            <w:pPr>
              <w:spacing w:after="0" w:line="240" w:lineRule="auto"/>
              <w:rPr>
                <w:rFonts w:ascii="Times New Roman" w:hAnsi="Times New Roman"/>
                <w:sz w:val="24"/>
                <w:szCs w:val="24"/>
                <w:lang w:val="lt-LT"/>
              </w:rPr>
            </w:pPr>
            <w:r>
              <w:rPr>
                <w:rFonts w:ascii="Times New Roman" w:hAnsi="Times New Roman"/>
                <w:sz w:val="24"/>
                <w:szCs w:val="24"/>
                <w:lang w:val="lt-LT"/>
              </w:rPr>
              <w:t>III</w:t>
            </w:r>
          </w:p>
        </w:tc>
        <w:tc>
          <w:tcPr>
            <w:tcW w:w="3544" w:type="dxa"/>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Gilinant organinės chemijos žinias, tobulinti skaičiavimo uždavinių sprendimo įgūdžius. Ugdyti gebėjimą rinkti cheminio pobūdžio informaciją, ją analizuoti, vertinti, apibendrinti, išreikšti grafiškai.</w:t>
            </w:r>
          </w:p>
        </w:tc>
        <w:tc>
          <w:tcPr>
            <w:tcW w:w="4820" w:type="dxa"/>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 xml:space="preserve">Gebės tinkamai pasirinkti uždavinio sprendimo būdą ir atlikti skaičiavimus. Analizuos grafikus, lenteles ir jų duomenis naudos skaičiavimams, gautus rezultatus vaizduos grafiškai. Apskaičiuos tirpalų koncentracijas, produkcijos išeigą. </w:t>
            </w:r>
          </w:p>
        </w:tc>
      </w:tr>
      <w:tr w:rsidR="00451C62" w:rsidRPr="00C47D26" w:rsidTr="003724CD">
        <w:tc>
          <w:tcPr>
            <w:tcW w:w="1809" w:type="dxa"/>
            <w:vAlign w:val="center"/>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 xml:space="preserve">Chemija </w:t>
            </w:r>
            <w:r w:rsidR="009611B7" w:rsidRPr="00C47D26">
              <w:rPr>
                <w:rFonts w:ascii="Times New Roman" w:hAnsi="Times New Roman"/>
                <w:sz w:val="24"/>
                <w:szCs w:val="24"/>
                <w:lang w:val="lt-LT"/>
              </w:rPr>
              <w:t>(</w:t>
            </w:r>
            <w:r w:rsidRPr="00C47D26">
              <w:rPr>
                <w:rFonts w:ascii="Times New Roman" w:hAnsi="Times New Roman"/>
                <w:sz w:val="24"/>
                <w:szCs w:val="24"/>
                <w:lang w:val="lt-LT"/>
              </w:rPr>
              <w:t>A</w:t>
            </w:r>
            <w:r w:rsidR="009611B7" w:rsidRPr="00C47D26">
              <w:rPr>
                <w:rFonts w:ascii="Times New Roman" w:hAnsi="Times New Roman"/>
                <w:sz w:val="24"/>
                <w:szCs w:val="24"/>
                <w:lang w:val="lt-LT"/>
              </w:rPr>
              <w:t>)</w:t>
            </w:r>
          </w:p>
        </w:tc>
        <w:tc>
          <w:tcPr>
            <w:tcW w:w="2268" w:type="dxa"/>
            <w:vAlign w:val="center"/>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Organinės chemijos kurso gilinimas, ruošiantis brandos egzaminui</w:t>
            </w:r>
          </w:p>
        </w:tc>
        <w:tc>
          <w:tcPr>
            <w:tcW w:w="709" w:type="dxa"/>
            <w:vAlign w:val="center"/>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1</w:t>
            </w:r>
          </w:p>
        </w:tc>
        <w:tc>
          <w:tcPr>
            <w:tcW w:w="1276" w:type="dxa"/>
            <w:vAlign w:val="center"/>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Pagilintas</w:t>
            </w:r>
          </w:p>
        </w:tc>
        <w:tc>
          <w:tcPr>
            <w:tcW w:w="850" w:type="dxa"/>
            <w:vAlign w:val="center"/>
          </w:tcPr>
          <w:p w:rsidR="00451C62" w:rsidRPr="00C47D26" w:rsidRDefault="001F137A" w:rsidP="00451C62">
            <w:pPr>
              <w:spacing w:after="0" w:line="240" w:lineRule="auto"/>
              <w:rPr>
                <w:rFonts w:ascii="Times New Roman" w:hAnsi="Times New Roman"/>
                <w:sz w:val="24"/>
                <w:szCs w:val="24"/>
                <w:lang w:val="lt-LT"/>
              </w:rPr>
            </w:pPr>
            <w:r>
              <w:rPr>
                <w:rFonts w:ascii="Times New Roman" w:hAnsi="Times New Roman"/>
                <w:sz w:val="24"/>
                <w:szCs w:val="24"/>
                <w:lang w:val="lt-LT"/>
              </w:rPr>
              <w:t>IV</w:t>
            </w:r>
          </w:p>
        </w:tc>
        <w:tc>
          <w:tcPr>
            <w:tcW w:w="3544" w:type="dxa"/>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Ugdyti cheminių reakcijų lygčių rašymo, skaičiavimo uždavinių sprendimo, sąvokų vartojimo įgūdžius. Padėti suvokti gamtos reiškinius, jų tarpusavio ryšius bei mus supančio pasaulio vienovę.</w:t>
            </w:r>
          </w:p>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Gilinant organinės chemijos žinias pasirengti chemijos brandos egzaminui.</w:t>
            </w:r>
          </w:p>
        </w:tc>
        <w:tc>
          <w:tcPr>
            <w:tcW w:w="4820" w:type="dxa"/>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Priskirs organinius junginius tam tikrai klasei. Gebės nagrinėti junginių sandarą ir savybes, gavimo būdus, rašyti ir pavadinti izomerus. Rašys vykstančių reakcijų lygtis. Nurodys organinių medžiagų panaudojimo sritis. Analizuos ekologines problemas ir siūlys jų sprendimo būdus.</w:t>
            </w:r>
          </w:p>
        </w:tc>
      </w:tr>
      <w:tr w:rsidR="00451C62" w:rsidRPr="00C47D26" w:rsidTr="003724CD">
        <w:tc>
          <w:tcPr>
            <w:tcW w:w="1809" w:type="dxa"/>
            <w:vAlign w:val="center"/>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 xml:space="preserve">Fizika </w:t>
            </w:r>
            <w:r w:rsidR="009611B7" w:rsidRPr="00C47D26">
              <w:rPr>
                <w:rFonts w:ascii="Times New Roman" w:hAnsi="Times New Roman"/>
                <w:sz w:val="24"/>
                <w:szCs w:val="24"/>
                <w:lang w:val="lt-LT"/>
              </w:rPr>
              <w:t>(</w:t>
            </w:r>
            <w:r w:rsidRPr="00C47D26">
              <w:rPr>
                <w:rFonts w:ascii="Times New Roman" w:hAnsi="Times New Roman"/>
                <w:sz w:val="24"/>
                <w:szCs w:val="24"/>
                <w:lang w:val="lt-LT"/>
              </w:rPr>
              <w:t>A</w:t>
            </w:r>
            <w:r w:rsidR="009611B7" w:rsidRPr="00C47D26">
              <w:rPr>
                <w:rFonts w:ascii="Times New Roman" w:hAnsi="Times New Roman"/>
                <w:sz w:val="24"/>
                <w:szCs w:val="24"/>
                <w:lang w:val="lt-LT"/>
              </w:rPr>
              <w:t>)</w:t>
            </w:r>
          </w:p>
        </w:tc>
        <w:tc>
          <w:tcPr>
            <w:tcW w:w="2268" w:type="dxa"/>
            <w:vAlign w:val="center"/>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Fizikos uždavinių sprendimo praktikumas</w:t>
            </w:r>
          </w:p>
        </w:tc>
        <w:tc>
          <w:tcPr>
            <w:tcW w:w="709" w:type="dxa"/>
            <w:vAlign w:val="center"/>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1</w:t>
            </w:r>
          </w:p>
        </w:tc>
        <w:tc>
          <w:tcPr>
            <w:tcW w:w="1276" w:type="dxa"/>
            <w:vAlign w:val="center"/>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Pagilintas</w:t>
            </w:r>
          </w:p>
        </w:tc>
        <w:tc>
          <w:tcPr>
            <w:tcW w:w="850" w:type="dxa"/>
            <w:vAlign w:val="center"/>
          </w:tcPr>
          <w:p w:rsidR="00451C62" w:rsidRPr="00C47D26" w:rsidRDefault="001F137A" w:rsidP="00451C62">
            <w:pPr>
              <w:spacing w:after="0" w:line="240" w:lineRule="auto"/>
              <w:rPr>
                <w:rFonts w:ascii="Times New Roman" w:hAnsi="Times New Roman"/>
                <w:sz w:val="24"/>
                <w:szCs w:val="24"/>
                <w:lang w:val="lt-LT"/>
              </w:rPr>
            </w:pPr>
            <w:r>
              <w:rPr>
                <w:rFonts w:ascii="Times New Roman" w:hAnsi="Times New Roman"/>
                <w:sz w:val="24"/>
                <w:szCs w:val="24"/>
                <w:lang w:val="lt-LT"/>
              </w:rPr>
              <w:t>III</w:t>
            </w:r>
          </w:p>
        </w:tc>
        <w:tc>
          <w:tcPr>
            <w:tcW w:w="3544" w:type="dxa"/>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Plėtoti mokinių gebėjimus taikyti fizinį pasaulį aiškinančias žinias ir fizikos tyrimų metodus siekiant atsakyti į kylančius klausimus.</w:t>
            </w:r>
          </w:p>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Gilinti pamokų metu įgytas žinias ir gebėjimus.  Sprendžiant kompleksinius ir eksperimentinius uždavinius padėti mokiniams susisteminti fizikos žinias.</w:t>
            </w:r>
          </w:p>
        </w:tc>
        <w:tc>
          <w:tcPr>
            <w:tcW w:w="4820" w:type="dxa"/>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Įgis gilesnį fizikinį išprusimą, sprendimų patirties, reikalingos mokiniams, studijuosiantiems gamtamokslinės ar inžinerinės pakraipos specialybes aukštosiose mokyklose. Geriau suvoks fizikos mokslo reikšmę technikos vystymuisi.</w:t>
            </w:r>
          </w:p>
        </w:tc>
      </w:tr>
      <w:tr w:rsidR="005916B2" w:rsidRPr="00C47D26" w:rsidTr="003724CD">
        <w:tc>
          <w:tcPr>
            <w:tcW w:w="1809" w:type="dxa"/>
            <w:vAlign w:val="center"/>
          </w:tcPr>
          <w:p w:rsidR="005916B2" w:rsidRPr="00C47D26" w:rsidRDefault="005916B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 xml:space="preserve">Informacinės technologijos </w:t>
            </w:r>
            <w:r w:rsidR="009611B7" w:rsidRPr="00C47D26">
              <w:rPr>
                <w:rFonts w:ascii="Times New Roman" w:hAnsi="Times New Roman"/>
                <w:sz w:val="24"/>
                <w:szCs w:val="24"/>
                <w:lang w:val="lt-LT"/>
              </w:rPr>
              <w:t>(</w:t>
            </w:r>
            <w:r w:rsidRPr="00C47D26">
              <w:rPr>
                <w:rFonts w:ascii="Times New Roman" w:hAnsi="Times New Roman"/>
                <w:sz w:val="24"/>
                <w:szCs w:val="24"/>
                <w:lang w:val="lt-LT"/>
              </w:rPr>
              <w:t>A</w:t>
            </w:r>
            <w:r w:rsidR="009611B7" w:rsidRPr="00C47D26">
              <w:rPr>
                <w:rFonts w:ascii="Times New Roman" w:hAnsi="Times New Roman"/>
                <w:sz w:val="24"/>
                <w:szCs w:val="24"/>
                <w:lang w:val="lt-LT"/>
              </w:rPr>
              <w:t>)</w:t>
            </w:r>
          </w:p>
        </w:tc>
        <w:tc>
          <w:tcPr>
            <w:tcW w:w="2268" w:type="dxa"/>
            <w:vAlign w:val="center"/>
          </w:tcPr>
          <w:p w:rsidR="005916B2" w:rsidRPr="00C47D26" w:rsidRDefault="005916B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C++ programavimo praktikumas</w:t>
            </w:r>
          </w:p>
        </w:tc>
        <w:tc>
          <w:tcPr>
            <w:tcW w:w="709" w:type="dxa"/>
            <w:vAlign w:val="center"/>
          </w:tcPr>
          <w:p w:rsidR="005916B2" w:rsidRPr="00C47D26" w:rsidRDefault="005916B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1</w:t>
            </w:r>
          </w:p>
        </w:tc>
        <w:tc>
          <w:tcPr>
            <w:tcW w:w="1276" w:type="dxa"/>
            <w:vAlign w:val="center"/>
          </w:tcPr>
          <w:p w:rsidR="005916B2" w:rsidRPr="00C47D26" w:rsidRDefault="005916B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Išlygina</w:t>
            </w:r>
            <w:r w:rsidR="002907A6" w:rsidRPr="00C47D26">
              <w:rPr>
                <w:rFonts w:ascii="Times New Roman" w:hAnsi="Times New Roman"/>
                <w:sz w:val="24"/>
                <w:szCs w:val="24"/>
                <w:lang w:val="lt-LT"/>
              </w:rPr>
              <w:t>-</w:t>
            </w:r>
            <w:r w:rsidRPr="00C47D26">
              <w:rPr>
                <w:rFonts w:ascii="Times New Roman" w:hAnsi="Times New Roman"/>
                <w:sz w:val="24"/>
                <w:szCs w:val="24"/>
                <w:lang w:val="lt-LT"/>
              </w:rPr>
              <w:t>masis, pagilintas</w:t>
            </w:r>
          </w:p>
        </w:tc>
        <w:tc>
          <w:tcPr>
            <w:tcW w:w="850" w:type="dxa"/>
            <w:vAlign w:val="center"/>
          </w:tcPr>
          <w:p w:rsidR="005916B2" w:rsidRPr="00C47D26" w:rsidRDefault="001F137A" w:rsidP="00451C62">
            <w:pPr>
              <w:spacing w:after="0" w:line="240" w:lineRule="auto"/>
              <w:rPr>
                <w:rFonts w:ascii="Times New Roman" w:hAnsi="Times New Roman"/>
                <w:sz w:val="24"/>
                <w:szCs w:val="24"/>
                <w:lang w:val="lt-LT"/>
              </w:rPr>
            </w:pPr>
            <w:r>
              <w:rPr>
                <w:rFonts w:ascii="Times New Roman" w:hAnsi="Times New Roman"/>
                <w:sz w:val="24"/>
                <w:szCs w:val="24"/>
                <w:lang w:val="lt-LT"/>
              </w:rPr>
              <w:t>III</w:t>
            </w:r>
            <w:r w:rsidR="003724CD" w:rsidRPr="00C47D26">
              <w:rPr>
                <w:rFonts w:ascii="Times New Roman" w:hAnsi="Times New Roman"/>
                <w:sz w:val="24"/>
                <w:szCs w:val="24"/>
                <w:lang w:val="lt-LT"/>
              </w:rPr>
              <w:t xml:space="preserve">, </w:t>
            </w:r>
            <w:r>
              <w:rPr>
                <w:rFonts w:ascii="Times New Roman" w:hAnsi="Times New Roman"/>
                <w:sz w:val="24"/>
                <w:szCs w:val="24"/>
                <w:lang w:val="lt-LT"/>
              </w:rPr>
              <w:t>IV</w:t>
            </w:r>
          </w:p>
        </w:tc>
        <w:tc>
          <w:tcPr>
            <w:tcW w:w="3544" w:type="dxa"/>
          </w:tcPr>
          <w:p w:rsidR="005916B2" w:rsidRPr="00C47D26" w:rsidRDefault="005916B2" w:rsidP="00C11AEF">
            <w:pPr>
              <w:rPr>
                <w:rFonts w:ascii="Times New Roman" w:hAnsi="Times New Roman"/>
                <w:sz w:val="24"/>
                <w:szCs w:val="24"/>
                <w:lang w:val="lt-LT"/>
              </w:rPr>
            </w:pPr>
            <w:r w:rsidRPr="00C47D26">
              <w:rPr>
                <w:rFonts w:ascii="Times New Roman" w:hAnsi="Times New Roman"/>
                <w:sz w:val="24"/>
                <w:szCs w:val="24"/>
                <w:lang w:val="lt-LT"/>
              </w:rPr>
              <w:t>Ugdyti programavimo įgūdžius. Padėti pasirengti valstybiniam informacinių technologijų egzaminui.</w:t>
            </w:r>
          </w:p>
        </w:tc>
        <w:tc>
          <w:tcPr>
            <w:tcW w:w="4820" w:type="dxa"/>
          </w:tcPr>
          <w:p w:rsidR="005916B2" w:rsidRPr="00C47D26" w:rsidRDefault="0087274C" w:rsidP="0087274C">
            <w:pPr>
              <w:spacing w:after="0" w:line="240" w:lineRule="auto"/>
              <w:rPr>
                <w:rFonts w:ascii="Times New Roman" w:hAnsi="Times New Roman"/>
                <w:sz w:val="24"/>
                <w:szCs w:val="24"/>
                <w:lang w:val="lt-LT"/>
              </w:rPr>
            </w:pPr>
            <w:r w:rsidRPr="00C47D26">
              <w:rPr>
                <w:rFonts w:ascii="Times New Roman" w:hAnsi="Times New Roman"/>
                <w:sz w:val="24"/>
                <w:szCs w:val="24"/>
                <w:lang w:val="lt-LT"/>
              </w:rPr>
              <w:t>4 klasių mokiniai nesimokę 2 klasėje programavimo pagrindų, likviduoja programavimo modulio programos žinių ir gebėjimų skirtumus. 4 klasių mokiniai, turintys programavimo pagrindų įgūdžių, toliau juos  tobulina  uždavinių sprendimui  taikydami sudėtingesnes algoritmų konstrukcijas.</w:t>
            </w:r>
          </w:p>
        </w:tc>
      </w:tr>
    </w:tbl>
    <w:p w:rsidR="00166AB8" w:rsidRDefault="00166AB8"/>
    <w:tbl>
      <w:tblPr>
        <w:tblpPr w:leftFromText="180" w:rightFromText="180" w:vertAnchor="text" w:horzAnchor="margin" w:tblpXSpec="center" w:tblpY="162"/>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984"/>
        <w:gridCol w:w="851"/>
        <w:gridCol w:w="1343"/>
        <w:gridCol w:w="993"/>
        <w:gridCol w:w="3685"/>
        <w:gridCol w:w="4043"/>
      </w:tblGrid>
      <w:tr w:rsidR="00451C62" w:rsidRPr="00C47D26" w:rsidTr="00166AB8">
        <w:tc>
          <w:tcPr>
            <w:tcW w:w="1668" w:type="dxa"/>
            <w:shd w:val="clear" w:color="auto" w:fill="D9D9D9"/>
            <w:vAlign w:val="center"/>
          </w:tcPr>
          <w:p w:rsidR="00451C62" w:rsidRPr="00C47D26" w:rsidRDefault="00451C62" w:rsidP="00451C62">
            <w:pPr>
              <w:spacing w:after="0" w:line="240" w:lineRule="auto"/>
              <w:jc w:val="center"/>
              <w:rPr>
                <w:rFonts w:ascii="Times New Roman" w:hAnsi="Times New Roman"/>
                <w:b/>
                <w:sz w:val="24"/>
                <w:szCs w:val="24"/>
                <w:lang w:val="lt-LT"/>
              </w:rPr>
            </w:pPr>
            <w:r w:rsidRPr="00C47D26">
              <w:rPr>
                <w:rFonts w:ascii="Times New Roman" w:hAnsi="Times New Roman"/>
                <w:b/>
                <w:sz w:val="24"/>
                <w:szCs w:val="24"/>
                <w:lang w:val="lt-LT"/>
              </w:rPr>
              <w:t>Dalykas</w:t>
            </w:r>
            <w:r w:rsidR="009611B7" w:rsidRPr="00C47D26">
              <w:rPr>
                <w:rFonts w:ascii="Times New Roman" w:hAnsi="Times New Roman"/>
                <w:b/>
                <w:sz w:val="24"/>
                <w:szCs w:val="24"/>
                <w:lang w:val="lt-LT"/>
              </w:rPr>
              <w:t xml:space="preserve"> (kursas)</w:t>
            </w:r>
          </w:p>
        </w:tc>
        <w:tc>
          <w:tcPr>
            <w:tcW w:w="1984" w:type="dxa"/>
            <w:shd w:val="clear" w:color="auto" w:fill="D9D9D9"/>
            <w:vAlign w:val="center"/>
          </w:tcPr>
          <w:p w:rsidR="00451C62" w:rsidRPr="00C47D26" w:rsidRDefault="00451C62" w:rsidP="00451C62">
            <w:pPr>
              <w:spacing w:after="0" w:line="240" w:lineRule="auto"/>
              <w:jc w:val="center"/>
              <w:rPr>
                <w:rFonts w:ascii="Times New Roman" w:hAnsi="Times New Roman"/>
                <w:b/>
                <w:sz w:val="24"/>
                <w:szCs w:val="24"/>
                <w:lang w:val="lt-LT"/>
              </w:rPr>
            </w:pPr>
            <w:r w:rsidRPr="00C47D26">
              <w:rPr>
                <w:rFonts w:ascii="Times New Roman" w:hAnsi="Times New Roman"/>
                <w:b/>
                <w:sz w:val="24"/>
                <w:szCs w:val="24"/>
                <w:lang w:val="lt-LT"/>
              </w:rPr>
              <w:t>Pavadinimas</w:t>
            </w:r>
          </w:p>
        </w:tc>
        <w:tc>
          <w:tcPr>
            <w:tcW w:w="851" w:type="dxa"/>
            <w:shd w:val="clear" w:color="auto" w:fill="D9D9D9"/>
            <w:vAlign w:val="center"/>
          </w:tcPr>
          <w:p w:rsidR="00451C62" w:rsidRPr="00C47D26" w:rsidRDefault="00451C62" w:rsidP="00451C62">
            <w:pPr>
              <w:spacing w:after="0" w:line="240" w:lineRule="auto"/>
              <w:jc w:val="center"/>
              <w:rPr>
                <w:rFonts w:ascii="Times New Roman" w:hAnsi="Times New Roman"/>
                <w:b/>
                <w:sz w:val="24"/>
                <w:szCs w:val="24"/>
                <w:lang w:val="lt-LT"/>
              </w:rPr>
            </w:pPr>
            <w:r w:rsidRPr="00C47D26">
              <w:rPr>
                <w:rFonts w:ascii="Times New Roman" w:hAnsi="Times New Roman"/>
                <w:b/>
                <w:sz w:val="24"/>
                <w:szCs w:val="24"/>
                <w:lang w:val="lt-LT"/>
              </w:rPr>
              <w:t>Val.</w:t>
            </w:r>
          </w:p>
          <w:p w:rsidR="00451C62" w:rsidRPr="00C47D26" w:rsidRDefault="00451C62" w:rsidP="00451C62">
            <w:pPr>
              <w:spacing w:after="0" w:line="240" w:lineRule="auto"/>
              <w:jc w:val="center"/>
              <w:rPr>
                <w:rFonts w:ascii="Times New Roman" w:hAnsi="Times New Roman"/>
                <w:b/>
                <w:sz w:val="24"/>
                <w:szCs w:val="24"/>
                <w:lang w:val="lt-LT"/>
              </w:rPr>
            </w:pPr>
            <w:r w:rsidRPr="00C47D26">
              <w:rPr>
                <w:rFonts w:ascii="Times New Roman" w:hAnsi="Times New Roman"/>
                <w:b/>
                <w:sz w:val="24"/>
                <w:szCs w:val="24"/>
                <w:lang w:val="lt-LT"/>
              </w:rPr>
              <w:t>Sk.</w:t>
            </w:r>
          </w:p>
        </w:tc>
        <w:tc>
          <w:tcPr>
            <w:tcW w:w="1343" w:type="dxa"/>
            <w:shd w:val="clear" w:color="auto" w:fill="D9D9D9"/>
            <w:vAlign w:val="center"/>
          </w:tcPr>
          <w:p w:rsidR="00451C62" w:rsidRPr="00C47D26" w:rsidRDefault="00451C62" w:rsidP="00451C62">
            <w:pPr>
              <w:spacing w:after="0" w:line="240" w:lineRule="auto"/>
              <w:jc w:val="center"/>
              <w:rPr>
                <w:rFonts w:ascii="Times New Roman" w:hAnsi="Times New Roman"/>
                <w:b/>
                <w:sz w:val="24"/>
                <w:szCs w:val="24"/>
                <w:lang w:val="lt-LT"/>
              </w:rPr>
            </w:pPr>
            <w:r w:rsidRPr="00C47D26">
              <w:rPr>
                <w:rFonts w:ascii="Times New Roman" w:hAnsi="Times New Roman"/>
                <w:b/>
                <w:sz w:val="24"/>
                <w:szCs w:val="24"/>
                <w:lang w:val="lt-LT"/>
              </w:rPr>
              <w:t>Paskirtis</w:t>
            </w:r>
          </w:p>
        </w:tc>
        <w:tc>
          <w:tcPr>
            <w:tcW w:w="993" w:type="dxa"/>
            <w:shd w:val="clear" w:color="auto" w:fill="D9D9D9"/>
            <w:vAlign w:val="center"/>
          </w:tcPr>
          <w:p w:rsidR="00451C62" w:rsidRPr="00C47D26" w:rsidRDefault="00451C62" w:rsidP="00451C62">
            <w:pPr>
              <w:spacing w:after="0" w:line="240" w:lineRule="auto"/>
              <w:jc w:val="center"/>
              <w:rPr>
                <w:rFonts w:ascii="Times New Roman" w:hAnsi="Times New Roman"/>
                <w:b/>
                <w:sz w:val="24"/>
                <w:szCs w:val="24"/>
                <w:lang w:val="lt-LT"/>
              </w:rPr>
            </w:pPr>
            <w:r w:rsidRPr="00C47D26">
              <w:rPr>
                <w:rFonts w:ascii="Times New Roman" w:hAnsi="Times New Roman"/>
                <w:b/>
                <w:sz w:val="24"/>
                <w:szCs w:val="24"/>
                <w:lang w:val="lt-LT"/>
              </w:rPr>
              <w:t>Klasė</w:t>
            </w:r>
          </w:p>
        </w:tc>
        <w:tc>
          <w:tcPr>
            <w:tcW w:w="3685" w:type="dxa"/>
            <w:shd w:val="clear" w:color="auto" w:fill="D9D9D9"/>
            <w:vAlign w:val="center"/>
          </w:tcPr>
          <w:p w:rsidR="00451C62" w:rsidRPr="00C47D26" w:rsidRDefault="00451C62" w:rsidP="00451C62">
            <w:pPr>
              <w:spacing w:after="0" w:line="240" w:lineRule="auto"/>
              <w:jc w:val="center"/>
              <w:rPr>
                <w:rFonts w:ascii="Times New Roman" w:hAnsi="Times New Roman"/>
                <w:b/>
                <w:sz w:val="24"/>
                <w:szCs w:val="24"/>
                <w:lang w:val="lt-LT"/>
              </w:rPr>
            </w:pPr>
            <w:r w:rsidRPr="00C47D26">
              <w:rPr>
                <w:rFonts w:ascii="Times New Roman" w:hAnsi="Times New Roman"/>
                <w:b/>
                <w:sz w:val="24"/>
                <w:szCs w:val="24"/>
                <w:lang w:val="lt-LT"/>
              </w:rPr>
              <w:t>Tikslai</w:t>
            </w:r>
          </w:p>
        </w:tc>
        <w:tc>
          <w:tcPr>
            <w:tcW w:w="4043" w:type="dxa"/>
            <w:shd w:val="clear" w:color="auto" w:fill="D9D9D9"/>
            <w:vAlign w:val="center"/>
          </w:tcPr>
          <w:p w:rsidR="00451C62" w:rsidRPr="00C47D26" w:rsidRDefault="00451C62" w:rsidP="00451C62">
            <w:pPr>
              <w:spacing w:after="0" w:line="240" w:lineRule="auto"/>
              <w:jc w:val="center"/>
              <w:rPr>
                <w:rFonts w:ascii="Times New Roman" w:hAnsi="Times New Roman"/>
                <w:b/>
                <w:sz w:val="24"/>
                <w:szCs w:val="24"/>
                <w:lang w:val="lt-LT"/>
              </w:rPr>
            </w:pPr>
            <w:r w:rsidRPr="00C47D26">
              <w:rPr>
                <w:rFonts w:ascii="Times New Roman" w:hAnsi="Times New Roman"/>
                <w:b/>
                <w:sz w:val="24"/>
                <w:szCs w:val="24"/>
                <w:lang w:val="lt-LT"/>
              </w:rPr>
              <w:t>Gebėjimai</w:t>
            </w:r>
          </w:p>
        </w:tc>
      </w:tr>
      <w:tr w:rsidR="00451C62" w:rsidRPr="00C47D26" w:rsidTr="00166AB8">
        <w:trPr>
          <w:trHeight w:val="2555"/>
        </w:trPr>
        <w:tc>
          <w:tcPr>
            <w:tcW w:w="1668" w:type="dxa"/>
            <w:vAlign w:val="center"/>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 xml:space="preserve">Fizika </w:t>
            </w:r>
            <w:r w:rsidR="009611B7" w:rsidRPr="00C47D26">
              <w:rPr>
                <w:rFonts w:ascii="Times New Roman" w:hAnsi="Times New Roman"/>
                <w:sz w:val="24"/>
                <w:szCs w:val="24"/>
                <w:lang w:val="lt-LT"/>
              </w:rPr>
              <w:t>(</w:t>
            </w:r>
            <w:r w:rsidRPr="00C47D26">
              <w:rPr>
                <w:rFonts w:ascii="Times New Roman" w:hAnsi="Times New Roman"/>
                <w:sz w:val="24"/>
                <w:szCs w:val="24"/>
                <w:lang w:val="lt-LT"/>
              </w:rPr>
              <w:t>A</w:t>
            </w:r>
            <w:r w:rsidR="009611B7" w:rsidRPr="00C47D26">
              <w:rPr>
                <w:rFonts w:ascii="Times New Roman" w:hAnsi="Times New Roman"/>
                <w:sz w:val="24"/>
                <w:szCs w:val="24"/>
                <w:lang w:val="lt-LT"/>
              </w:rPr>
              <w:t>)</w:t>
            </w:r>
          </w:p>
        </w:tc>
        <w:tc>
          <w:tcPr>
            <w:tcW w:w="1984" w:type="dxa"/>
            <w:vAlign w:val="center"/>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Fizikos uždavinių sprendimo praktikumas</w:t>
            </w:r>
          </w:p>
        </w:tc>
        <w:tc>
          <w:tcPr>
            <w:tcW w:w="851" w:type="dxa"/>
            <w:vAlign w:val="center"/>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1</w:t>
            </w:r>
          </w:p>
        </w:tc>
        <w:tc>
          <w:tcPr>
            <w:tcW w:w="1343" w:type="dxa"/>
            <w:vAlign w:val="center"/>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Pagilintas</w:t>
            </w:r>
          </w:p>
        </w:tc>
        <w:tc>
          <w:tcPr>
            <w:tcW w:w="993" w:type="dxa"/>
            <w:vAlign w:val="center"/>
          </w:tcPr>
          <w:p w:rsidR="00451C62" w:rsidRPr="00C47D26" w:rsidRDefault="001F137A" w:rsidP="00451C62">
            <w:pPr>
              <w:spacing w:after="0" w:line="240" w:lineRule="auto"/>
              <w:rPr>
                <w:rFonts w:ascii="Times New Roman" w:hAnsi="Times New Roman"/>
                <w:sz w:val="24"/>
                <w:szCs w:val="24"/>
                <w:lang w:val="lt-LT"/>
              </w:rPr>
            </w:pPr>
            <w:r>
              <w:rPr>
                <w:rFonts w:ascii="Times New Roman" w:hAnsi="Times New Roman"/>
                <w:sz w:val="24"/>
                <w:szCs w:val="24"/>
                <w:lang w:val="lt-LT"/>
              </w:rPr>
              <w:t>IV</w:t>
            </w:r>
          </w:p>
        </w:tc>
        <w:tc>
          <w:tcPr>
            <w:tcW w:w="3685" w:type="dxa"/>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Pakartoti vidurinės mokyklos fizikos kursą.</w:t>
            </w:r>
          </w:p>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Išmokyti modeliuoti paprasčiausius gamtos reiškinius bei procesus taikant keleto mokomųjų dalykų žinias ir gebėjimus. Pasirengti fizikos brandos egzaminui, studijoms aukštojoje mokykloje.</w:t>
            </w:r>
          </w:p>
          <w:p w:rsidR="00451C62" w:rsidRPr="00C47D26" w:rsidRDefault="00451C62" w:rsidP="00451C62">
            <w:pPr>
              <w:spacing w:after="0" w:line="240" w:lineRule="auto"/>
              <w:rPr>
                <w:rFonts w:ascii="Times New Roman" w:hAnsi="Times New Roman"/>
                <w:sz w:val="24"/>
                <w:szCs w:val="24"/>
                <w:lang w:val="lt-LT"/>
              </w:rPr>
            </w:pPr>
          </w:p>
        </w:tc>
        <w:tc>
          <w:tcPr>
            <w:tcW w:w="4043" w:type="dxa"/>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Gebės aiškinti ir modeliuoti paprasčiausius gamtos reiškinius bei procesus. Išmoks spręsti uždavinius, taikydami fizikos ir kitų mokomųjų dalykų žinias ir gebėjimus. Įgis išprusimą, reikalingą mokiniams, studijuosiantiems gamtamokslinės ar inžinerinės pakraipos specialybes aukštosiose mokyklose.</w:t>
            </w:r>
          </w:p>
        </w:tc>
      </w:tr>
      <w:tr w:rsidR="00451C62" w:rsidRPr="00C47D26" w:rsidTr="00166AB8">
        <w:tc>
          <w:tcPr>
            <w:tcW w:w="1668" w:type="dxa"/>
            <w:vAlign w:val="center"/>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 xml:space="preserve">Istorija </w:t>
            </w:r>
            <w:r w:rsidR="009611B7" w:rsidRPr="00C47D26">
              <w:rPr>
                <w:rFonts w:ascii="Times New Roman" w:hAnsi="Times New Roman"/>
                <w:sz w:val="24"/>
                <w:szCs w:val="24"/>
                <w:lang w:val="lt-LT"/>
              </w:rPr>
              <w:t>(</w:t>
            </w:r>
            <w:r w:rsidRPr="00C47D26">
              <w:rPr>
                <w:rFonts w:ascii="Times New Roman" w:hAnsi="Times New Roman"/>
                <w:sz w:val="24"/>
                <w:szCs w:val="24"/>
                <w:lang w:val="lt-LT"/>
              </w:rPr>
              <w:t>A</w:t>
            </w:r>
            <w:r w:rsidR="009611B7" w:rsidRPr="00C47D26">
              <w:rPr>
                <w:rFonts w:ascii="Times New Roman" w:hAnsi="Times New Roman"/>
                <w:sz w:val="24"/>
                <w:szCs w:val="24"/>
                <w:lang w:val="lt-LT"/>
              </w:rPr>
              <w:t>)</w:t>
            </w:r>
          </w:p>
        </w:tc>
        <w:tc>
          <w:tcPr>
            <w:tcW w:w="1984" w:type="dxa"/>
            <w:vAlign w:val="center"/>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Istorija šaltiniuose</w:t>
            </w:r>
          </w:p>
        </w:tc>
        <w:tc>
          <w:tcPr>
            <w:tcW w:w="851" w:type="dxa"/>
            <w:vAlign w:val="center"/>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1</w:t>
            </w:r>
          </w:p>
        </w:tc>
        <w:tc>
          <w:tcPr>
            <w:tcW w:w="1343" w:type="dxa"/>
            <w:vAlign w:val="center"/>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Pagilintas</w:t>
            </w:r>
          </w:p>
        </w:tc>
        <w:tc>
          <w:tcPr>
            <w:tcW w:w="993" w:type="dxa"/>
            <w:vAlign w:val="center"/>
          </w:tcPr>
          <w:p w:rsidR="00451C62" w:rsidRPr="00C47D26" w:rsidRDefault="001F137A" w:rsidP="00451C62">
            <w:pPr>
              <w:spacing w:after="0" w:line="240" w:lineRule="auto"/>
              <w:rPr>
                <w:rFonts w:ascii="Times New Roman" w:hAnsi="Times New Roman"/>
                <w:sz w:val="24"/>
                <w:szCs w:val="24"/>
                <w:lang w:val="lt-LT"/>
              </w:rPr>
            </w:pPr>
            <w:r>
              <w:rPr>
                <w:rFonts w:ascii="Times New Roman" w:hAnsi="Times New Roman"/>
                <w:sz w:val="24"/>
                <w:szCs w:val="24"/>
                <w:lang w:val="lt-LT"/>
              </w:rPr>
              <w:t>III</w:t>
            </w:r>
          </w:p>
        </w:tc>
        <w:tc>
          <w:tcPr>
            <w:tcW w:w="3685" w:type="dxa"/>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Ugdyti istorinį mąstymą.</w:t>
            </w:r>
          </w:p>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Lavinti viduramžių ir naujųjų laikų istorinių faktų analizavimo įgūdžius.</w:t>
            </w:r>
          </w:p>
        </w:tc>
        <w:tc>
          <w:tcPr>
            <w:tcW w:w="4043" w:type="dxa"/>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 xml:space="preserve">Gebės rinkti informaciją iš įvairių istorijos šaltinių, kompiuterinių mokymo priemonių, internetinių tinklalapių. Išmoks nagrinėti vidurinių amžių ir naujųjų laikų istorinių laikotarpių įvykius. Geriau orientuosis kontūriniuose žemėlapiuose. </w:t>
            </w:r>
          </w:p>
        </w:tc>
      </w:tr>
      <w:tr w:rsidR="00451C62" w:rsidRPr="00C47D26" w:rsidTr="00166AB8">
        <w:tc>
          <w:tcPr>
            <w:tcW w:w="1668" w:type="dxa"/>
            <w:vAlign w:val="center"/>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 xml:space="preserve">Istorija </w:t>
            </w:r>
            <w:r w:rsidR="009611B7" w:rsidRPr="00C47D26">
              <w:rPr>
                <w:rFonts w:ascii="Times New Roman" w:hAnsi="Times New Roman"/>
                <w:sz w:val="24"/>
                <w:szCs w:val="24"/>
                <w:lang w:val="lt-LT"/>
              </w:rPr>
              <w:t>(</w:t>
            </w:r>
            <w:r w:rsidRPr="00C47D26">
              <w:rPr>
                <w:rFonts w:ascii="Times New Roman" w:hAnsi="Times New Roman"/>
                <w:sz w:val="24"/>
                <w:szCs w:val="24"/>
                <w:lang w:val="lt-LT"/>
              </w:rPr>
              <w:t>A</w:t>
            </w:r>
            <w:r w:rsidR="009611B7" w:rsidRPr="00C47D26">
              <w:rPr>
                <w:rFonts w:ascii="Times New Roman" w:hAnsi="Times New Roman"/>
                <w:sz w:val="24"/>
                <w:szCs w:val="24"/>
                <w:lang w:val="lt-LT"/>
              </w:rPr>
              <w:t>)</w:t>
            </w:r>
          </w:p>
        </w:tc>
        <w:tc>
          <w:tcPr>
            <w:tcW w:w="1984" w:type="dxa"/>
            <w:vAlign w:val="center"/>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Istorija šaltiniuose</w:t>
            </w:r>
          </w:p>
        </w:tc>
        <w:tc>
          <w:tcPr>
            <w:tcW w:w="851" w:type="dxa"/>
            <w:vAlign w:val="center"/>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1</w:t>
            </w:r>
          </w:p>
        </w:tc>
        <w:tc>
          <w:tcPr>
            <w:tcW w:w="1343" w:type="dxa"/>
            <w:vAlign w:val="center"/>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Pagilintas</w:t>
            </w:r>
          </w:p>
        </w:tc>
        <w:tc>
          <w:tcPr>
            <w:tcW w:w="993" w:type="dxa"/>
            <w:vAlign w:val="center"/>
          </w:tcPr>
          <w:p w:rsidR="00451C62" w:rsidRPr="00C47D26" w:rsidRDefault="001F137A" w:rsidP="00451C62">
            <w:pPr>
              <w:spacing w:after="0" w:line="240" w:lineRule="auto"/>
              <w:rPr>
                <w:rFonts w:ascii="Times New Roman" w:hAnsi="Times New Roman"/>
                <w:sz w:val="24"/>
                <w:szCs w:val="24"/>
                <w:lang w:val="lt-LT"/>
              </w:rPr>
            </w:pPr>
            <w:r>
              <w:rPr>
                <w:rFonts w:ascii="Times New Roman" w:hAnsi="Times New Roman"/>
                <w:sz w:val="24"/>
                <w:szCs w:val="24"/>
                <w:lang w:val="lt-LT"/>
              </w:rPr>
              <w:t>IV</w:t>
            </w:r>
          </w:p>
        </w:tc>
        <w:tc>
          <w:tcPr>
            <w:tcW w:w="3685" w:type="dxa"/>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Padėti mokiniams geriau pasiruošti egzaminui.</w:t>
            </w:r>
          </w:p>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Išmokyti dirbti su istoriniais šaltiniais, analizuoti, vertinti ir interpretuoti naujųjų ir naujausiųjų istorinių laikotarpių faktus.</w:t>
            </w:r>
          </w:p>
        </w:tc>
        <w:tc>
          <w:tcPr>
            <w:tcW w:w="4043" w:type="dxa"/>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Gebės savarankiškai dirbti su istoriniais šaltiniais, juos analizuos ir interpretuos pagal brandos egzamino reikalavimus. Orientuosis kontūriniame žemėlapyje. Išmoks kritiškai vertinti įvairiuose šaltiniuose esančią informaciją.</w:t>
            </w:r>
          </w:p>
        </w:tc>
      </w:tr>
      <w:tr w:rsidR="00451C62" w:rsidRPr="00C47D26" w:rsidTr="00166AB8">
        <w:tc>
          <w:tcPr>
            <w:tcW w:w="1668" w:type="dxa"/>
            <w:vAlign w:val="center"/>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Lietuvių kalba</w:t>
            </w:r>
            <w:r w:rsidR="009611B7" w:rsidRPr="00C47D26">
              <w:rPr>
                <w:rFonts w:ascii="Times New Roman" w:hAnsi="Times New Roman"/>
                <w:sz w:val="24"/>
                <w:szCs w:val="24"/>
                <w:lang w:val="lt-LT"/>
              </w:rPr>
              <w:t xml:space="preserve"> ir literatūra</w:t>
            </w:r>
            <w:r w:rsidRPr="00C47D26">
              <w:rPr>
                <w:rFonts w:ascii="Times New Roman" w:hAnsi="Times New Roman"/>
                <w:sz w:val="24"/>
                <w:szCs w:val="24"/>
                <w:lang w:val="lt-LT"/>
              </w:rPr>
              <w:t xml:space="preserve"> </w:t>
            </w:r>
            <w:r w:rsidR="009611B7" w:rsidRPr="00C47D26">
              <w:rPr>
                <w:rFonts w:ascii="Times New Roman" w:hAnsi="Times New Roman"/>
                <w:sz w:val="24"/>
                <w:szCs w:val="24"/>
                <w:lang w:val="lt-LT"/>
              </w:rPr>
              <w:t>(</w:t>
            </w:r>
            <w:r w:rsidRPr="00C47D26">
              <w:rPr>
                <w:rFonts w:ascii="Times New Roman" w:hAnsi="Times New Roman"/>
                <w:sz w:val="24"/>
                <w:szCs w:val="24"/>
                <w:lang w:val="lt-LT"/>
              </w:rPr>
              <w:t>A</w:t>
            </w:r>
            <w:r w:rsidR="009611B7" w:rsidRPr="00C47D26">
              <w:rPr>
                <w:rFonts w:ascii="Times New Roman" w:hAnsi="Times New Roman"/>
                <w:sz w:val="24"/>
                <w:szCs w:val="24"/>
                <w:lang w:val="lt-LT"/>
              </w:rPr>
              <w:t>)</w:t>
            </w:r>
          </w:p>
        </w:tc>
        <w:tc>
          <w:tcPr>
            <w:tcW w:w="1984" w:type="dxa"/>
            <w:vAlign w:val="center"/>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Svarusis argumentavimas</w:t>
            </w:r>
          </w:p>
        </w:tc>
        <w:tc>
          <w:tcPr>
            <w:tcW w:w="851" w:type="dxa"/>
            <w:vAlign w:val="center"/>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1</w:t>
            </w:r>
          </w:p>
        </w:tc>
        <w:tc>
          <w:tcPr>
            <w:tcW w:w="1343" w:type="dxa"/>
            <w:vAlign w:val="center"/>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Pagilintas</w:t>
            </w:r>
          </w:p>
        </w:tc>
        <w:tc>
          <w:tcPr>
            <w:tcW w:w="993" w:type="dxa"/>
            <w:vAlign w:val="center"/>
          </w:tcPr>
          <w:p w:rsidR="00451C62" w:rsidRPr="00C47D26" w:rsidRDefault="001F137A" w:rsidP="00451C62">
            <w:pPr>
              <w:spacing w:after="0" w:line="240" w:lineRule="auto"/>
              <w:rPr>
                <w:rFonts w:ascii="Times New Roman" w:hAnsi="Times New Roman"/>
                <w:sz w:val="24"/>
                <w:szCs w:val="24"/>
                <w:lang w:val="lt-LT"/>
              </w:rPr>
            </w:pPr>
            <w:r>
              <w:rPr>
                <w:rFonts w:ascii="Times New Roman" w:hAnsi="Times New Roman"/>
                <w:sz w:val="24"/>
                <w:szCs w:val="24"/>
                <w:lang w:val="lt-LT"/>
              </w:rPr>
              <w:t>IV</w:t>
            </w:r>
          </w:p>
        </w:tc>
        <w:tc>
          <w:tcPr>
            <w:tcW w:w="3685" w:type="dxa"/>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 xml:space="preserve">Kartojant išeitą literatūros kursą formuluoti išsamius, išplėtotus argumentus. </w:t>
            </w:r>
          </w:p>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Naudojantis įvairiais pastraipos kūrimo metodais, rašyti samprotaujamojo tipo rašinio pastraipas.</w:t>
            </w:r>
          </w:p>
        </w:tc>
        <w:tc>
          <w:tcPr>
            <w:tcW w:w="4043" w:type="dxa"/>
          </w:tcPr>
          <w:p w:rsidR="00451C62" w:rsidRPr="00C47D26" w:rsidRDefault="00451C62" w:rsidP="00451C62">
            <w:pPr>
              <w:spacing w:after="0" w:line="240" w:lineRule="auto"/>
              <w:rPr>
                <w:rFonts w:ascii="Times New Roman" w:hAnsi="Times New Roman"/>
                <w:sz w:val="24"/>
                <w:szCs w:val="24"/>
                <w:lang w:val="lt-LT"/>
              </w:rPr>
            </w:pPr>
            <w:r w:rsidRPr="00C47D26">
              <w:rPr>
                <w:rFonts w:ascii="Times New Roman" w:hAnsi="Times New Roman"/>
                <w:sz w:val="24"/>
                <w:szCs w:val="24"/>
                <w:lang w:val="lt-LT"/>
              </w:rPr>
              <w:t>Gebės parinkti tinkamą rašiniui literatūrinę medžiagą. Grupuos, atrinks ir išskirs tinkamus argumentus. Gebės pritaikyti kūrinio fragmentus argumentavimui. Mokės atskirti literatūrinę užuominą ir išplėtotą argumentavimą. Formuluos dalinę išvadą, susijusią su argumentu.</w:t>
            </w:r>
          </w:p>
        </w:tc>
      </w:tr>
    </w:tbl>
    <w:p w:rsidR="00451C62" w:rsidRPr="00C47D26" w:rsidRDefault="00451C62" w:rsidP="00BA1944">
      <w:pPr>
        <w:spacing w:after="0" w:line="240" w:lineRule="auto"/>
        <w:rPr>
          <w:lang w:val="lt-LT"/>
        </w:rPr>
      </w:pPr>
      <w:r w:rsidRPr="00C47D26">
        <w:rPr>
          <w:lang w:val="lt-LT"/>
        </w:rPr>
        <w:br w:type="page"/>
      </w:r>
    </w:p>
    <w:tbl>
      <w:tblPr>
        <w:tblpPr w:leftFromText="180" w:rightFromText="180" w:vertAnchor="text" w:horzAnchor="margin" w:tblpXSpec="center" w:tblpY="162"/>
        <w:tblW w:w="14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984"/>
        <w:gridCol w:w="920"/>
        <w:gridCol w:w="1276"/>
        <w:gridCol w:w="816"/>
        <w:gridCol w:w="3557"/>
        <w:gridCol w:w="4051"/>
      </w:tblGrid>
      <w:tr w:rsidR="00451C62" w:rsidRPr="00C47D26" w:rsidTr="009611B7">
        <w:tc>
          <w:tcPr>
            <w:tcW w:w="2127" w:type="dxa"/>
            <w:shd w:val="clear" w:color="auto" w:fill="D9D9D9"/>
            <w:vAlign w:val="center"/>
          </w:tcPr>
          <w:p w:rsidR="00451C62" w:rsidRPr="00C47D26" w:rsidRDefault="00451C62" w:rsidP="00370831">
            <w:pPr>
              <w:spacing w:after="0" w:line="240" w:lineRule="auto"/>
              <w:jc w:val="center"/>
              <w:rPr>
                <w:rFonts w:ascii="Times New Roman" w:hAnsi="Times New Roman"/>
                <w:b/>
                <w:sz w:val="24"/>
                <w:szCs w:val="24"/>
                <w:lang w:val="lt-LT"/>
              </w:rPr>
            </w:pPr>
            <w:r w:rsidRPr="00C47D26">
              <w:rPr>
                <w:rFonts w:ascii="Times New Roman" w:hAnsi="Times New Roman"/>
                <w:b/>
                <w:sz w:val="24"/>
                <w:szCs w:val="24"/>
                <w:lang w:val="lt-LT"/>
              </w:rPr>
              <w:t>Dalykas</w:t>
            </w:r>
            <w:r w:rsidR="0087274C" w:rsidRPr="00C47D26">
              <w:rPr>
                <w:rFonts w:ascii="Times New Roman" w:hAnsi="Times New Roman"/>
                <w:b/>
                <w:sz w:val="24"/>
                <w:szCs w:val="24"/>
                <w:lang w:val="lt-LT"/>
              </w:rPr>
              <w:t xml:space="preserve"> </w:t>
            </w:r>
            <w:r w:rsidR="009611B7" w:rsidRPr="00C47D26">
              <w:rPr>
                <w:rFonts w:ascii="Times New Roman" w:hAnsi="Times New Roman"/>
                <w:b/>
                <w:sz w:val="24"/>
                <w:szCs w:val="24"/>
                <w:lang w:val="lt-LT"/>
              </w:rPr>
              <w:t>(</w:t>
            </w:r>
            <w:r w:rsidR="0087274C" w:rsidRPr="00C47D26">
              <w:rPr>
                <w:rFonts w:ascii="Times New Roman" w:hAnsi="Times New Roman"/>
                <w:b/>
                <w:sz w:val="24"/>
                <w:szCs w:val="24"/>
                <w:lang w:val="lt-LT"/>
              </w:rPr>
              <w:t>kursas</w:t>
            </w:r>
            <w:r w:rsidR="009611B7" w:rsidRPr="00C47D26">
              <w:rPr>
                <w:rFonts w:ascii="Times New Roman" w:hAnsi="Times New Roman"/>
                <w:b/>
                <w:sz w:val="24"/>
                <w:szCs w:val="24"/>
                <w:lang w:val="lt-LT"/>
              </w:rPr>
              <w:t>)</w:t>
            </w:r>
          </w:p>
        </w:tc>
        <w:tc>
          <w:tcPr>
            <w:tcW w:w="1984" w:type="dxa"/>
            <w:shd w:val="clear" w:color="auto" w:fill="D9D9D9"/>
            <w:vAlign w:val="center"/>
          </w:tcPr>
          <w:p w:rsidR="00451C62" w:rsidRPr="00C47D26" w:rsidRDefault="00451C62" w:rsidP="00370831">
            <w:pPr>
              <w:spacing w:after="0" w:line="240" w:lineRule="auto"/>
              <w:jc w:val="center"/>
              <w:rPr>
                <w:rFonts w:ascii="Times New Roman" w:hAnsi="Times New Roman"/>
                <w:b/>
                <w:sz w:val="24"/>
                <w:szCs w:val="24"/>
                <w:lang w:val="lt-LT"/>
              </w:rPr>
            </w:pPr>
            <w:r w:rsidRPr="00C47D26">
              <w:rPr>
                <w:rFonts w:ascii="Times New Roman" w:hAnsi="Times New Roman"/>
                <w:b/>
                <w:sz w:val="24"/>
                <w:szCs w:val="24"/>
                <w:lang w:val="lt-LT"/>
              </w:rPr>
              <w:t>Pavadinimas</w:t>
            </w:r>
          </w:p>
        </w:tc>
        <w:tc>
          <w:tcPr>
            <w:tcW w:w="920" w:type="dxa"/>
            <w:shd w:val="clear" w:color="auto" w:fill="D9D9D9"/>
            <w:vAlign w:val="center"/>
          </w:tcPr>
          <w:p w:rsidR="00451C62" w:rsidRPr="00C47D26" w:rsidRDefault="00451C62" w:rsidP="00370831">
            <w:pPr>
              <w:spacing w:after="0" w:line="240" w:lineRule="auto"/>
              <w:jc w:val="center"/>
              <w:rPr>
                <w:rFonts w:ascii="Times New Roman" w:hAnsi="Times New Roman"/>
                <w:b/>
                <w:sz w:val="24"/>
                <w:szCs w:val="24"/>
                <w:lang w:val="lt-LT"/>
              </w:rPr>
            </w:pPr>
            <w:r w:rsidRPr="00C47D26">
              <w:rPr>
                <w:rFonts w:ascii="Times New Roman" w:hAnsi="Times New Roman"/>
                <w:b/>
                <w:sz w:val="24"/>
                <w:szCs w:val="24"/>
                <w:lang w:val="lt-LT"/>
              </w:rPr>
              <w:t>Val.</w:t>
            </w:r>
          </w:p>
          <w:p w:rsidR="00451C62" w:rsidRPr="00C47D26" w:rsidRDefault="00451C62" w:rsidP="00370831">
            <w:pPr>
              <w:spacing w:after="0" w:line="240" w:lineRule="auto"/>
              <w:jc w:val="center"/>
              <w:rPr>
                <w:rFonts w:ascii="Times New Roman" w:hAnsi="Times New Roman"/>
                <w:b/>
                <w:sz w:val="24"/>
                <w:szCs w:val="24"/>
                <w:lang w:val="lt-LT"/>
              </w:rPr>
            </w:pPr>
            <w:r w:rsidRPr="00C47D26">
              <w:rPr>
                <w:rFonts w:ascii="Times New Roman" w:hAnsi="Times New Roman"/>
                <w:b/>
                <w:sz w:val="24"/>
                <w:szCs w:val="24"/>
                <w:lang w:val="lt-LT"/>
              </w:rPr>
              <w:t>Sk.</w:t>
            </w:r>
          </w:p>
        </w:tc>
        <w:tc>
          <w:tcPr>
            <w:tcW w:w="1276" w:type="dxa"/>
            <w:shd w:val="clear" w:color="auto" w:fill="D9D9D9"/>
            <w:vAlign w:val="center"/>
          </w:tcPr>
          <w:p w:rsidR="00451C62" w:rsidRPr="00C47D26" w:rsidRDefault="00451C62" w:rsidP="00370831">
            <w:pPr>
              <w:spacing w:after="0" w:line="240" w:lineRule="auto"/>
              <w:jc w:val="center"/>
              <w:rPr>
                <w:rFonts w:ascii="Times New Roman" w:hAnsi="Times New Roman"/>
                <w:b/>
                <w:sz w:val="24"/>
                <w:szCs w:val="24"/>
                <w:lang w:val="lt-LT"/>
              </w:rPr>
            </w:pPr>
            <w:r w:rsidRPr="00C47D26">
              <w:rPr>
                <w:rFonts w:ascii="Times New Roman" w:hAnsi="Times New Roman"/>
                <w:b/>
                <w:sz w:val="24"/>
                <w:szCs w:val="24"/>
                <w:lang w:val="lt-LT"/>
              </w:rPr>
              <w:t>Paskirtis</w:t>
            </w:r>
          </w:p>
        </w:tc>
        <w:tc>
          <w:tcPr>
            <w:tcW w:w="816" w:type="dxa"/>
            <w:shd w:val="clear" w:color="auto" w:fill="D9D9D9"/>
            <w:vAlign w:val="center"/>
          </w:tcPr>
          <w:p w:rsidR="00451C62" w:rsidRPr="00C47D26" w:rsidRDefault="00451C62" w:rsidP="00370831">
            <w:pPr>
              <w:spacing w:after="0" w:line="240" w:lineRule="auto"/>
              <w:jc w:val="center"/>
              <w:rPr>
                <w:rFonts w:ascii="Times New Roman" w:hAnsi="Times New Roman"/>
                <w:b/>
                <w:sz w:val="24"/>
                <w:szCs w:val="24"/>
                <w:lang w:val="lt-LT"/>
              </w:rPr>
            </w:pPr>
            <w:r w:rsidRPr="00C47D26">
              <w:rPr>
                <w:rFonts w:ascii="Times New Roman" w:hAnsi="Times New Roman"/>
                <w:b/>
                <w:sz w:val="24"/>
                <w:szCs w:val="24"/>
                <w:lang w:val="lt-LT"/>
              </w:rPr>
              <w:t>Klasė</w:t>
            </w:r>
          </w:p>
        </w:tc>
        <w:tc>
          <w:tcPr>
            <w:tcW w:w="3557" w:type="dxa"/>
            <w:shd w:val="clear" w:color="auto" w:fill="D9D9D9"/>
            <w:vAlign w:val="center"/>
          </w:tcPr>
          <w:p w:rsidR="00451C62" w:rsidRPr="00C47D26" w:rsidRDefault="00451C62" w:rsidP="00370831">
            <w:pPr>
              <w:spacing w:after="0" w:line="240" w:lineRule="auto"/>
              <w:jc w:val="center"/>
              <w:rPr>
                <w:rFonts w:ascii="Times New Roman" w:hAnsi="Times New Roman"/>
                <w:b/>
                <w:sz w:val="24"/>
                <w:szCs w:val="24"/>
                <w:lang w:val="lt-LT"/>
              </w:rPr>
            </w:pPr>
            <w:r w:rsidRPr="00C47D26">
              <w:rPr>
                <w:rFonts w:ascii="Times New Roman" w:hAnsi="Times New Roman"/>
                <w:b/>
                <w:sz w:val="24"/>
                <w:szCs w:val="24"/>
                <w:lang w:val="lt-LT"/>
              </w:rPr>
              <w:t>Tikslai</w:t>
            </w:r>
          </w:p>
        </w:tc>
        <w:tc>
          <w:tcPr>
            <w:tcW w:w="4051" w:type="dxa"/>
            <w:shd w:val="clear" w:color="auto" w:fill="D9D9D9"/>
            <w:vAlign w:val="center"/>
          </w:tcPr>
          <w:p w:rsidR="00451C62" w:rsidRPr="00C47D26" w:rsidRDefault="00451C62" w:rsidP="00370831">
            <w:pPr>
              <w:spacing w:after="0" w:line="240" w:lineRule="auto"/>
              <w:jc w:val="center"/>
              <w:rPr>
                <w:rFonts w:ascii="Times New Roman" w:hAnsi="Times New Roman"/>
                <w:b/>
                <w:sz w:val="24"/>
                <w:szCs w:val="24"/>
                <w:lang w:val="lt-LT"/>
              </w:rPr>
            </w:pPr>
            <w:r w:rsidRPr="00C47D26">
              <w:rPr>
                <w:rFonts w:ascii="Times New Roman" w:hAnsi="Times New Roman"/>
                <w:b/>
                <w:sz w:val="24"/>
                <w:szCs w:val="24"/>
                <w:lang w:val="lt-LT"/>
              </w:rPr>
              <w:t>Gebėjimai</w:t>
            </w:r>
          </w:p>
        </w:tc>
      </w:tr>
      <w:tr w:rsidR="00451C62" w:rsidRPr="00C47D26" w:rsidTr="009611B7">
        <w:tc>
          <w:tcPr>
            <w:tcW w:w="2127" w:type="dxa"/>
            <w:vAlign w:val="center"/>
          </w:tcPr>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 xml:space="preserve">Lietuvių kalba </w:t>
            </w:r>
            <w:r w:rsidR="009611B7" w:rsidRPr="00C47D26">
              <w:rPr>
                <w:rFonts w:ascii="Times New Roman" w:hAnsi="Times New Roman"/>
                <w:sz w:val="24"/>
                <w:szCs w:val="24"/>
                <w:lang w:val="lt-LT"/>
              </w:rPr>
              <w:t>ir literatūra (</w:t>
            </w:r>
            <w:r w:rsidRPr="00C47D26">
              <w:rPr>
                <w:rFonts w:ascii="Times New Roman" w:hAnsi="Times New Roman"/>
                <w:sz w:val="24"/>
                <w:szCs w:val="24"/>
                <w:lang w:val="lt-LT"/>
              </w:rPr>
              <w:t>A</w:t>
            </w:r>
            <w:r w:rsidR="009611B7" w:rsidRPr="00C47D26">
              <w:rPr>
                <w:rFonts w:ascii="Times New Roman" w:hAnsi="Times New Roman"/>
                <w:sz w:val="24"/>
                <w:szCs w:val="24"/>
                <w:lang w:val="lt-LT"/>
              </w:rPr>
              <w:t>)</w:t>
            </w:r>
          </w:p>
        </w:tc>
        <w:tc>
          <w:tcPr>
            <w:tcW w:w="1984" w:type="dxa"/>
            <w:vAlign w:val="center"/>
          </w:tcPr>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 xml:space="preserve">Samprotavimo ir literatūrinio rašymo mokymas. </w:t>
            </w:r>
          </w:p>
        </w:tc>
        <w:tc>
          <w:tcPr>
            <w:tcW w:w="920" w:type="dxa"/>
            <w:vAlign w:val="center"/>
          </w:tcPr>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1</w:t>
            </w:r>
          </w:p>
        </w:tc>
        <w:tc>
          <w:tcPr>
            <w:tcW w:w="1276" w:type="dxa"/>
            <w:vAlign w:val="center"/>
          </w:tcPr>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Pagilintas</w:t>
            </w:r>
          </w:p>
        </w:tc>
        <w:tc>
          <w:tcPr>
            <w:tcW w:w="816" w:type="dxa"/>
            <w:vAlign w:val="center"/>
          </w:tcPr>
          <w:p w:rsidR="00451C62" w:rsidRPr="00C47D26" w:rsidRDefault="001F137A" w:rsidP="00370831">
            <w:pPr>
              <w:spacing w:after="0" w:line="240" w:lineRule="auto"/>
              <w:rPr>
                <w:rFonts w:ascii="Times New Roman" w:hAnsi="Times New Roman"/>
                <w:sz w:val="24"/>
                <w:szCs w:val="24"/>
                <w:lang w:val="lt-LT"/>
              </w:rPr>
            </w:pPr>
            <w:r>
              <w:rPr>
                <w:rFonts w:ascii="Times New Roman" w:hAnsi="Times New Roman"/>
                <w:sz w:val="24"/>
                <w:szCs w:val="24"/>
                <w:lang w:val="lt-LT"/>
              </w:rPr>
              <w:t>III,  IV</w:t>
            </w:r>
          </w:p>
        </w:tc>
        <w:tc>
          <w:tcPr>
            <w:tcW w:w="3557" w:type="dxa"/>
          </w:tcPr>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 xml:space="preserve">Skaitant literatūros kūrinius grupuoti juos teminiu pagrindu. </w:t>
            </w:r>
          </w:p>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Apibendrinant sugrupuotus kūrinius formuluoti teiginius, juos pagrįsti išplėtotais pavyzdžiais.</w:t>
            </w:r>
          </w:p>
        </w:tc>
        <w:tc>
          <w:tcPr>
            <w:tcW w:w="4051" w:type="dxa"/>
          </w:tcPr>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Sistemins išeito literatūros kurso žinias. Atrinks ir grupuos tinkamą literatūrinę medžiagą. Mokės formuluoti dvinarius teiginius. Išplėtos argumentus.</w:t>
            </w:r>
          </w:p>
        </w:tc>
      </w:tr>
      <w:tr w:rsidR="00451C62" w:rsidRPr="00C47D26" w:rsidTr="009611B7">
        <w:tc>
          <w:tcPr>
            <w:tcW w:w="2127" w:type="dxa"/>
            <w:vAlign w:val="center"/>
          </w:tcPr>
          <w:p w:rsidR="00451C62" w:rsidRPr="00C47D26" w:rsidRDefault="009611B7"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Lietuvių kalba ir literatūra (A)</w:t>
            </w:r>
          </w:p>
        </w:tc>
        <w:tc>
          <w:tcPr>
            <w:tcW w:w="1984" w:type="dxa"/>
            <w:vAlign w:val="center"/>
          </w:tcPr>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Rašymo įgūdžių tobulinimas</w:t>
            </w:r>
          </w:p>
        </w:tc>
        <w:tc>
          <w:tcPr>
            <w:tcW w:w="920" w:type="dxa"/>
            <w:vAlign w:val="center"/>
          </w:tcPr>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1</w:t>
            </w:r>
          </w:p>
        </w:tc>
        <w:tc>
          <w:tcPr>
            <w:tcW w:w="1276" w:type="dxa"/>
            <w:vAlign w:val="center"/>
          </w:tcPr>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Pagilintas</w:t>
            </w:r>
          </w:p>
        </w:tc>
        <w:tc>
          <w:tcPr>
            <w:tcW w:w="816" w:type="dxa"/>
            <w:vAlign w:val="center"/>
          </w:tcPr>
          <w:p w:rsidR="00451C62" w:rsidRPr="00C47D26" w:rsidRDefault="001F137A" w:rsidP="00370831">
            <w:pPr>
              <w:spacing w:after="0" w:line="240" w:lineRule="auto"/>
              <w:rPr>
                <w:rFonts w:ascii="Times New Roman" w:hAnsi="Times New Roman"/>
                <w:sz w:val="24"/>
                <w:szCs w:val="24"/>
                <w:lang w:val="lt-LT"/>
              </w:rPr>
            </w:pPr>
            <w:r>
              <w:rPr>
                <w:rFonts w:ascii="Times New Roman" w:hAnsi="Times New Roman"/>
                <w:sz w:val="24"/>
                <w:szCs w:val="24"/>
                <w:lang w:val="lt-LT"/>
              </w:rPr>
              <w:t>III</w:t>
            </w:r>
          </w:p>
        </w:tc>
        <w:tc>
          <w:tcPr>
            <w:tcW w:w="3557" w:type="dxa"/>
          </w:tcPr>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 xml:space="preserve">Lavinti taisyklingo rašymo įgūdžius. </w:t>
            </w:r>
          </w:p>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Tobulinti samprotaujamojo rašinio turinio suvokimą.</w:t>
            </w:r>
          </w:p>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Formuoti argumentavimo įgūdžius.</w:t>
            </w:r>
          </w:p>
        </w:tc>
        <w:tc>
          <w:tcPr>
            <w:tcW w:w="4051" w:type="dxa"/>
          </w:tcPr>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Gebės daryti mažiau rašybos, skyrybos ir gramatikos klaidų. Atrinks ir grupuos tinkamą literatūrinę medžiagą. Mokysis rašyti pastraipas: tinkamai argumentuoti, daryti išvadas.</w:t>
            </w:r>
          </w:p>
        </w:tc>
      </w:tr>
      <w:tr w:rsidR="00451C62" w:rsidRPr="00C47D26" w:rsidTr="009611B7">
        <w:trPr>
          <w:trHeight w:val="2067"/>
        </w:trPr>
        <w:tc>
          <w:tcPr>
            <w:tcW w:w="2127" w:type="dxa"/>
            <w:vAlign w:val="center"/>
          </w:tcPr>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 xml:space="preserve">Matematika </w:t>
            </w:r>
            <w:r w:rsidR="009611B7" w:rsidRPr="00C47D26">
              <w:rPr>
                <w:rFonts w:ascii="Times New Roman" w:hAnsi="Times New Roman"/>
                <w:sz w:val="24"/>
                <w:szCs w:val="24"/>
                <w:lang w:val="lt-LT"/>
              </w:rPr>
              <w:t>(</w:t>
            </w:r>
            <w:r w:rsidRPr="00C47D26">
              <w:rPr>
                <w:rFonts w:ascii="Times New Roman" w:hAnsi="Times New Roman"/>
                <w:sz w:val="24"/>
                <w:szCs w:val="24"/>
                <w:lang w:val="lt-LT"/>
              </w:rPr>
              <w:t>B</w:t>
            </w:r>
            <w:r w:rsidR="009611B7" w:rsidRPr="00C47D26">
              <w:rPr>
                <w:rFonts w:ascii="Times New Roman" w:hAnsi="Times New Roman"/>
                <w:sz w:val="24"/>
                <w:szCs w:val="24"/>
                <w:lang w:val="lt-LT"/>
              </w:rPr>
              <w:t>)</w:t>
            </w:r>
          </w:p>
        </w:tc>
        <w:tc>
          <w:tcPr>
            <w:tcW w:w="1984" w:type="dxa"/>
            <w:vAlign w:val="center"/>
          </w:tcPr>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Geometrija kasdieniniame gyvenime</w:t>
            </w:r>
          </w:p>
        </w:tc>
        <w:tc>
          <w:tcPr>
            <w:tcW w:w="920" w:type="dxa"/>
            <w:vAlign w:val="center"/>
          </w:tcPr>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1</w:t>
            </w:r>
          </w:p>
        </w:tc>
        <w:tc>
          <w:tcPr>
            <w:tcW w:w="1276" w:type="dxa"/>
            <w:vAlign w:val="center"/>
          </w:tcPr>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Pagilintas</w:t>
            </w:r>
          </w:p>
        </w:tc>
        <w:tc>
          <w:tcPr>
            <w:tcW w:w="816" w:type="dxa"/>
            <w:vAlign w:val="center"/>
          </w:tcPr>
          <w:p w:rsidR="00451C62" w:rsidRPr="00C47D26" w:rsidRDefault="001F137A" w:rsidP="00370831">
            <w:pPr>
              <w:spacing w:after="0" w:line="240" w:lineRule="auto"/>
              <w:rPr>
                <w:rFonts w:ascii="Times New Roman" w:hAnsi="Times New Roman"/>
                <w:sz w:val="24"/>
                <w:szCs w:val="24"/>
                <w:lang w:val="lt-LT"/>
              </w:rPr>
            </w:pPr>
            <w:r>
              <w:rPr>
                <w:rFonts w:ascii="Times New Roman" w:hAnsi="Times New Roman"/>
                <w:sz w:val="24"/>
                <w:szCs w:val="24"/>
                <w:lang w:val="lt-LT"/>
              </w:rPr>
              <w:t>III</w:t>
            </w:r>
          </w:p>
        </w:tc>
        <w:tc>
          <w:tcPr>
            <w:tcW w:w="3557" w:type="dxa"/>
          </w:tcPr>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Padėti mokiniams spręsti praktinio turinio geometrinius uždavinius.</w:t>
            </w:r>
          </w:p>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Susipažinti su kitose valstybėse naudojamais matais ir taikyti skaičiavimuose.</w:t>
            </w:r>
          </w:p>
        </w:tc>
        <w:tc>
          <w:tcPr>
            <w:tcW w:w="4051" w:type="dxa"/>
          </w:tcPr>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Gebės naudotis matavimo vienetų sąryšiais; pasinaudodami brėžiniu, figūros išklotine ar modeliu apskaičiuos geometrinės figūros paviršiaus plotą, tūrį, kūno masę, taikys geometrines žinias realaus turinio uždaviniuose.</w:t>
            </w:r>
          </w:p>
        </w:tc>
      </w:tr>
      <w:tr w:rsidR="00451C62" w:rsidRPr="00C47D26" w:rsidTr="009611B7">
        <w:tc>
          <w:tcPr>
            <w:tcW w:w="2127" w:type="dxa"/>
            <w:vAlign w:val="center"/>
          </w:tcPr>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 xml:space="preserve">Matematika </w:t>
            </w:r>
            <w:r w:rsidR="009611B7" w:rsidRPr="00C47D26">
              <w:rPr>
                <w:rFonts w:ascii="Times New Roman" w:hAnsi="Times New Roman"/>
                <w:sz w:val="24"/>
                <w:szCs w:val="24"/>
                <w:lang w:val="lt-LT"/>
              </w:rPr>
              <w:t>(</w:t>
            </w:r>
            <w:r w:rsidRPr="00C47D26">
              <w:rPr>
                <w:rFonts w:ascii="Times New Roman" w:hAnsi="Times New Roman"/>
                <w:sz w:val="24"/>
                <w:szCs w:val="24"/>
                <w:lang w:val="lt-LT"/>
              </w:rPr>
              <w:t>A</w:t>
            </w:r>
            <w:r w:rsidR="009611B7" w:rsidRPr="00C47D26">
              <w:rPr>
                <w:rFonts w:ascii="Times New Roman" w:hAnsi="Times New Roman"/>
                <w:sz w:val="24"/>
                <w:szCs w:val="24"/>
                <w:lang w:val="lt-LT"/>
              </w:rPr>
              <w:t>)</w:t>
            </w:r>
          </w:p>
        </w:tc>
        <w:tc>
          <w:tcPr>
            <w:tcW w:w="1984" w:type="dxa"/>
            <w:vAlign w:val="center"/>
          </w:tcPr>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Funkcijos</w:t>
            </w:r>
          </w:p>
        </w:tc>
        <w:tc>
          <w:tcPr>
            <w:tcW w:w="920" w:type="dxa"/>
            <w:vAlign w:val="center"/>
          </w:tcPr>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1</w:t>
            </w:r>
          </w:p>
        </w:tc>
        <w:tc>
          <w:tcPr>
            <w:tcW w:w="1276" w:type="dxa"/>
            <w:vAlign w:val="center"/>
          </w:tcPr>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Pagilintas</w:t>
            </w:r>
          </w:p>
        </w:tc>
        <w:tc>
          <w:tcPr>
            <w:tcW w:w="816" w:type="dxa"/>
            <w:vAlign w:val="center"/>
          </w:tcPr>
          <w:p w:rsidR="00451C62" w:rsidRPr="00C47D26" w:rsidRDefault="001F137A" w:rsidP="00370831">
            <w:pPr>
              <w:spacing w:after="0" w:line="240" w:lineRule="auto"/>
              <w:rPr>
                <w:rFonts w:ascii="Times New Roman" w:hAnsi="Times New Roman"/>
                <w:sz w:val="24"/>
                <w:szCs w:val="24"/>
                <w:lang w:val="lt-LT"/>
              </w:rPr>
            </w:pPr>
            <w:r>
              <w:rPr>
                <w:rFonts w:ascii="Times New Roman" w:hAnsi="Times New Roman"/>
                <w:sz w:val="24"/>
                <w:szCs w:val="24"/>
                <w:lang w:val="lt-LT"/>
              </w:rPr>
              <w:t>III</w:t>
            </w:r>
          </w:p>
        </w:tc>
        <w:tc>
          <w:tcPr>
            <w:tcW w:w="3557" w:type="dxa"/>
          </w:tcPr>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Ugdyti laipsninių, rodiklinių, logaritminių, trigonometrinių funkcijų, kaip visumos, suvokimą. Lavinti supratimą, kaip funkcijos veikia sprendžiant konkrečius uždavinius.</w:t>
            </w:r>
          </w:p>
        </w:tc>
        <w:tc>
          <w:tcPr>
            <w:tcW w:w="4051" w:type="dxa"/>
          </w:tcPr>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Supras sąvokų - funkcinė lygtis, funkcinės lygties sprendinys - turinį. Spręs funkcines lygtis, tikrins sprendimus, suras funkcijų apibrėžimo sritis.</w:t>
            </w:r>
          </w:p>
        </w:tc>
      </w:tr>
      <w:tr w:rsidR="00451C62" w:rsidRPr="00C47D26" w:rsidTr="009611B7">
        <w:tc>
          <w:tcPr>
            <w:tcW w:w="2127" w:type="dxa"/>
            <w:vAlign w:val="center"/>
          </w:tcPr>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 xml:space="preserve">Matematika </w:t>
            </w:r>
            <w:r w:rsidR="009611B7" w:rsidRPr="00C47D26">
              <w:rPr>
                <w:rFonts w:ascii="Times New Roman" w:hAnsi="Times New Roman"/>
                <w:sz w:val="24"/>
                <w:szCs w:val="24"/>
                <w:lang w:val="lt-LT"/>
              </w:rPr>
              <w:t>(</w:t>
            </w:r>
            <w:r w:rsidRPr="00C47D26">
              <w:rPr>
                <w:rFonts w:ascii="Times New Roman" w:hAnsi="Times New Roman"/>
                <w:sz w:val="24"/>
                <w:szCs w:val="24"/>
                <w:lang w:val="lt-LT"/>
              </w:rPr>
              <w:t>A</w:t>
            </w:r>
            <w:r w:rsidR="009611B7" w:rsidRPr="00C47D26">
              <w:rPr>
                <w:rFonts w:ascii="Times New Roman" w:hAnsi="Times New Roman"/>
                <w:sz w:val="24"/>
                <w:szCs w:val="24"/>
                <w:lang w:val="lt-LT"/>
              </w:rPr>
              <w:t>)</w:t>
            </w:r>
          </w:p>
        </w:tc>
        <w:tc>
          <w:tcPr>
            <w:tcW w:w="1984" w:type="dxa"/>
            <w:vAlign w:val="center"/>
          </w:tcPr>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Matematikos probleminiai ir geometriniai uždaviniai</w:t>
            </w:r>
          </w:p>
        </w:tc>
        <w:tc>
          <w:tcPr>
            <w:tcW w:w="920" w:type="dxa"/>
            <w:vAlign w:val="center"/>
          </w:tcPr>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1</w:t>
            </w:r>
          </w:p>
        </w:tc>
        <w:tc>
          <w:tcPr>
            <w:tcW w:w="1276" w:type="dxa"/>
            <w:vAlign w:val="center"/>
          </w:tcPr>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Pagilintas</w:t>
            </w:r>
          </w:p>
        </w:tc>
        <w:tc>
          <w:tcPr>
            <w:tcW w:w="816" w:type="dxa"/>
            <w:vAlign w:val="center"/>
          </w:tcPr>
          <w:p w:rsidR="00451C62" w:rsidRPr="00C47D26" w:rsidRDefault="001F137A" w:rsidP="00370831">
            <w:pPr>
              <w:spacing w:after="0" w:line="240" w:lineRule="auto"/>
              <w:rPr>
                <w:rFonts w:ascii="Times New Roman" w:hAnsi="Times New Roman"/>
                <w:sz w:val="24"/>
                <w:szCs w:val="24"/>
                <w:lang w:val="lt-LT"/>
              </w:rPr>
            </w:pPr>
            <w:r>
              <w:rPr>
                <w:rFonts w:ascii="Times New Roman" w:hAnsi="Times New Roman"/>
                <w:sz w:val="24"/>
                <w:szCs w:val="24"/>
                <w:lang w:val="lt-LT"/>
              </w:rPr>
              <w:t>IV</w:t>
            </w:r>
          </w:p>
        </w:tc>
        <w:tc>
          <w:tcPr>
            <w:tcW w:w="3557" w:type="dxa"/>
          </w:tcPr>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Lavinti loginį mąstymą ir analitinius sugebėjimus.</w:t>
            </w:r>
          </w:p>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Įgyti praktinių įgūdžių sprendžiant tekstinius uždavinius.</w:t>
            </w:r>
          </w:p>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Rengtis matematikos egzaminui.</w:t>
            </w:r>
          </w:p>
        </w:tc>
        <w:tc>
          <w:tcPr>
            <w:tcW w:w="4051" w:type="dxa"/>
          </w:tcPr>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Spręs tekstinius uždavinius. Sudarys lygtis, nelygybes, jų sistemas. Išmoks skaičiuoti geometrinių figūrų plotus, erdvinių kūnų tūrius.</w:t>
            </w:r>
          </w:p>
        </w:tc>
      </w:tr>
    </w:tbl>
    <w:p w:rsidR="00451C62" w:rsidRPr="00C47D26" w:rsidRDefault="00451C62" w:rsidP="00370831">
      <w:pPr>
        <w:spacing w:after="0" w:line="240" w:lineRule="auto"/>
        <w:rPr>
          <w:lang w:val="lt-LT"/>
        </w:rPr>
      </w:pPr>
    </w:p>
    <w:p w:rsidR="00010C83" w:rsidRPr="00C47D26" w:rsidRDefault="00010C83" w:rsidP="00370831">
      <w:pPr>
        <w:spacing w:after="0" w:line="240" w:lineRule="auto"/>
        <w:rPr>
          <w:lang w:val="lt-LT"/>
        </w:rPr>
      </w:pPr>
    </w:p>
    <w:p w:rsidR="002B13F4" w:rsidRPr="00C47D26" w:rsidRDefault="002B13F4">
      <w:pPr>
        <w:spacing w:after="0" w:line="240" w:lineRule="auto"/>
        <w:rPr>
          <w:lang w:val="lt-LT"/>
        </w:rPr>
      </w:pPr>
      <w:r w:rsidRPr="00C47D26">
        <w:rPr>
          <w:lang w:val="lt-LT"/>
        </w:rPr>
        <w:br w:type="page"/>
      </w:r>
    </w:p>
    <w:tbl>
      <w:tblPr>
        <w:tblpPr w:leftFromText="180" w:rightFromText="180" w:vertAnchor="text" w:horzAnchor="margin" w:tblpXSpec="center" w:tblpY="162"/>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701"/>
        <w:gridCol w:w="709"/>
        <w:gridCol w:w="1275"/>
        <w:gridCol w:w="851"/>
        <w:gridCol w:w="3685"/>
        <w:gridCol w:w="4502"/>
      </w:tblGrid>
      <w:tr w:rsidR="00451C62" w:rsidRPr="00C47D26" w:rsidTr="00BA1944">
        <w:tc>
          <w:tcPr>
            <w:tcW w:w="1844" w:type="dxa"/>
            <w:shd w:val="clear" w:color="auto" w:fill="D9D9D9"/>
            <w:vAlign w:val="center"/>
          </w:tcPr>
          <w:p w:rsidR="00451C62" w:rsidRPr="00C47D26" w:rsidRDefault="00451C62" w:rsidP="00370831">
            <w:pPr>
              <w:spacing w:after="0" w:line="240" w:lineRule="auto"/>
              <w:jc w:val="center"/>
              <w:rPr>
                <w:rFonts w:ascii="Times New Roman" w:hAnsi="Times New Roman"/>
                <w:b/>
                <w:sz w:val="24"/>
                <w:szCs w:val="24"/>
                <w:lang w:val="lt-LT"/>
              </w:rPr>
            </w:pPr>
            <w:r w:rsidRPr="00C47D26">
              <w:rPr>
                <w:rFonts w:ascii="Times New Roman" w:hAnsi="Times New Roman"/>
                <w:b/>
                <w:sz w:val="24"/>
                <w:szCs w:val="24"/>
                <w:lang w:val="lt-LT"/>
              </w:rPr>
              <w:t>Dalykas</w:t>
            </w:r>
          </w:p>
        </w:tc>
        <w:tc>
          <w:tcPr>
            <w:tcW w:w="1701" w:type="dxa"/>
            <w:shd w:val="clear" w:color="auto" w:fill="D9D9D9"/>
            <w:vAlign w:val="center"/>
          </w:tcPr>
          <w:p w:rsidR="00451C62" w:rsidRPr="00C47D26" w:rsidRDefault="00451C62" w:rsidP="00370831">
            <w:pPr>
              <w:spacing w:after="0" w:line="240" w:lineRule="auto"/>
              <w:jc w:val="center"/>
              <w:rPr>
                <w:rFonts w:ascii="Times New Roman" w:hAnsi="Times New Roman"/>
                <w:b/>
                <w:sz w:val="24"/>
                <w:szCs w:val="24"/>
                <w:lang w:val="lt-LT"/>
              </w:rPr>
            </w:pPr>
            <w:r w:rsidRPr="00C47D26">
              <w:rPr>
                <w:rFonts w:ascii="Times New Roman" w:hAnsi="Times New Roman"/>
                <w:b/>
                <w:sz w:val="24"/>
                <w:szCs w:val="24"/>
                <w:lang w:val="lt-LT"/>
              </w:rPr>
              <w:t>Pavadinimas</w:t>
            </w:r>
          </w:p>
        </w:tc>
        <w:tc>
          <w:tcPr>
            <w:tcW w:w="709" w:type="dxa"/>
            <w:shd w:val="clear" w:color="auto" w:fill="D9D9D9"/>
            <w:vAlign w:val="center"/>
          </w:tcPr>
          <w:p w:rsidR="00451C62" w:rsidRPr="00C47D26" w:rsidRDefault="00451C62" w:rsidP="00370831">
            <w:pPr>
              <w:spacing w:after="0" w:line="240" w:lineRule="auto"/>
              <w:jc w:val="center"/>
              <w:rPr>
                <w:rFonts w:ascii="Times New Roman" w:hAnsi="Times New Roman"/>
                <w:b/>
                <w:sz w:val="24"/>
                <w:szCs w:val="24"/>
                <w:lang w:val="lt-LT"/>
              </w:rPr>
            </w:pPr>
            <w:r w:rsidRPr="00C47D26">
              <w:rPr>
                <w:rFonts w:ascii="Times New Roman" w:hAnsi="Times New Roman"/>
                <w:b/>
                <w:sz w:val="24"/>
                <w:szCs w:val="24"/>
                <w:lang w:val="lt-LT"/>
              </w:rPr>
              <w:t>Val.</w:t>
            </w:r>
          </w:p>
          <w:p w:rsidR="00451C62" w:rsidRPr="00C47D26" w:rsidRDefault="00451C62" w:rsidP="00370831">
            <w:pPr>
              <w:spacing w:after="0" w:line="240" w:lineRule="auto"/>
              <w:jc w:val="center"/>
              <w:rPr>
                <w:rFonts w:ascii="Times New Roman" w:hAnsi="Times New Roman"/>
                <w:b/>
                <w:sz w:val="24"/>
                <w:szCs w:val="24"/>
                <w:lang w:val="lt-LT"/>
              </w:rPr>
            </w:pPr>
            <w:r w:rsidRPr="00C47D26">
              <w:rPr>
                <w:rFonts w:ascii="Times New Roman" w:hAnsi="Times New Roman"/>
                <w:b/>
                <w:sz w:val="24"/>
                <w:szCs w:val="24"/>
                <w:lang w:val="lt-LT"/>
              </w:rPr>
              <w:t>Sk.</w:t>
            </w:r>
          </w:p>
        </w:tc>
        <w:tc>
          <w:tcPr>
            <w:tcW w:w="1275" w:type="dxa"/>
            <w:shd w:val="clear" w:color="auto" w:fill="D9D9D9"/>
            <w:vAlign w:val="center"/>
          </w:tcPr>
          <w:p w:rsidR="00451C62" w:rsidRPr="00C47D26" w:rsidRDefault="00451C62" w:rsidP="00370831">
            <w:pPr>
              <w:spacing w:after="0" w:line="240" w:lineRule="auto"/>
              <w:jc w:val="center"/>
              <w:rPr>
                <w:rFonts w:ascii="Times New Roman" w:hAnsi="Times New Roman"/>
                <w:b/>
                <w:sz w:val="24"/>
                <w:szCs w:val="24"/>
                <w:lang w:val="lt-LT"/>
              </w:rPr>
            </w:pPr>
            <w:r w:rsidRPr="00C47D26">
              <w:rPr>
                <w:rFonts w:ascii="Times New Roman" w:hAnsi="Times New Roman"/>
                <w:b/>
                <w:sz w:val="24"/>
                <w:szCs w:val="24"/>
                <w:lang w:val="lt-LT"/>
              </w:rPr>
              <w:t>Paskirtis</w:t>
            </w:r>
          </w:p>
        </w:tc>
        <w:tc>
          <w:tcPr>
            <w:tcW w:w="851" w:type="dxa"/>
            <w:shd w:val="clear" w:color="auto" w:fill="D9D9D9"/>
            <w:vAlign w:val="center"/>
          </w:tcPr>
          <w:p w:rsidR="00451C62" w:rsidRPr="00C47D26" w:rsidRDefault="00451C62" w:rsidP="00370831">
            <w:pPr>
              <w:spacing w:after="0" w:line="240" w:lineRule="auto"/>
              <w:jc w:val="center"/>
              <w:rPr>
                <w:rFonts w:ascii="Times New Roman" w:hAnsi="Times New Roman"/>
                <w:b/>
                <w:sz w:val="24"/>
                <w:szCs w:val="24"/>
                <w:lang w:val="lt-LT"/>
              </w:rPr>
            </w:pPr>
            <w:r w:rsidRPr="00C47D26">
              <w:rPr>
                <w:rFonts w:ascii="Times New Roman" w:hAnsi="Times New Roman"/>
                <w:b/>
                <w:sz w:val="24"/>
                <w:szCs w:val="24"/>
                <w:lang w:val="lt-LT"/>
              </w:rPr>
              <w:t>Klasė</w:t>
            </w:r>
          </w:p>
        </w:tc>
        <w:tc>
          <w:tcPr>
            <w:tcW w:w="3685" w:type="dxa"/>
            <w:shd w:val="clear" w:color="auto" w:fill="D9D9D9"/>
            <w:vAlign w:val="center"/>
          </w:tcPr>
          <w:p w:rsidR="00451C62" w:rsidRPr="00C47D26" w:rsidRDefault="00451C62" w:rsidP="00370831">
            <w:pPr>
              <w:spacing w:after="0" w:line="240" w:lineRule="auto"/>
              <w:jc w:val="center"/>
              <w:rPr>
                <w:rFonts w:ascii="Times New Roman" w:hAnsi="Times New Roman"/>
                <w:b/>
                <w:sz w:val="24"/>
                <w:szCs w:val="24"/>
                <w:lang w:val="lt-LT"/>
              </w:rPr>
            </w:pPr>
            <w:r w:rsidRPr="00C47D26">
              <w:rPr>
                <w:rFonts w:ascii="Times New Roman" w:hAnsi="Times New Roman"/>
                <w:b/>
                <w:sz w:val="24"/>
                <w:szCs w:val="24"/>
                <w:lang w:val="lt-LT"/>
              </w:rPr>
              <w:t>Tikslai</w:t>
            </w:r>
          </w:p>
        </w:tc>
        <w:tc>
          <w:tcPr>
            <w:tcW w:w="4502" w:type="dxa"/>
            <w:shd w:val="clear" w:color="auto" w:fill="D9D9D9"/>
            <w:vAlign w:val="center"/>
          </w:tcPr>
          <w:p w:rsidR="00451C62" w:rsidRPr="00C47D26" w:rsidRDefault="00451C62" w:rsidP="00370831">
            <w:pPr>
              <w:spacing w:after="0" w:line="240" w:lineRule="auto"/>
              <w:jc w:val="center"/>
              <w:rPr>
                <w:rFonts w:ascii="Times New Roman" w:hAnsi="Times New Roman"/>
                <w:b/>
                <w:sz w:val="24"/>
                <w:szCs w:val="24"/>
                <w:lang w:val="lt-LT"/>
              </w:rPr>
            </w:pPr>
            <w:r w:rsidRPr="00C47D26">
              <w:rPr>
                <w:rFonts w:ascii="Times New Roman" w:hAnsi="Times New Roman"/>
                <w:b/>
                <w:sz w:val="24"/>
                <w:szCs w:val="24"/>
                <w:lang w:val="lt-LT"/>
              </w:rPr>
              <w:t>Gebėjimai</w:t>
            </w:r>
          </w:p>
        </w:tc>
      </w:tr>
      <w:tr w:rsidR="00451C62" w:rsidRPr="00C47D26" w:rsidTr="00BA1944">
        <w:tc>
          <w:tcPr>
            <w:tcW w:w="1844" w:type="dxa"/>
            <w:vAlign w:val="center"/>
          </w:tcPr>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 xml:space="preserve">Matematika </w:t>
            </w:r>
            <w:r w:rsidR="009611B7" w:rsidRPr="00C47D26">
              <w:rPr>
                <w:rFonts w:ascii="Times New Roman" w:hAnsi="Times New Roman"/>
                <w:sz w:val="24"/>
                <w:szCs w:val="24"/>
                <w:lang w:val="lt-LT"/>
              </w:rPr>
              <w:t>(</w:t>
            </w:r>
            <w:r w:rsidRPr="00C47D26">
              <w:rPr>
                <w:rFonts w:ascii="Times New Roman" w:hAnsi="Times New Roman"/>
                <w:sz w:val="24"/>
                <w:szCs w:val="24"/>
                <w:lang w:val="lt-LT"/>
              </w:rPr>
              <w:t>A</w:t>
            </w:r>
            <w:r w:rsidR="009611B7" w:rsidRPr="00C47D26">
              <w:rPr>
                <w:rFonts w:ascii="Times New Roman" w:hAnsi="Times New Roman"/>
                <w:sz w:val="24"/>
                <w:szCs w:val="24"/>
                <w:lang w:val="lt-LT"/>
              </w:rPr>
              <w:t>)</w:t>
            </w:r>
          </w:p>
        </w:tc>
        <w:tc>
          <w:tcPr>
            <w:tcW w:w="1701" w:type="dxa"/>
            <w:vAlign w:val="center"/>
          </w:tcPr>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Ekstremumai</w:t>
            </w:r>
          </w:p>
        </w:tc>
        <w:tc>
          <w:tcPr>
            <w:tcW w:w="709" w:type="dxa"/>
            <w:vAlign w:val="center"/>
          </w:tcPr>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1</w:t>
            </w:r>
          </w:p>
        </w:tc>
        <w:tc>
          <w:tcPr>
            <w:tcW w:w="1275" w:type="dxa"/>
            <w:vAlign w:val="center"/>
          </w:tcPr>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Pagilintas</w:t>
            </w:r>
          </w:p>
        </w:tc>
        <w:tc>
          <w:tcPr>
            <w:tcW w:w="851" w:type="dxa"/>
            <w:vAlign w:val="center"/>
          </w:tcPr>
          <w:p w:rsidR="00451C62" w:rsidRPr="00C47D26" w:rsidRDefault="001F137A" w:rsidP="00370831">
            <w:pPr>
              <w:spacing w:after="0" w:line="240" w:lineRule="auto"/>
              <w:rPr>
                <w:rFonts w:ascii="Times New Roman" w:hAnsi="Times New Roman"/>
                <w:sz w:val="24"/>
                <w:szCs w:val="24"/>
                <w:lang w:val="lt-LT"/>
              </w:rPr>
            </w:pPr>
            <w:r>
              <w:rPr>
                <w:rFonts w:ascii="Times New Roman" w:hAnsi="Times New Roman"/>
                <w:sz w:val="24"/>
                <w:szCs w:val="24"/>
                <w:lang w:val="lt-LT"/>
              </w:rPr>
              <w:t>III</w:t>
            </w:r>
          </w:p>
        </w:tc>
        <w:tc>
          <w:tcPr>
            <w:tcW w:w="3685" w:type="dxa"/>
          </w:tcPr>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Perteikti matematinių žinių ir įgūdžių taikymo galimybes nestandartinėse situacijose.</w:t>
            </w:r>
          </w:p>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Lavinti gebėjimą apibendrinti, jungti turimas žinias, įgūdžius, modeliuojant situacijas.</w:t>
            </w:r>
          </w:p>
        </w:tc>
        <w:tc>
          <w:tcPr>
            <w:tcW w:w="4502" w:type="dxa"/>
          </w:tcPr>
          <w:p w:rsidR="00451C62" w:rsidRPr="00C47D26" w:rsidRDefault="00451C62" w:rsidP="00370831">
            <w:pPr>
              <w:spacing w:after="0" w:line="240" w:lineRule="auto"/>
              <w:rPr>
                <w:rFonts w:ascii="Times New Roman" w:hAnsi="Times New Roman"/>
                <w:sz w:val="24"/>
                <w:szCs w:val="24"/>
                <w:lang w:val="lt-LT"/>
              </w:rPr>
            </w:pPr>
          </w:p>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Sugebės glaustai dėstyti mintis, pagrįsti ir paaiškinti užduočių atlikimo metodus. Suvoks didesnes turimų žinių panaudojimo galimybes.</w:t>
            </w:r>
          </w:p>
        </w:tc>
      </w:tr>
      <w:tr w:rsidR="00451C62" w:rsidRPr="00C47D26" w:rsidTr="00BA1944">
        <w:tc>
          <w:tcPr>
            <w:tcW w:w="1844" w:type="dxa"/>
            <w:vAlign w:val="center"/>
          </w:tcPr>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 xml:space="preserve">Matematika </w:t>
            </w:r>
            <w:r w:rsidR="009611B7" w:rsidRPr="00C47D26">
              <w:rPr>
                <w:rFonts w:ascii="Times New Roman" w:hAnsi="Times New Roman"/>
                <w:sz w:val="24"/>
                <w:szCs w:val="24"/>
                <w:lang w:val="lt-LT"/>
              </w:rPr>
              <w:t>(</w:t>
            </w:r>
            <w:r w:rsidRPr="00C47D26">
              <w:rPr>
                <w:rFonts w:ascii="Times New Roman" w:hAnsi="Times New Roman"/>
                <w:sz w:val="24"/>
                <w:szCs w:val="24"/>
                <w:lang w:val="lt-LT"/>
              </w:rPr>
              <w:t>A</w:t>
            </w:r>
            <w:r w:rsidR="009611B7" w:rsidRPr="00C47D26">
              <w:rPr>
                <w:rFonts w:ascii="Times New Roman" w:hAnsi="Times New Roman"/>
                <w:sz w:val="24"/>
                <w:szCs w:val="24"/>
                <w:lang w:val="lt-LT"/>
              </w:rPr>
              <w:t>)</w:t>
            </w:r>
          </w:p>
        </w:tc>
        <w:tc>
          <w:tcPr>
            <w:tcW w:w="1701" w:type="dxa"/>
            <w:vAlign w:val="center"/>
          </w:tcPr>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Funkcijos</w:t>
            </w:r>
          </w:p>
        </w:tc>
        <w:tc>
          <w:tcPr>
            <w:tcW w:w="709" w:type="dxa"/>
            <w:vAlign w:val="center"/>
          </w:tcPr>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1</w:t>
            </w:r>
          </w:p>
        </w:tc>
        <w:tc>
          <w:tcPr>
            <w:tcW w:w="1275" w:type="dxa"/>
            <w:vAlign w:val="center"/>
          </w:tcPr>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Išlygina-masis</w:t>
            </w:r>
          </w:p>
        </w:tc>
        <w:tc>
          <w:tcPr>
            <w:tcW w:w="851" w:type="dxa"/>
            <w:vAlign w:val="center"/>
          </w:tcPr>
          <w:p w:rsidR="00451C62" w:rsidRPr="00C47D26" w:rsidRDefault="001F137A" w:rsidP="00370831">
            <w:pPr>
              <w:spacing w:after="0" w:line="240" w:lineRule="auto"/>
              <w:rPr>
                <w:rFonts w:ascii="Times New Roman" w:hAnsi="Times New Roman"/>
                <w:sz w:val="24"/>
                <w:szCs w:val="24"/>
                <w:lang w:val="lt-LT"/>
              </w:rPr>
            </w:pPr>
            <w:r>
              <w:rPr>
                <w:rFonts w:ascii="Times New Roman" w:hAnsi="Times New Roman"/>
                <w:sz w:val="24"/>
                <w:szCs w:val="24"/>
                <w:lang w:val="lt-LT"/>
              </w:rPr>
              <w:t>III</w:t>
            </w:r>
          </w:p>
        </w:tc>
        <w:tc>
          <w:tcPr>
            <w:tcW w:w="3685" w:type="dxa"/>
          </w:tcPr>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Ugdyti suvokimą, kad dauguma aplinkos reiškinių aprašomi įvairiomis funkcijomis.</w:t>
            </w:r>
          </w:p>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Mokyti argumentuoti įvairaus turinio uždavinių sprendimus.</w:t>
            </w:r>
          </w:p>
        </w:tc>
        <w:tc>
          <w:tcPr>
            <w:tcW w:w="4502" w:type="dxa"/>
          </w:tcPr>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Gebės aprašyti paprastas situacijas funkciniais sąryšiais, lygtimis, nelygybėmis, lygčių ir nelygybių sistemomis. Taikys funkcijų savybes, spręsdami praktinio ir matematinio turinio uždavinius.</w:t>
            </w:r>
          </w:p>
        </w:tc>
      </w:tr>
      <w:tr w:rsidR="00451C62" w:rsidRPr="00C47D26" w:rsidTr="00BA1944">
        <w:trPr>
          <w:trHeight w:val="1768"/>
        </w:trPr>
        <w:tc>
          <w:tcPr>
            <w:tcW w:w="1844" w:type="dxa"/>
            <w:vAlign w:val="center"/>
          </w:tcPr>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 xml:space="preserve">Matematika </w:t>
            </w:r>
            <w:r w:rsidR="009611B7" w:rsidRPr="00C47D26">
              <w:rPr>
                <w:rFonts w:ascii="Times New Roman" w:hAnsi="Times New Roman"/>
                <w:sz w:val="24"/>
                <w:szCs w:val="24"/>
                <w:lang w:val="lt-LT"/>
              </w:rPr>
              <w:t>(</w:t>
            </w:r>
            <w:r w:rsidRPr="00C47D26">
              <w:rPr>
                <w:rFonts w:ascii="Times New Roman" w:hAnsi="Times New Roman"/>
                <w:sz w:val="24"/>
                <w:szCs w:val="24"/>
                <w:lang w:val="lt-LT"/>
              </w:rPr>
              <w:t>A</w:t>
            </w:r>
            <w:r w:rsidR="009611B7" w:rsidRPr="00C47D26">
              <w:rPr>
                <w:rFonts w:ascii="Times New Roman" w:hAnsi="Times New Roman"/>
                <w:sz w:val="24"/>
                <w:szCs w:val="24"/>
                <w:lang w:val="lt-LT"/>
              </w:rPr>
              <w:t>)</w:t>
            </w:r>
          </w:p>
        </w:tc>
        <w:tc>
          <w:tcPr>
            <w:tcW w:w="1701" w:type="dxa"/>
            <w:vAlign w:val="center"/>
          </w:tcPr>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Matematikos probleminiai ir geometriniai uždaviniai</w:t>
            </w:r>
          </w:p>
        </w:tc>
        <w:tc>
          <w:tcPr>
            <w:tcW w:w="709" w:type="dxa"/>
            <w:vAlign w:val="center"/>
          </w:tcPr>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1</w:t>
            </w:r>
          </w:p>
        </w:tc>
        <w:tc>
          <w:tcPr>
            <w:tcW w:w="1275" w:type="dxa"/>
            <w:vAlign w:val="center"/>
          </w:tcPr>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Pagilintas</w:t>
            </w:r>
          </w:p>
        </w:tc>
        <w:tc>
          <w:tcPr>
            <w:tcW w:w="851" w:type="dxa"/>
            <w:vAlign w:val="center"/>
          </w:tcPr>
          <w:p w:rsidR="00451C62" w:rsidRPr="00C47D26" w:rsidRDefault="001F137A" w:rsidP="00370831">
            <w:pPr>
              <w:spacing w:after="0" w:line="240" w:lineRule="auto"/>
              <w:rPr>
                <w:rFonts w:ascii="Times New Roman" w:hAnsi="Times New Roman"/>
                <w:sz w:val="24"/>
                <w:szCs w:val="24"/>
                <w:lang w:val="lt-LT"/>
              </w:rPr>
            </w:pPr>
            <w:r>
              <w:rPr>
                <w:rFonts w:ascii="Times New Roman" w:hAnsi="Times New Roman"/>
                <w:sz w:val="24"/>
                <w:szCs w:val="24"/>
                <w:lang w:val="lt-LT"/>
              </w:rPr>
              <w:t>IV</w:t>
            </w:r>
          </w:p>
        </w:tc>
        <w:tc>
          <w:tcPr>
            <w:tcW w:w="3685" w:type="dxa"/>
          </w:tcPr>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Lavinti loginį mąstymą ir analitinius gebėjimus.</w:t>
            </w:r>
          </w:p>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Mokytis nustatyti funkcijų savybes ir suvokti jų taikymo svarbą sprendžiant matematines ir praktines problemas.</w:t>
            </w:r>
          </w:p>
        </w:tc>
        <w:tc>
          <w:tcPr>
            <w:tcW w:w="4502" w:type="dxa"/>
          </w:tcPr>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Spręs geometrines ir praktines užduotis. Išmoks taikyti lygčių ir lygčių sistemų sprendimo būdus. Gebės įsivertinti pažangą.</w:t>
            </w:r>
          </w:p>
        </w:tc>
      </w:tr>
      <w:tr w:rsidR="00451C62" w:rsidRPr="00C47D26" w:rsidTr="00BA1944">
        <w:tc>
          <w:tcPr>
            <w:tcW w:w="1844" w:type="dxa"/>
            <w:vAlign w:val="center"/>
          </w:tcPr>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 xml:space="preserve">Matematika </w:t>
            </w:r>
            <w:r w:rsidR="009611B7" w:rsidRPr="00C47D26">
              <w:rPr>
                <w:rFonts w:ascii="Times New Roman" w:hAnsi="Times New Roman"/>
                <w:sz w:val="24"/>
                <w:szCs w:val="24"/>
                <w:lang w:val="lt-LT"/>
              </w:rPr>
              <w:t>(</w:t>
            </w:r>
            <w:r w:rsidRPr="00C47D26">
              <w:rPr>
                <w:rFonts w:ascii="Times New Roman" w:hAnsi="Times New Roman"/>
                <w:sz w:val="24"/>
                <w:szCs w:val="24"/>
                <w:lang w:val="lt-LT"/>
              </w:rPr>
              <w:t>A</w:t>
            </w:r>
            <w:r w:rsidR="009611B7" w:rsidRPr="00C47D26">
              <w:rPr>
                <w:rFonts w:ascii="Times New Roman" w:hAnsi="Times New Roman"/>
                <w:sz w:val="24"/>
                <w:szCs w:val="24"/>
                <w:lang w:val="lt-LT"/>
              </w:rPr>
              <w:t>)</w:t>
            </w:r>
          </w:p>
        </w:tc>
        <w:tc>
          <w:tcPr>
            <w:tcW w:w="1701" w:type="dxa"/>
            <w:vAlign w:val="center"/>
          </w:tcPr>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Matematikos žinių gilinimas</w:t>
            </w:r>
          </w:p>
        </w:tc>
        <w:tc>
          <w:tcPr>
            <w:tcW w:w="709" w:type="dxa"/>
            <w:vAlign w:val="center"/>
          </w:tcPr>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1</w:t>
            </w:r>
          </w:p>
        </w:tc>
        <w:tc>
          <w:tcPr>
            <w:tcW w:w="1275" w:type="dxa"/>
            <w:vAlign w:val="center"/>
          </w:tcPr>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Išlygina-</w:t>
            </w:r>
          </w:p>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masis</w:t>
            </w:r>
          </w:p>
        </w:tc>
        <w:tc>
          <w:tcPr>
            <w:tcW w:w="851" w:type="dxa"/>
            <w:vAlign w:val="center"/>
          </w:tcPr>
          <w:p w:rsidR="00451C62" w:rsidRPr="00C47D26" w:rsidRDefault="001F137A" w:rsidP="00370831">
            <w:pPr>
              <w:spacing w:after="0" w:line="240" w:lineRule="auto"/>
              <w:rPr>
                <w:rFonts w:ascii="Times New Roman" w:hAnsi="Times New Roman"/>
                <w:sz w:val="24"/>
                <w:szCs w:val="24"/>
                <w:lang w:val="lt-LT"/>
              </w:rPr>
            </w:pPr>
            <w:r>
              <w:rPr>
                <w:rFonts w:ascii="Times New Roman" w:hAnsi="Times New Roman"/>
                <w:sz w:val="24"/>
                <w:szCs w:val="24"/>
                <w:lang w:val="lt-LT"/>
              </w:rPr>
              <w:t>IV</w:t>
            </w:r>
          </w:p>
        </w:tc>
        <w:tc>
          <w:tcPr>
            <w:tcW w:w="3685" w:type="dxa"/>
          </w:tcPr>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Kartoti, sisteminti ir įtvirtinti vidurinio ugdymo matematikos kursą.</w:t>
            </w:r>
          </w:p>
        </w:tc>
        <w:tc>
          <w:tcPr>
            <w:tcW w:w="4502" w:type="dxa"/>
          </w:tcPr>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Nagrinėdami bei analizuodami buvusių matematikos brandos egzaminų užduotis, mokiniai geriau pasiruoš egzaminui, ugdys matematinį mąstymą, sieks geresnio matematinio raštingumo.</w:t>
            </w:r>
          </w:p>
        </w:tc>
      </w:tr>
      <w:tr w:rsidR="00451C62" w:rsidRPr="00C47D26" w:rsidTr="00BA1944">
        <w:tc>
          <w:tcPr>
            <w:tcW w:w="1844" w:type="dxa"/>
            <w:vAlign w:val="center"/>
          </w:tcPr>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 xml:space="preserve">Matematika </w:t>
            </w:r>
            <w:r w:rsidR="009611B7" w:rsidRPr="00C47D26">
              <w:rPr>
                <w:rFonts w:ascii="Times New Roman" w:hAnsi="Times New Roman"/>
                <w:sz w:val="24"/>
                <w:szCs w:val="24"/>
                <w:lang w:val="lt-LT"/>
              </w:rPr>
              <w:t>(</w:t>
            </w:r>
            <w:r w:rsidRPr="00C47D26">
              <w:rPr>
                <w:rFonts w:ascii="Times New Roman" w:hAnsi="Times New Roman"/>
                <w:sz w:val="24"/>
                <w:szCs w:val="24"/>
                <w:lang w:val="lt-LT"/>
              </w:rPr>
              <w:t>B</w:t>
            </w:r>
            <w:r w:rsidR="009611B7" w:rsidRPr="00C47D26">
              <w:rPr>
                <w:rFonts w:ascii="Times New Roman" w:hAnsi="Times New Roman"/>
                <w:sz w:val="24"/>
                <w:szCs w:val="24"/>
                <w:lang w:val="lt-LT"/>
              </w:rPr>
              <w:t>)</w:t>
            </w:r>
          </w:p>
        </w:tc>
        <w:tc>
          <w:tcPr>
            <w:tcW w:w="1701" w:type="dxa"/>
            <w:vAlign w:val="center"/>
          </w:tcPr>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Laipsninė, rodiklinė ir logaritminė funkcija</w:t>
            </w:r>
          </w:p>
        </w:tc>
        <w:tc>
          <w:tcPr>
            <w:tcW w:w="709" w:type="dxa"/>
            <w:vAlign w:val="center"/>
          </w:tcPr>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1</w:t>
            </w:r>
          </w:p>
        </w:tc>
        <w:tc>
          <w:tcPr>
            <w:tcW w:w="1275" w:type="dxa"/>
            <w:vAlign w:val="center"/>
          </w:tcPr>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Išlygina-</w:t>
            </w:r>
          </w:p>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masis</w:t>
            </w:r>
          </w:p>
        </w:tc>
        <w:tc>
          <w:tcPr>
            <w:tcW w:w="851" w:type="dxa"/>
            <w:vAlign w:val="center"/>
          </w:tcPr>
          <w:p w:rsidR="00451C62" w:rsidRPr="00C47D26" w:rsidRDefault="001F137A" w:rsidP="00370831">
            <w:pPr>
              <w:spacing w:after="0" w:line="240" w:lineRule="auto"/>
              <w:rPr>
                <w:rFonts w:ascii="Times New Roman" w:hAnsi="Times New Roman"/>
                <w:sz w:val="24"/>
                <w:szCs w:val="24"/>
                <w:lang w:val="lt-LT"/>
              </w:rPr>
            </w:pPr>
            <w:r>
              <w:rPr>
                <w:rFonts w:ascii="Times New Roman" w:hAnsi="Times New Roman"/>
                <w:sz w:val="24"/>
                <w:szCs w:val="24"/>
                <w:lang w:val="lt-LT"/>
              </w:rPr>
              <w:t>IV</w:t>
            </w:r>
          </w:p>
        </w:tc>
        <w:tc>
          <w:tcPr>
            <w:tcW w:w="3685" w:type="dxa"/>
          </w:tcPr>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 xml:space="preserve">Gilinti žinias apie laipsninių funkcijų ypatybes. </w:t>
            </w:r>
          </w:p>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Lavinti įgūdžius taikyti logaritminės funkcijos savybes.</w:t>
            </w:r>
          </w:p>
        </w:tc>
        <w:tc>
          <w:tcPr>
            <w:tcW w:w="4502" w:type="dxa"/>
          </w:tcPr>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Gebės skirti laipsnines, rodiklines ir logaritmines funkcijas, suvoks jų būdingas savybes ir nurodys remdamiesi grafiku. Atskleis sąryšius tarp logaritminių ir rodiklinių funkcijų ir jų savybių.</w:t>
            </w:r>
          </w:p>
        </w:tc>
      </w:tr>
      <w:tr w:rsidR="00451C62" w:rsidRPr="00C47D26" w:rsidTr="00BA1944">
        <w:tc>
          <w:tcPr>
            <w:tcW w:w="1844" w:type="dxa"/>
            <w:vAlign w:val="center"/>
          </w:tcPr>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 xml:space="preserve">Matematika </w:t>
            </w:r>
            <w:r w:rsidR="009611B7" w:rsidRPr="00C47D26">
              <w:rPr>
                <w:rFonts w:ascii="Times New Roman" w:hAnsi="Times New Roman"/>
                <w:sz w:val="24"/>
                <w:szCs w:val="24"/>
                <w:lang w:val="lt-LT"/>
              </w:rPr>
              <w:t>(</w:t>
            </w:r>
            <w:r w:rsidRPr="00C47D26">
              <w:rPr>
                <w:rFonts w:ascii="Times New Roman" w:hAnsi="Times New Roman"/>
                <w:sz w:val="24"/>
                <w:szCs w:val="24"/>
                <w:lang w:val="lt-LT"/>
              </w:rPr>
              <w:t>B</w:t>
            </w:r>
            <w:r w:rsidR="009611B7" w:rsidRPr="00C47D26">
              <w:rPr>
                <w:rFonts w:ascii="Times New Roman" w:hAnsi="Times New Roman"/>
                <w:sz w:val="24"/>
                <w:szCs w:val="24"/>
                <w:lang w:val="lt-LT"/>
              </w:rPr>
              <w:t>)</w:t>
            </w:r>
          </w:p>
        </w:tc>
        <w:tc>
          <w:tcPr>
            <w:tcW w:w="1701" w:type="dxa"/>
            <w:vAlign w:val="center"/>
          </w:tcPr>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Lygčių, nelygybių ir jų sistemų sprendimo praktikumas</w:t>
            </w:r>
          </w:p>
        </w:tc>
        <w:tc>
          <w:tcPr>
            <w:tcW w:w="709" w:type="dxa"/>
            <w:vAlign w:val="center"/>
          </w:tcPr>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1</w:t>
            </w:r>
          </w:p>
        </w:tc>
        <w:tc>
          <w:tcPr>
            <w:tcW w:w="1275" w:type="dxa"/>
            <w:vAlign w:val="center"/>
          </w:tcPr>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Išlygina-</w:t>
            </w:r>
          </w:p>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masis</w:t>
            </w:r>
          </w:p>
        </w:tc>
        <w:tc>
          <w:tcPr>
            <w:tcW w:w="851" w:type="dxa"/>
            <w:vAlign w:val="center"/>
          </w:tcPr>
          <w:p w:rsidR="00451C62" w:rsidRPr="00C47D26" w:rsidRDefault="001F137A" w:rsidP="00370831">
            <w:pPr>
              <w:spacing w:after="0" w:line="240" w:lineRule="auto"/>
              <w:rPr>
                <w:rFonts w:ascii="Times New Roman" w:hAnsi="Times New Roman"/>
                <w:sz w:val="24"/>
                <w:szCs w:val="24"/>
                <w:lang w:val="lt-LT"/>
              </w:rPr>
            </w:pPr>
            <w:r>
              <w:rPr>
                <w:rFonts w:ascii="Times New Roman" w:hAnsi="Times New Roman"/>
                <w:sz w:val="24"/>
                <w:szCs w:val="24"/>
                <w:lang w:val="lt-LT"/>
              </w:rPr>
              <w:t>IV</w:t>
            </w:r>
          </w:p>
        </w:tc>
        <w:tc>
          <w:tcPr>
            <w:tcW w:w="3685" w:type="dxa"/>
          </w:tcPr>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Šalinti matematikos žinių ir gebėjimų spragas.</w:t>
            </w:r>
          </w:p>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Ugdyti suvokimą apie matematikos simbolikos universalumą.</w:t>
            </w:r>
          </w:p>
        </w:tc>
        <w:tc>
          <w:tcPr>
            <w:tcW w:w="4502" w:type="dxa"/>
          </w:tcPr>
          <w:p w:rsidR="00451C62" w:rsidRPr="00C47D26" w:rsidRDefault="00451C62" w:rsidP="00370831">
            <w:pPr>
              <w:spacing w:after="0" w:line="240" w:lineRule="auto"/>
              <w:rPr>
                <w:rFonts w:ascii="Times New Roman" w:hAnsi="Times New Roman"/>
                <w:sz w:val="24"/>
                <w:szCs w:val="24"/>
                <w:lang w:val="lt-LT"/>
              </w:rPr>
            </w:pPr>
            <w:r w:rsidRPr="00C47D26">
              <w:rPr>
                <w:rFonts w:ascii="Times New Roman" w:hAnsi="Times New Roman"/>
                <w:sz w:val="24"/>
                <w:szCs w:val="24"/>
                <w:lang w:val="lt-LT"/>
              </w:rPr>
              <w:t>Aprašys paprastas kasdienes situacijas lygtimis, nelygybėmis bei jų sistemomis. Vertins gautus rezultatus. Įsivertins pažangą.</w:t>
            </w:r>
          </w:p>
        </w:tc>
      </w:tr>
    </w:tbl>
    <w:p w:rsidR="00010C83" w:rsidRPr="00C47D26" w:rsidRDefault="00010C83" w:rsidP="009A63AB">
      <w:pPr>
        <w:spacing w:after="0" w:line="240" w:lineRule="auto"/>
        <w:ind w:left="1440"/>
        <w:jc w:val="right"/>
        <w:rPr>
          <w:rFonts w:ascii="Times New Roman" w:hAnsi="Times New Roman"/>
          <w:sz w:val="24"/>
          <w:szCs w:val="24"/>
          <w:lang w:val="lt-LT"/>
        </w:rPr>
      </w:pPr>
    </w:p>
    <w:p w:rsidR="009A63AB" w:rsidRPr="00C47D26" w:rsidRDefault="0091366C" w:rsidP="009A63AB">
      <w:pPr>
        <w:spacing w:after="0" w:line="240" w:lineRule="auto"/>
        <w:ind w:left="1440"/>
        <w:jc w:val="right"/>
        <w:rPr>
          <w:rFonts w:ascii="Times New Roman" w:hAnsi="Times New Roman"/>
          <w:sz w:val="24"/>
          <w:szCs w:val="24"/>
          <w:lang w:val="lt-LT"/>
        </w:rPr>
      </w:pPr>
      <w:r>
        <w:rPr>
          <w:rFonts w:ascii="Times New Roman" w:hAnsi="Times New Roman"/>
          <w:sz w:val="24"/>
          <w:szCs w:val="24"/>
          <w:lang w:val="lt-LT"/>
        </w:rPr>
        <w:t>2018-2019 mokslo metų</w:t>
      </w:r>
    </w:p>
    <w:p w:rsidR="009A63AB" w:rsidRPr="00C47D26" w:rsidRDefault="009A63AB" w:rsidP="009A63AB">
      <w:pPr>
        <w:spacing w:after="0" w:line="240" w:lineRule="auto"/>
        <w:ind w:left="6480"/>
        <w:jc w:val="right"/>
        <w:rPr>
          <w:rFonts w:ascii="Times New Roman" w:hAnsi="Times New Roman"/>
          <w:sz w:val="24"/>
          <w:szCs w:val="24"/>
          <w:lang w:val="lt-LT"/>
        </w:rPr>
      </w:pPr>
      <w:r w:rsidRPr="00C47D26">
        <w:rPr>
          <w:rFonts w:ascii="Times New Roman" w:hAnsi="Times New Roman"/>
          <w:sz w:val="24"/>
          <w:szCs w:val="24"/>
          <w:lang w:val="lt-LT"/>
        </w:rPr>
        <w:t>Ugdymo plano</w:t>
      </w:r>
    </w:p>
    <w:p w:rsidR="009A63AB" w:rsidRPr="00C47D26" w:rsidRDefault="009A63AB" w:rsidP="009A63AB">
      <w:pPr>
        <w:jc w:val="right"/>
        <w:rPr>
          <w:rFonts w:ascii="Times New Roman" w:hAnsi="Times New Roman"/>
          <w:sz w:val="24"/>
          <w:szCs w:val="24"/>
          <w:lang w:val="lt-LT"/>
        </w:rPr>
      </w:pPr>
      <w:r w:rsidRPr="00C47D26">
        <w:rPr>
          <w:rFonts w:ascii="Times New Roman" w:hAnsi="Times New Roman"/>
          <w:sz w:val="24"/>
          <w:szCs w:val="24"/>
          <w:lang w:val="lt-LT"/>
        </w:rPr>
        <w:t>6 priedas</w:t>
      </w:r>
    </w:p>
    <w:p w:rsidR="003724CD" w:rsidRPr="00C47D26" w:rsidRDefault="003724CD" w:rsidP="003724CD">
      <w:pPr>
        <w:pStyle w:val="Antrat1"/>
        <w:rPr>
          <w:color w:val="000000"/>
        </w:rPr>
      </w:pPr>
      <w:bookmarkStart w:id="19" w:name="_Toc324883438"/>
      <w:r w:rsidRPr="00C47D26">
        <w:rPr>
          <w:color w:val="000000"/>
        </w:rPr>
        <w:t>Jonavos Senamiesčio gimnazija</w:t>
      </w:r>
    </w:p>
    <w:p w:rsidR="003724CD" w:rsidRPr="00C47D26" w:rsidRDefault="003724CD" w:rsidP="003724CD">
      <w:pPr>
        <w:pStyle w:val="Antrat2"/>
        <w:rPr>
          <w:color w:val="000000"/>
          <w:lang w:val="lt-LT"/>
        </w:rPr>
      </w:pPr>
      <w:r w:rsidRPr="00C47D26">
        <w:rPr>
          <w:color w:val="000000"/>
          <w:lang w:val="lt-LT"/>
        </w:rPr>
        <w:t>Dalykų ir dalykų modulių pasirinkimas 2 klasėms</w:t>
      </w:r>
    </w:p>
    <w:p w:rsidR="003724CD" w:rsidRPr="00C47D26" w:rsidRDefault="003724CD" w:rsidP="003724CD">
      <w:pPr>
        <w:pStyle w:val="Z-Formospradia"/>
      </w:pPr>
      <w:r w:rsidRPr="00C47D26">
        <w:t>Formos viršus</w:t>
      </w:r>
    </w:p>
    <w:p w:rsidR="003724CD" w:rsidRPr="00C47D26" w:rsidRDefault="003724CD" w:rsidP="003724CD">
      <w:pPr>
        <w:pStyle w:val="Antrat3"/>
        <w:rPr>
          <w:color w:val="000000"/>
          <w:lang w:val="lt-LT"/>
        </w:rPr>
      </w:pPr>
      <w:r w:rsidRPr="00C47D26">
        <w:rPr>
          <w:color w:val="000000"/>
          <w:lang w:val="lt-LT"/>
        </w:rPr>
        <w:t>Gerb. pirmų klasių gimnazistai,</w:t>
      </w:r>
      <w:r w:rsidRPr="00C47D26">
        <w:rPr>
          <w:rStyle w:val="apple-converted-space"/>
          <w:color w:val="000000"/>
          <w:lang w:val="lt-LT"/>
        </w:rPr>
        <w:t> </w:t>
      </w:r>
      <w:r w:rsidRPr="00C47D26">
        <w:rPr>
          <w:color w:val="000000"/>
          <w:lang w:val="lt-LT"/>
        </w:rPr>
        <w:br/>
        <w:t>kitiems mokslo metams (</w:t>
      </w:r>
      <w:r w:rsidR="00AE712C">
        <w:rPr>
          <w:color w:val="000000"/>
          <w:lang w:val="lt-LT"/>
        </w:rPr>
        <w:t>201</w:t>
      </w:r>
      <w:r w:rsidR="001F137A">
        <w:rPr>
          <w:color w:val="000000"/>
          <w:lang w:val="lt-LT"/>
        </w:rPr>
        <w:t>8</w:t>
      </w:r>
      <w:r w:rsidR="00902780">
        <w:rPr>
          <w:color w:val="000000"/>
          <w:lang w:val="lt-LT"/>
        </w:rPr>
        <w:t xml:space="preserve"> </w:t>
      </w:r>
      <w:r w:rsidR="00AE712C">
        <w:rPr>
          <w:color w:val="000000"/>
          <w:lang w:val="lt-LT"/>
        </w:rPr>
        <w:t>-</w:t>
      </w:r>
      <w:r w:rsidR="00902780">
        <w:rPr>
          <w:color w:val="000000"/>
          <w:lang w:val="lt-LT"/>
        </w:rPr>
        <w:t xml:space="preserve"> </w:t>
      </w:r>
      <w:r w:rsidR="001F137A">
        <w:rPr>
          <w:color w:val="000000"/>
          <w:lang w:val="lt-LT"/>
        </w:rPr>
        <w:t>2019</w:t>
      </w:r>
      <w:r w:rsidRPr="00C47D26">
        <w:rPr>
          <w:color w:val="000000"/>
          <w:lang w:val="lt-LT"/>
        </w:rPr>
        <w:t xml:space="preserve"> m. m.) Jūs turite pasirinkti:</w:t>
      </w:r>
    </w:p>
    <w:p w:rsidR="003724CD" w:rsidRPr="00C47D26" w:rsidRDefault="003724CD" w:rsidP="003724CD">
      <w:pPr>
        <w:pStyle w:val="prastasiniatinklio"/>
        <w:rPr>
          <w:color w:val="000000"/>
          <w:sz w:val="27"/>
          <w:szCs w:val="27"/>
        </w:rPr>
      </w:pPr>
      <w:r w:rsidRPr="00C47D26">
        <w:rPr>
          <w:color w:val="000000"/>
          <w:sz w:val="27"/>
          <w:szCs w:val="27"/>
        </w:rPr>
        <w:t>1. Dorinio ugdymo dalyką (rekomenduojame tęsti 1 klasėje pradėtą mokytis dorinio ugdymo dalyką )</w:t>
      </w:r>
    </w:p>
    <w:tbl>
      <w:tblPr>
        <w:tblW w:w="549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90"/>
      </w:tblGrid>
      <w:tr w:rsidR="003724CD" w:rsidRPr="00C47D26" w:rsidTr="003724CD">
        <w:trPr>
          <w:tblCellSpacing w:w="15" w:type="dxa"/>
        </w:trPr>
        <w:tc>
          <w:tcPr>
            <w:tcW w:w="5340" w:type="dxa"/>
            <w:tcBorders>
              <w:top w:val="outset" w:sz="6" w:space="0" w:color="auto"/>
              <w:left w:val="outset" w:sz="6" w:space="0" w:color="auto"/>
              <w:bottom w:val="outset" w:sz="6" w:space="0" w:color="auto"/>
              <w:right w:val="outset" w:sz="6" w:space="0" w:color="auto"/>
            </w:tcBorders>
            <w:vAlign w:val="center"/>
            <w:hideMark/>
          </w:tcPr>
          <w:p w:rsidR="003724CD" w:rsidRPr="00C47D26" w:rsidRDefault="003D171C">
            <w:pPr>
              <w:rPr>
                <w:sz w:val="24"/>
                <w:szCs w:val="24"/>
                <w:lang w:val="lt-LT"/>
              </w:rPr>
            </w:pPr>
            <w:r w:rsidRPr="00C47D26">
              <w:object w:dxaOrig="1440" w:dyaOrig="1440">
                <v:shape id="_x0000_i1027" type="#_x0000_t75" style="width:20.25pt;height:18pt" o:ole="">
                  <v:imagedata r:id="rId33" o:title=""/>
                </v:shape>
                <w:control r:id="rId34" w:name="DefaultOcxName" w:shapeid="_x0000_i1027"/>
              </w:object>
            </w:r>
            <w:r w:rsidR="003724CD" w:rsidRPr="00C47D26">
              <w:rPr>
                <w:rStyle w:val="apple-converted-space"/>
                <w:lang w:val="lt-LT"/>
              </w:rPr>
              <w:t> </w:t>
            </w:r>
            <w:r w:rsidR="003724CD" w:rsidRPr="00C47D26">
              <w:rPr>
                <w:lang w:val="lt-LT"/>
              </w:rPr>
              <w:t>Etika</w:t>
            </w:r>
            <w:r w:rsidR="003724CD" w:rsidRPr="00C47D26">
              <w:rPr>
                <w:rStyle w:val="apple-converted-space"/>
                <w:lang w:val="lt-LT"/>
              </w:rPr>
              <w:t> </w:t>
            </w:r>
            <w:r w:rsidR="003724CD" w:rsidRPr="00C47D26">
              <w:rPr>
                <w:lang w:val="lt-LT"/>
              </w:rPr>
              <w:t>(E)</w:t>
            </w:r>
            <w:r w:rsidR="003724CD" w:rsidRPr="00C47D26">
              <w:rPr>
                <w:lang w:val="lt-LT"/>
              </w:rPr>
              <w:br/>
            </w:r>
            <w:r w:rsidRPr="00C47D26">
              <w:object w:dxaOrig="1440" w:dyaOrig="1440">
                <v:shape id="_x0000_i1029" type="#_x0000_t75" style="width:20.25pt;height:18pt" o:ole="">
                  <v:imagedata r:id="rId33" o:title=""/>
                </v:shape>
                <w:control r:id="rId35" w:name="DefaultOcxName1" w:shapeid="_x0000_i1029"/>
              </w:object>
            </w:r>
            <w:r w:rsidR="003724CD" w:rsidRPr="00C47D26">
              <w:rPr>
                <w:rStyle w:val="apple-converted-space"/>
                <w:lang w:val="lt-LT"/>
              </w:rPr>
              <w:t> </w:t>
            </w:r>
            <w:r w:rsidR="003724CD" w:rsidRPr="00C47D26">
              <w:rPr>
                <w:lang w:val="lt-LT"/>
              </w:rPr>
              <w:t>Tikyba</w:t>
            </w:r>
            <w:r w:rsidR="003724CD" w:rsidRPr="00C47D26">
              <w:rPr>
                <w:rStyle w:val="apple-converted-space"/>
                <w:lang w:val="lt-LT"/>
              </w:rPr>
              <w:t> </w:t>
            </w:r>
            <w:r w:rsidR="003724CD" w:rsidRPr="00C47D26">
              <w:rPr>
                <w:lang w:val="lt-LT"/>
              </w:rPr>
              <w:t>(T)</w:t>
            </w:r>
          </w:p>
        </w:tc>
      </w:tr>
    </w:tbl>
    <w:p w:rsidR="003724CD" w:rsidRPr="00C47D26" w:rsidRDefault="003724CD" w:rsidP="003724CD">
      <w:pPr>
        <w:pStyle w:val="prastasiniatinklio"/>
        <w:rPr>
          <w:color w:val="000000"/>
          <w:sz w:val="27"/>
          <w:szCs w:val="27"/>
        </w:rPr>
      </w:pPr>
      <w:r w:rsidRPr="00C47D26">
        <w:rPr>
          <w:color w:val="000000"/>
          <w:sz w:val="27"/>
          <w:szCs w:val="27"/>
        </w:rPr>
        <w:t>2. Vieną iš dviejų informacinių technologijų modulių (modulių aprašymai</w:t>
      </w:r>
      <w:r w:rsidRPr="00C47D26">
        <w:rPr>
          <w:rStyle w:val="apple-converted-space"/>
          <w:color w:val="000000"/>
          <w:sz w:val="27"/>
          <w:szCs w:val="27"/>
        </w:rPr>
        <w:t> </w:t>
      </w:r>
      <w:hyperlink r:id="rId36" w:anchor="Informacinių" w:tgtFrame="_blank" w:history="1">
        <w:r w:rsidRPr="00C47D26">
          <w:rPr>
            <w:rStyle w:val="Hipersaitas"/>
            <w:sz w:val="27"/>
            <w:szCs w:val="27"/>
          </w:rPr>
          <w:t>&gt;&gt;&gt;</w:t>
        </w:r>
      </w:hyperlink>
      <w:r w:rsidRPr="00C47D26">
        <w:rPr>
          <w:color w:val="000000"/>
          <w:sz w:val="27"/>
          <w:szCs w:val="27"/>
        </w:rPr>
        <w:t>).</w:t>
      </w:r>
    </w:p>
    <w:tbl>
      <w:tblPr>
        <w:tblW w:w="549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90"/>
      </w:tblGrid>
      <w:tr w:rsidR="003724CD" w:rsidRPr="00C47D26" w:rsidTr="003724CD">
        <w:trPr>
          <w:tblCellSpacing w:w="15" w:type="dxa"/>
        </w:trPr>
        <w:tc>
          <w:tcPr>
            <w:tcW w:w="5340" w:type="dxa"/>
            <w:tcBorders>
              <w:top w:val="outset" w:sz="6" w:space="0" w:color="auto"/>
              <w:left w:val="outset" w:sz="6" w:space="0" w:color="auto"/>
              <w:bottom w:val="outset" w:sz="6" w:space="0" w:color="auto"/>
              <w:right w:val="outset" w:sz="6" w:space="0" w:color="auto"/>
            </w:tcBorders>
            <w:vAlign w:val="center"/>
            <w:hideMark/>
          </w:tcPr>
          <w:p w:rsidR="00FE46E7" w:rsidRPr="00FE46E7" w:rsidRDefault="003D171C" w:rsidP="00FE46E7">
            <w:pPr>
              <w:spacing w:after="0"/>
              <w:rPr>
                <w:lang w:val="lt-LT"/>
              </w:rPr>
            </w:pPr>
            <w:r w:rsidRPr="00C47D26">
              <w:object w:dxaOrig="1440" w:dyaOrig="1440">
                <v:shape id="_x0000_i1031" type="#_x0000_t75" style="width:20.25pt;height:18pt" o:ole="">
                  <v:imagedata r:id="rId33" o:title=""/>
                </v:shape>
                <w:control r:id="rId37" w:name="DefaultOcxName2" w:shapeid="_x0000_i1031"/>
              </w:object>
            </w:r>
            <w:r w:rsidR="003724CD" w:rsidRPr="00C47D26">
              <w:rPr>
                <w:rStyle w:val="apple-converted-space"/>
                <w:lang w:val="lt-LT"/>
              </w:rPr>
              <w:t> </w:t>
            </w:r>
            <w:r w:rsidR="003724CD" w:rsidRPr="00C47D26">
              <w:rPr>
                <w:lang w:val="lt-LT"/>
              </w:rPr>
              <w:t>Programavimo pradmenys</w:t>
            </w:r>
            <w:r w:rsidR="003724CD" w:rsidRPr="00C47D26">
              <w:rPr>
                <w:rStyle w:val="apple-converted-space"/>
                <w:lang w:val="lt-LT"/>
              </w:rPr>
              <w:t> </w:t>
            </w:r>
            <w:r w:rsidR="003724CD" w:rsidRPr="00C47D26">
              <w:rPr>
                <w:lang w:val="lt-LT"/>
              </w:rPr>
              <w:t>(P)</w:t>
            </w:r>
            <w:r w:rsidR="003724CD" w:rsidRPr="00C47D26">
              <w:rPr>
                <w:lang w:val="lt-LT"/>
              </w:rPr>
              <w:br/>
            </w:r>
            <w:r w:rsidRPr="00C47D26">
              <w:object w:dxaOrig="1440" w:dyaOrig="1440">
                <v:shape id="_x0000_i1033" type="#_x0000_t75" style="width:20.25pt;height:18pt" o:ole="">
                  <v:imagedata r:id="rId33" o:title=""/>
                </v:shape>
                <w:control r:id="rId38" w:name="DefaultOcxName3" w:shapeid="_x0000_i1033"/>
              </w:object>
            </w:r>
            <w:r w:rsidR="003724CD" w:rsidRPr="00C47D26">
              <w:rPr>
                <w:rStyle w:val="apple-converted-space"/>
                <w:lang w:val="lt-LT"/>
              </w:rPr>
              <w:t> </w:t>
            </w:r>
            <w:r w:rsidR="003724CD" w:rsidRPr="00C47D26">
              <w:rPr>
                <w:lang w:val="lt-LT"/>
              </w:rPr>
              <w:t>Kompiuterinė leidybos pradmenys (KL)</w:t>
            </w:r>
          </w:p>
        </w:tc>
      </w:tr>
    </w:tbl>
    <w:p w:rsidR="003724CD" w:rsidRPr="00C47D26" w:rsidRDefault="003724CD" w:rsidP="003724CD">
      <w:pPr>
        <w:pStyle w:val="prastasiniatinklio"/>
        <w:rPr>
          <w:color w:val="000000"/>
          <w:sz w:val="27"/>
          <w:szCs w:val="27"/>
        </w:rPr>
      </w:pPr>
      <w:r w:rsidRPr="00C47D26">
        <w:rPr>
          <w:color w:val="000000"/>
          <w:sz w:val="27"/>
          <w:szCs w:val="27"/>
        </w:rPr>
        <w:t>3. Vieną iš dviejų technologijų programų (programų aprašymai</w:t>
      </w:r>
      <w:r w:rsidRPr="00C47D26">
        <w:rPr>
          <w:rStyle w:val="apple-converted-space"/>
          <w:color w:val="000000"/>
          <w:sz w:val="27"/>
          <w:szCs w:val="27"/>
        </w:rPr>
        <w:t> </w:t>
      </w:r>
      <w:hyperlink r:id="rId39" w:anchor="Technologijų" w:tgtFrame="_blank" w:history="1">
        <w:r w:rsidRPr="00C47D26">
          <w:rPr>
            <w:rStyle w:val="Hipersaitas"/>
            <w:sz w:val="27"/>
            <w:szCs w:val="27"/>
          </w:rPr>
          <w:t>&gt;&gt;&gt;</w:t>
        </w:r>
      </w:hyperlink>
      <w:r w:rsidRPr="00C47D26">
        <w:rPr>
          <w:color w:val="000000"/>
          <w:sz w:val="27"/>
          <w:szCs w:val="27"/>
        </w:rPr>
        <w:t>)</w:t>
      </w:r>
    </w:p>
    <w:tbl>
      <w:tblPr>
        <w:tblW w:w="549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90"/>
      </w:tblGrid>
      <w:tr w:rsidR="003724CD" w:rsidRPr="00C47D26" w:rsidTr="003724CD">
        <w:trPr>
          <w:tblCellSpacing w:w="15" w:type="dxa"/>
        </w:trPr>
        <w:tc>
          <w:tcPr>
            <w:tcW w:w="5340" w:type="dxa"/>
            <w:tcBorders>
              <w:top w:val="outset" w:sz="6" w:space="0" w:color="auto"/>
              <w:left w:val="outset" w:sz="6" w:space="0" w:color="auto"/>
              <w:bottom w:val="outset" w:sz="6" w:space="0" w:color="auto"/>
              <w:right w:val="outset" w:sz="6" w:space="0" w:color="auto"/>
            </w:tcBorders>
            <w:vAlign w:val="center"/>
            <w:hideMark/>
          </w:tcPr>
          <w:p w:rsidR="003724CD" w:rsidRPr="00C47D26" w:rsidRDefault="003D171C" w:rsidP="00FE46E7">
            <w:pPr>
              <w:spacing w:after="0"/>
              <w:rPr>
                <w:sz w:val="24"/>
                <w:szCs w:val="24"/>
                <w:lang w:val="lt-LT"/>
              </w:rPr>
            </w:pPr>
            <w:r w:rsidRPr="00C47D26">
              <w:object w:dxaOrig="1440" w:dyaOrig="1440">
                <v:shape id="_x0000_i1035" type="#_x0000_t75" style="width:20.25pt;height:18pt" o:ole="">
                  <v:imagedata r:id="rId33" o:title=""/>
                </v:shape>
                <w:control r:id="rId40" w:name="DefaultOcxName4" w:shapeid="_x0000_i1035"/>
              </w:object>
            </w:r>
            <w:r w:rsidR="003724CD" w:rsidRPr="00C47D26">
              <w:rPr>
                <w:rStyle w:val="apple-converted-space"/>
                <w:lang w:val="lt-LT"/>
              </w:rPr>
              <w:t> </w:t>
            </w:r>
            <w:r w:rsidR="003724CD" w:rsidRPr="00C47D26">
              <w:rPr>
                <w:lang w:val="lt-LT"/>
              </w:rPr>
              <w:t>Konstrukcinės medžiagos</w:t>
            </w:r>
            <w:r w:rsidR="003724CD" w:rsidRPr="00C47D26">
              <w:rPr>
                <w:rStyle w:val="apple-converted-space"/>
                <w:lang w:val="lt-LT"/>
              </w:rPr>
              <w:t> </w:t>
            </w:r>
            <w:r w:rsidR="003724CD" w:rsidRPr="00C47D26">
              <w:rPr>
                <w:lang w:val="lt-LT"/>
              </w:rPr>
              <w:t>(KM)</w:t>
            </w:r>
            <w:r w:rsidR="003724CD" w:rsidRPr="00C47D26">
              <w:rPr>
                <w:rStyle w:val="apple-converted-space"/>
                <w:lang w:val="lt-LT"/>
              </w:rPr>
              <w:t> </w:t>
            </w:r>
            <w:r w:rsidR="003724CD" w:rsidRPr="00C47D26">
              <w:rPr>
                <w:lang w:val="lt-LT"/>
              </w:rPr>
              <w:br/>
            </w:r>
            <w:r w:rsidRPr="00C47D26">
              <w:object w:dxaOrig="1440" w:dyaOrig="1440">
                <v:shape id="_x0000_i1037" type="#_x0000_t75" style="width:20.25pt;height:18pt" o:ole="">
                  <v:imagedata r:id="rId33" o:title=""/>
                </v:shape>
                <w:control r:id="rId41" w:name="DefaultOcxName5" w:shapeid="_x0000_i1037"/>
              </w:object>
            </w:r>
            <w:r w:rsidR="003724CD" w:rsidRPr="00C47D26">
              <w:rPr>
                <w:rStyle w:val="apple-converted-space"/>
                <w:lang w:val="lt-LT"/>
              </w:rPr>
              <w:t> </w:t>
            </w:r>
            <w:r w:rsidR="003724CD" w:rsidRPr="00C47D26">
              <w:rPr>
                <w:lang w:val="lt-LT"/>
              </w:rPr>
              <w:t>Tekstilė (T)</w:t>
            </w:r>
            <w:r w:rsidR="00FE46E7">
              <w:rPr>
                <w:lang w:val="lt-LT"/>
              </w:rPr>
              <w:br/>
            </w:r>
            <w:r w:rsidR="00FE46E7">
              <w:object w:dxaOrig="1440" w:dyaOrig="1440">
                <v:shape id="_x0000_i1039" type="#_x0000_t75" style="width:20.25pt;height:18pt" o:ole="">
                  <v:imagedata r:id="rId33" o:title=""/>
                </v:shape>
                <w:control r:id="rId42" w:name="DefaultOcxName15" w:shapeid="_x0000_i1039"/>
              </w:object>
            </w:r>
            <w:r w:rsidR="00FE46E7">
              <w:rPr>
                <w:rStyle w:val="apple-converted-space"/>
                <w:color w:val="000000"/>
                <w:sz w:val="27"/>
                <w:szCs w:val="27"/>
              </w:rPr>
              <w:t> </w:t>
            </w:r>
            <w:r w:rsidR="00FE46E7" w:rsidRPr="00FE46E7">
              <w:rPr>
                <w:lang w:val="lt-LT"/>
              </w:rPr>
              <w:t>Biotechnologijos (BT)</w:t>
            </w:r>
          </w:p>
        </w:tc>
      </w:tr>
    </w:tbl>
    <w:p w:rsidR="003724CD" w:rsidRPr="00C47D26" w:rsidRDefault="003724CD" w:rsidP="003724CD">
      <w:pPr>
        <w:pStyle w:val="prastasiniatinklio"/>
        <w:rPr>
          <w:color w:val="000000"/>
          <w:sz w:val="27"/>
          <w:szCs w:val="27"/>
        </w:rPr>
      </w:pPr>
      <w:r w:rsidRPr="00C47D26">
        <w:rPr>
          <w:color w:val="000000"/>
          <w:sz w:val="27"/>
          <w:szCs w:val="27"/>
        </w:rPr>
        <w:t>3. Pasirenkamus dalykus (dalykų aprašymai</w:t>
      </w:r>
      <w:r w:rsidRPr="00C47D26">
        <w:rPr>
          <w:rStyle w:val="apple-converted-space"/>
          <w:color w:val="000000"/>
          <w:sz w:val="27"/>
          <w:szCs w:val="27"/>
        </w:rPr>
        <w:t> </w:t>
      </w:r>
      <w:hyperlink r:id="rId43" w:anchor="Pasirenkamieji" w:tgtFrame="_blank" w:history="1">
        <w:r w:rsidRPr="00C47D26">
          <w:rPr>
            <w:rStyle w:val="Hipersaitas"/>
            <w:sz w:val="27"/>
            <w:szCs w:val="27"/>
          </w:rPr>
          <w:t>&gt;&gt;&gt;</w:t>
        </w:r>
      </w:hyperlink>
      <w:r w:rsidRPr="00C47D26">
        <w:rPr>
          <w:color w:val="000000"/>
          <w:sz w:val="27"/>
          <w:szCs w:val="27"/>
        </w:rPr>
        <w:t>):</w:t>
      </w:r>
      <w:r w:rsidRPr="00C47D26">
        <w:rPr>
          <w:color w:val="000000"/>
          <w:sz w:val="27"/>
          <w:szCs w:val="27"/>
        </w:rPr>
        <w:br/>
      </w:r>
      <w:r w:rsidR="003D171C" w:rsidRPr="00C47D26">
        <w:rPr>
          <w:color w:val="000000"/>
          <w:sz w:val="27"/>
          <w:szCs w:val="27"/>
        </w:rPr>
        <w:object w:dxaOrig="1440" w:dyaOrig="1440">
          <v:shape id="_x0000_i1041" type="#_x0000_t75" style="width:20.25pt;height:18pt" o:ole="">
            <v:imagedata r:id="rId44" o:title=""/>
          </v:shape>
          <w:control r:id="rId45" w:name="DefaultOcxName6" w:shapeid="_x0000_i1041"/>
        </w:object>
      </w:r>
      <w:r w:rsidRPr="00C47D26">
        <w:rPr>
          <w:rStyle w:val="apple-converted-space"/>
          <w:color w:val="000000"/>
          <w:sz w:val="27"/>
          <w:szCs w:val="27"/>
        </w:rPr>
        <w:t> </w:t>
      </w:r>
      <w:r w:rsidRPr="00C47D26">
        <w:rPr>
          <w:color w:val="000000"/>
          <w:sz w:val="27"/>
          <w:szCs w:val="27"/>
        </w:rPr>
        <w:t>Lotynų kalbą</w:t>
      </w:r>
      <w:r w:rsidRPr="00C47D26">
        <w:rPr>
          <w:rStyle w:val="apple-converted-space"/>
          <w:color w:val="000000"/>
          <w:sz w:val="27"/>
          <w:szCs w:val="27"/>
        </w:rPr>
        <w:t> </w:t>
      </w:r>
      <w:r w:rsidRPr="00C47D26">
        <w:rPr>
          <w:color w:val="000000"/>
          <w:sz w:val="27"/>
          <w:szCs w:val="27"/>
        </w:rPr>
        <w:br/>
      </w:r>
      <w:r w:rsidR="003D171C" w:rsidRPr="00C47D26">
        <w:rPr>
          <w:color w:val="000000"/>
          <w:sz w:val="27"/>
          <w:szCs w:val="27"/>
        </w:rPr>
        <w:object w:dxaOrig="1440" w:dyaOrig="1440">
          <v:shape id="_x0000_i1043" type="#_x0000_t75" style="width:20.25pt;height:18pt" o:ole="">
            <v:imagedata r:id="rId44" o:title=""/>
          </v:shape>
          <w:control r:id="rId46" w:name="DefaultOcxName7" w:shapeid="_x0000_i1043"/>
        </w:object>
      </w:r>
      <w:r w:rsidRPr="00C47D26">
        <w:rPr>
          <w:rStyle w:val="apple-converted-space"/>
          <w:color w:val="000000"/>
          <w:sz w:val="27"/>
          <w:szCs w:val="27"/>
        </w:rPr>
        <w:t> </w:t>
      </w:r>
      <w:r w:rsidRPr="00C47D26">
        <w:rPr>
          <w:color w:val="000000"/>
          <w:sz w:val="27"/>
          <w:szCs w:val="27"/>
        </w:rPr>
        <w:t>Psichologiją</w:t>
      </w:r>
      <w:r w:rsidRPr="00C47D26">
        <w:rPr>
          <w:rStyle w:val="apple-converted-space"/>
          <w:color w:val="000000"/>
          <w:sz w:val="27"/>
          <w:szCs w:val="27"/>
        </w:rPr>
        <w:t> </w:t>
      </w:r>
      <w:r w:rsidRPr="00C47D26">
        <w:rPr>
          <w:color w:val="000000"/>
          <w:sz w:val="27"/>
          <w:szCs w:val="27"/>
        </w:rPr>
        <w:br/>
      </w:r>
      <w:r w:rsidR="003D171C" w:rsidRPr="00C47D26">
        <w:rPr>
          <w:color w:val="000000"/>
          <w:sz w:val="27"/>
          <w:szCs w:val="27"/>
        </w:rPr>
        <w:object w:dxaOrig="1440" w:dyaOrig="1440">
          <v:shape id="_x0000_i1045" type="#_x0000_t75" style="width:20.25pt;height:18pt" o:ole="">
            <v:imagedata r:id="rId44" o:title=""/>
          </v:shape>
          <w:control r:id="rId47" w:name="DefaultOcxName8" w:shapeid="_x0000_i1045"/>
        </w:object>
      </w:r>
      <w:r w:rsidRPr="00C47D26">
        <w:rPr>
          <w:rStyle w:val="apple-converted-space"/>
          <w:color w:val="000000"/>
          <w:sz w:val="27"/>
          <w:szCs w:val="27"/>
        </w:rPr>
        <w:t> </w:t>
      </w:r>
      <w:r w:rsidRPr="00C47D26">
        <w:rPr>
          <w:color w:val="000000"/>
          <w:sz w:val="27"/>
          <w:szCs w:val="27"/>
        </w:rPr>
        <w:t>Šokį</w:t>
      </w:r>
      <w:r w:rsidRPr="00C47D26">
        <w:rPr>
          <w:rStyle w:val="apple-converted-space"/>
          <w:color w:val="000000"/>
          <w:sz w:val="27"/>
          <w:szCs w:val="27"/>
        </w:rPr>
        <w:t> </w:t>
      </w:r>
      <w:r w:rsidRPr="00C47D26">
        <w:rPr>
          <w:color w:val="000000"/>
          <w:sz w:val="27"/>
          <w:szCs w:val="27"/>
        </w:rPr>
        <w:br/>
      </w:r>
      <w:r w:rsidR="003D171C" w:rsidRPr="00C47D26">
        <w:rPr>
          <w:color w:val="000000"/>
          <w:sz w:val="27"/>
          <w:szCs w:val="27"/>
        </w:rPr>
        <w:object w:dxaOrig="1440" w:dyaOrig="1440">
          <v:shape id="_x0000_i1047" type="#_x0000_t75" style="width:20.25pt;height:18pt" o:ole="">
            <v:imagedata r:id="rId44" o:title=""/>
          </v:shape>
          <w:control r:id="rId48" w:name="DefaultOcxName9" w:shapeid="_x0000_i1047"/>
        </w:object>
      </w:r>
      <w:r w:rsidRPr="00C47D26">
        <w:rPr>
          <w:rStyle w:val="apple-converted-space"/>
          <w:color w:val="000000"/>
          <w:sz w:val="27"/>
          <w:szCs w:val="27"/>
        </w:rPr>
        <w:t> </w:t>
      </w:r>
      <w:r w:rsidRPr="00C47D26">
        <w:rPr>
          <w:color w:val="000000"/>
          <w:sz w:val="27"/>
          <w:szCs w:val="27"/>
        </w:rPr>
        <w:t>Teatrą</w:t>
      </w:r>
      <w:r w:rsidRPr="00C47D26">
        <w:rPr>
          <w:rStyle w:val="apple-converted-space"/>
          <w:color w:val="000000"/>
          <w:sz w:val="27"/>
          <w:szCs w:val="27"/>
        </w:rPr>
        <w:t> </w:t>
      </w:r>
    </w:p>
    <w:p w:rsidR="003724CD" w:rsidRPr="00C47D26" w:rsidRDefault="003724CD" w:rsidP="003724CD">
      <w:pPr>
        <w:pStyle w:val="prastasiniatinklio"/>
        <w:rPr>
          <w:color w:val="000000"/>
          <w:sz w:val="27"/>
          <w:szCs w:val="27"/>
        </w:rPr>
      </w:pPr>
      <w:r w:rsidRPr="00C47D26">
        <w:rPr>
          <w:color w:val="000000"/>
          <w:sz w:val="27"/>
          <w:szCs w:val="27"/>
        </w:rPr>
        <w:t>4. Dalykų modulius (dalykų modulių aprašymai</w:t>
      </w:r>
      <w:r w:rsidRPr="00C47D26">
        <w:rPr>
          <w:rStyle w:val="apple-converted-space"/>
          <w:color w:val="000000"/>
          <w:sz w:val="27"/>
          <w:szCs w:val="27"/>
        </w:rPr>
        <w:t> </w:t>
      </w:r>
      <w:hyperlink r:id="rId49" w:anchor="Dalykų" w:tgtFrame="_blank" w:history="1">
        <w:r w:rsidRPr="00C47D26">
          <w:rPr>
            <w:rStyle w:val="Hipersaitas"/>
            <w:sz w:val="27"/>
            <w:szCs w:val="27"/>
          </w:rPr>
          <w:t>&gt;&gt;&gt;</w:t>
        </w:r>
      </w:hyperlink>
      <w:r w:rsidRPr="00C47D26">
        <w:rPr>
          <w:color w:val="000000"/>
          <w:sz w:val="27"/>
          <w:szCs w:val="27"/>
        </w:rPr>
        <w:t>):</w:t>
      </w:r>
      <w:r w:rsidRPr="00C47D26">
        <w:rPr>
          <w:rStyle w:val="apple-converted-space"/>
          <w:color w:val="000000"/>
          <w:sz w:val="27"/>
          <w:szCs w:val="27"/>
        </w:rPr>
        <w:t> </w:t>
      </w:r>
      <w:r w:rsidRPr="00C47D26">
        <w:rPr>
          <w:color w:val="000000"/>
          <w:sz w:val="27"/>
          <w:szCs w:val="27"/>
        </w:rPr>
        <w:br/>
      </w:r>
      <w:r w:rsidR="003D171C" w:rsidRPr="00C47D26">
        <w:rPr>
          <w:color w:val="000000"/>
          <w:sz w:val="27"/>
          <w:szCs w:val="27"/>
        </w:rPr>
        <w:object w:dxaOrig="1440" w:dyaOrig="1440">
          <v:shape id="_x0000_i1049" type="#_x0000_t75" style="width:20.25pt;height:18pt" o:ole="">
            <v:imagedata r:id="rId44" o:title=""/>
          </v:shape>
          <w:control r:id="rId50" w:name="DefaultOcxName10" w:shapeid="_x0000_i1049"/>
        </w:object>
      </w:r>
      <w:r w:rsidRPr="00C47D26">
        <w:rPr>
          <w:rStyle w:val="apple-converted-space"/>
          <w:color w:val="000000"/>
          <w:sz w:val="27"/>
          <w:szCs w:val="27"/>
        </w:rPr>
        <w:t> </w:t>
      </w:r>
      <w:r w:rsidRPr="00C47D26">
        <w:rPr>
          <w:color w:val="000000"/>
          <w:sz w:val="27"/>
          <w:szCs w:val="27"/>
        </w:rPr>
        <w:t>Fizikos</w:t>
      </w:r>
      <w:r w:rsidRPr="00C47D26">
        <w:rPr>
          <w:color w:val="000000"/>
          <w:sz w:val="27"/>
          <w:szCs w:val="27"/>
        </w:rPr>
        <w:br/>
      </w:r>
      <w:r w:rsidR="003D171C" w:rsidRPr="00C47D26">
        <w:rPr>
          <w:color w:val="000000"/>
          <w:sz w:val="27"/>
          <w:szCs w:val="27"/>
        </w:rPr>
        <w:object w:dxaOrig="1440" w:dyaOrig="1440">
          <v:shape id="_x0000_i1051" type="#_x0000_t75" style="width:20.25pt;height:18pt" o:ole="">
            <v:imagedata r:id="rId44" o:title=""/>
          </v:shape>
          <w:control r:id="rId51" w:name="DefaultOcxName11" w:shapeid="_x0000_i1051"/>
        </w:object>
      </w:r>
      <w:r w:rsidRPr="00C47D26">
        <w:rPr>
          <w:rStyle w:val="apple-converted-space"/>
          <w:color w:val="000000"/>
          <w:sz w:val="27"/>
          <w:szCs w:val="27"/>
        </w:rPr>
        <w:t> </w:t>
      </w:r>
      <w:r w:rsidRPr="00C47D26">
        <w:rPr>
          <w:color w:val="000000"/>
          <w:sz w:val="27"/>
          <w:szCs w:val="27"/>
        </w:rPr>
        <w:t>Chemijos</w:t>
      </w:r>
      <w:r w:rsidRPr="00C47D26">
        <w:rPr>
          <w:color w:val="000000"/>
          <w:sz w:val="27"/>
          <w:szCs w:val="27"/>
        </w:rPr>
        <w:br/>
      </w:r>
      <w:r w:rsidR="003D171C" w:rsidRPr="00C47D26">
        <w:rPr>
          <w:color w:val="000000"/>
          <w:sz w:val="27"/>
          <w:szCs w:val="27"/>
        </w:rPr>
        <w:object w:dxaOrig="1440" w:dyaOrig="1440">
          <v:shape id="_x0000_i1053" type="#_x0000_t75" style="width:20.25pt;height:18pt" o:ole="">
            <v:imagedata r:id="rId44" o:title=""/>
          </v:shape>
          <w:control r:id="rId52" w:name="DefaultOcxName12" w:shapeid="_x0000_i1053"/>
        </w:object>
      </w:r>
      <w:r w:rsidRPr="00C47D26">
        <w:rPr>
          <w:rStyle w:val="apple-converted-space"/>
          <w:color w:val="000000"/>
          <w:sz w:val="27"/>
          <w:szCs w:val="27"/>
        </w:rPr>
        <w:t> </w:t>
      </w:r>
      <w:r w:rsidRPr="00C47D26">
        <w:rPr>
          <w:color w:val="000000"/>
          <w:sz w:val="27"/>
          <w:szCs w:val="27"/>
        </w:rPr>
        <w:t>Biologijos</w:t>
      </w:r>
      <w:r w:rsidR="00AE712C">
        <w:rPr>
          <w:color w:val="000000"/>
          <w:sz w:val="27"/>
          <w:szCs w:val="27"/>
        </w:rPr>
        <w:br/>
      </w:r>
      <w:r w:rsidR="00AE712C" w:rsidRPr="00C47D26">
        <w:rPr>
          <w:color w:val="000000"/>
          <w:sz w:val="27"/>
          <w:szCs w:val="27"/>
        </w:rPr>
        <w:object w:dxaOrig="1440" w:dyaOrig="1440">
          <v:shape id="_x0000_i1055" type="#_x0000_t75" style="width:20.25pt;height:18pt" o:ole="">
            <v:imagedata r:id="rId44" o:title=""/>
          </v:shape>
          <w:control r:id="rId53" w:name="DefaultOcxName14" w:shapeid="_x0000_i1055"/>
        </w:object>
      </w:r>
      <w:r w:rsidR="00AE712C">
        <w:rPr>
          <w:color w:val="000000"/>
          <w:sz w:val="27"/>
          <w:szCs w:val="27"/>
        </w:rPr>
        <w:t xml:space="preserve"> Geografijos</w:t>
      </w:r>
      <w:r w:rsidR="00AE712C">
        <w:rPr>
          <w:rStyle w:val="apple-converted-space"/>
          <w:color w:val="000000"/>
          <w:sz w:val="27"/>
          <w:szCs w:val="27"/>
        </w:rPr>
        <w:t xml:space="preserve"> </w:t>
      </w:r>
      <w:r w:rsidR="00AE712C">
        <w:rPr>
          <w:rStyle w:val="apple-converted-space"/>
          <w:color w:val="000000"/>
          <w:sz w:val="27"/>
          <w:szCs w:val="27"/>
        </w:rPr>
        <w:br/>
      </w:r>
      <w:r w:rsidR="00AE712C" w:rsidRPr="00C47D26">
        <w:rPr>
          <w:color w:val="000000"/>
          <w:sz w:val="27"/>
          <w:szCs w:val="27"/>
        </w:rPr>
        <w:object w:dxaOrig="1440" w:dyaOrig="1440">
          <v:shape id="_x0000_i1057" type="#_x0000_t75" style="width:20.25pt;height:18pt" o:ole="">
            <v:imagedata r:id="rId44" o:title=""/>
          </v:shape>
          <w:control r:id="rId54" w:name="DefaultOcxName121" w:shapeid="_x0000_i1057"/>
        </w:object>
      </w:r>
      <w:r w:rsidR="00AE712C" w:rsidRPr="00C47D26">
        <w:rPr>
          <w:rStyle w:val="apple-converted-space"/>
          <w:color w:val="000000"/>
          <w:sz w:val="27"/>
          <w:szCs w:val="27"/>
        </w:rPr>
        <w:t> </w:t>
      </w:r>
      <w:r w:rsidR="00AE712C">
        <w:rPr>
          <w:color w:val="000000"/>
          <w:sz w:val="27"/>
          <w:szCs w:val="27"/>
        </w:rPr>
        <w:t>Istorijos</w:t>
      </w:r>
      <w:r w:rsidRPr="00C47D26">
        <w:rPr>
          <w:color w:val="000000"/>
          <w:sz w:val="27"/>
          <w:szCs w:val="27"/>
        </w:rPr>
        <w:br/>
      </w:r>
      <w:r w:rsidR="003D171C" w:rsidRPr="00C47D26">
        <w:rPr>
          <w:color w:val="000000"/>
          <w:sz w:val="27"/>
          <w:szCs w:val="27"/>
        </w:rPr>
        <w:object w:dxaOrig="1440" w:dyaOrig="1440">
          <v:shape id="_x0000_i1059" type="#_x0000_t75" style="width:20.25pt;height:18pt" o:ole="">
            <v:imagedata r:id="rId44" o:title=""/>
          </v:shape>
          <w:control r:id="rId55" w:name="DefaultOcxName13" w:shapeid="_x0000_i1059"/>
        </w:object>
      </w:r>
      <w:r w:rsidRPr="00C47D26">
        <w:rPr>
          <w:rStyle w:val="apple-converted-space"/>
          <w:color w:val="000000"/>
          <w:sz w:val="27"/>
          <w:szCs w:val="27"/>
        </w:rPr>
        <w:t> </w:t>
      </w:r>
      <w:r w:rsidRPr="00C47D26">
        <w:rPr>
          <w:color w:val="000000"/>
          <w:sz w:val="27"/>
          <w:szCs w:val="27"/>
        </w:rPr>
        <w:t>Anglų kalbos</w:t>
      </w:r>
      <w:r w:rsidRPr="00C47D26">
        <w:rPr>
          <w:rStyle w:val="apple-converted-space"/>
          <w:color w:val="000000"/>
          <w:sz w:val="27"/>
          <w:szCs w:val="27"/>
        </w:rPr>
        <w:t> </w:t>
      </w:r>
      <w:r w:rsidRPr="00C47D26">
        <w:rPr>
          <w:color w:val="000000"/>
          <w:sz w:val="27"/>
          <w:szCs w:val="27"/>
        </w:rPr>
        <w:br/>
      </w:r>
    </w:p>
    <w:p w:rsidR="00AE712C" w:rsidRPr="00AE712C" w:rsidRDefault="003724CD" w:rsidP="00AE712C">
      <w:pPr>
        <w:pStyle w:val="Antrat4"/>
        <w:spacing w:before="0" w:after="0"/>
        <w:jc w:val="left"/>
        <w:rPr>
          <w:b w:val="0"/>
          <w:color w:val="000000"/>
          <w:sz w:val="24"/>
          <w:szCs w:val="24"/>
          <w:lang w:val="lt-LT"/>
        </w:rPr>
      </w:pPr>
      <w:r w:rsidRPr="00C47D26">
        <w:rPr>
          <w:color w:val="000000"/>
          <w:lang w:val="lt-LT"/>
        </w:rPr>
        <w:br/>
      </w:r>
      <w:r w:rsidR="00AE712C" w:rsidRPr="00AE712C">
        <w:rPr>
          <w:b w:val="0"/>
          <w:color w:val="000000"/>
          <w:sz w:val="24"/>
          <w:szCs w:val="24"/>
          <w:lang w:val="lt-LT"/>
        </w:rPr>
        <w:t>Pastaba. 1a, 1b ir 1c klasių mokiniams rekomenduojame rinktis 1 klasėje pradėtų pagilintai mokytis dalykų modulius.</w:t>
      </w:r>
    </w:p>
    <w:p w:rsidR="00AE712C" w:rsidRPr="00AE712C" w:rsidRDefault="00AE712C" w:rsidP="00AE712C">
      <w:pPr>
        <w:pStyle w:val="Antrat4"/>
        <w:spacing w:before="0" w:after="0"/>
        <w:jc w:val="left"/>
        <w:rPr>
          <w:b w:val="0"/>
          <w:color w:val="000000"/>
          <w:sz w:val="24"/>
          <w:szCs w:val="24"/>
          <w:lang w:val="lt-LT"/>
        </w:rPr>
      </w:pPr>
      <w:r w:rsidRPr="00AE712C">
        <w:rPr>
          <w:b w:val="0"/>
          <w:color w:val="000000"/>
          <w:sz w:val="24"/>
          <w:szCs w:val="24"/>
          <w:lang w:val="lt-LT"/>
        </w:rPr>
        <w:t>Lietuvių kalbos ir matematikos moduliai bus privalomi. Jų ugdymo programos bus integruotos į dalykų programas.</w:t>
      </w:r>
    </w:p>
    <w:p w:rsidR="00AE712C" w:rsidRPr="00AE712C" w:rsidRDefault="00AE712C" w:rsidP="00AE712C">
      <w:pPr>
        <w:pStyle w:val="Antrat4"/>
        <w:spacing w:before="0" w:after="0"/>
        <w:jc w:val="left"/>
        <w:rPr>
          <w:b w:val="0"/>
          <w:color w:val="000000"/>
          <w:sz w:val="24"/>
          <w:szCs w:val="24"/>
          <w:lang w:val="lt-LT"/>
        </w:rPr>
      </w:pPr>
      <w:r w:rsidRPr="00AE712C">
        <w:rPr>
          <w:b w:val="0"/>
          <w:color w:val="000000"/>
          <w:sz w:val="24"/>
          <w:szCs w:val="24"/>
          <w:lang w:val="lt-LT"/>
        </w:rPr>
        <w:t xml:space="preserve">Jūs galite nesirinkti arba pasirinkti daugiausia tris pasirenkamuosius dalykus ar/ir dalykų modulius </w:t>
      </w:r>
    </w:p>
    <w:p w:rsidR="00AE712C" w:rsidRPr="00AE712C" w:rsidRDefault="00AE712C" w:rsidP="00AE712C">
      <w:pPr>
        <w:pStyle w:val="Antrat4"/>
        <w:spacing w:before="0" w:after="0"/>
        <w:jc w:val="left"/>
        <w:rPr>
          <w:b w:val="0"/>
          <w:color w:val="000000"/>
          <w:sz w:val="24"/>
          <w:szCs w:val="24"/>
          <w:lang w:val="lt-LT"/>
        </w:rPr>
      </w:pPr>
      <w:r w:rsidRPr="00AE712C">
        <w:rPr>
          <w:b w:val="0"/>
          <w:color w:val="000000"/>
          <w:sz w:val="24"/>
          <w:szCs w:val="24"/>
          <w:lang w:val="lt-LT"/>
        </w:rPr>
        <w:t>(t. y. 3 modulius ar 3 pasirenkamuosius dalykus , 1 modulį ir 2 pasirenkamuosius dalykus, tik vieną modulį, tik vieną pasirenkamąjį dalyką ar kt.).</w:t>
      </w:r>
    </w:p>
    <w:p w:rsidR="00AE712C" w:rsidRPr="00AE712C" w:rsidRDefault="00AE712C" w:rsidP="00AE712C">
      <w:pPr>
        <w:pStyle w:val="Antrat4"/>
        <w:spacing w:before="0" w:after="0"/>
        <w:jc w:val="left"/>
        <w:rPr>
          <w:b w:val="0"/>
          <w:color w:val="000000"/>
          <w:sz w:val="24"/>
          <w:szCs w:val="24"/>
          <w:lang w:val="lt-LT"/>
        </w:rPr>
      </w:pPr>
    </w:p>
    <w:p w:rsidR="003724CD" w:rsidRPr="00AE712C" w:rsidRDefault="003724CD" w:rsidP="00AE712C">
      <w:pPr>
        <w:pStyle w:val="Antrat4"/>
        <w:spacing w:before="0" w:after="0"/>
        <w:jc w:val="left"/>
        <w:rPr>
          <w:b w:val="0"/>
          <w:color w:val="000000"/>
          <w:sz w:val="24"/>
          <w:szCs w:val="24"/>
          <w:lang w:val="lt-LT"/>
        </w:rPr>
      </w:pPr>
      <w:r w:rsidRPr="00AE712C">
        <w:rPr>
          <w:b w:val="0"/>
          <w:color w:val="000000"/>
          <w:sz w:val="24"/>
          <w:szCs w:val="24"/>
          <w:lang w:val="lt-LT"/>
        </w:rPr>
        <w:t>Visų pasirenkamų dalykų ir dalykų modulių kurso apimtis - 3</w:t>
      </w:r>
      <w:r w:rsidR="001F137A">
        <w:rPr>
          <w:b w:val="0"/>
          <w:color w:val="000000"/>
          <w:sz w:val="24"/>
          <w:szCs w:val="24"/>
          <w:lang w:val="lt-LT"/>
        </w:rPr>
        <w:t>7</w:t>
      </w:r>
      <w:r w:rsidRPr="00AE712C">
        <w:rPr>
          <w:b w:val="0"/>
          <w:color w:val="000000"/>
          <w:sz w:val="24"/>
          <w:szCs w:val="24"/>
          <w:lang w:val="lt-LT"/>
        </w:rPr>
        <w:t xml:space="preserve"> akademinės valandos per mokslo metus</w:t>
      </w:r>
      <w:r w:rsidRPr="00AE712C">
        <w:rPr>
          <w:rStyle w:val="apple-converted-space"/>
          <w:b w:val="0"/>
          <w:color w:val="000000"/>
          <w:sz w:val="24"/>
          <w:szCs w:val="24"/>
          <w:lang w:val="lt-LT"/>
        </w:rPr>
        <w:t> </w:t>
      </w:r>
      <w:r w:rsidRPr="00AE712C">
        <w:rPr>
          <w:b w:val="0"/>
          <w:color w:val="000000"/>
          <w:sz w:val="24"/>
          <w:szCs w:val="24"/>
          <w:lang w:val="lt-LT"/>
        </w:rPr>
        <w:br/>
        <w:t>(t. y. 1 savaitinė pamoka).</w:t>
      </w:r>
    </w:p>
    <w:p w:rsidR="003724CD" w:rsidRPr="00AE712C" w:rsidRDefault="003724CD" w:rsidP="00AE712C">
      <w:pPr>
        <w:pStyle w:val="Z-Formospabaiga"/>
        <w:jc w:val="left"/>
      </w:pPr>
      <w:r w:rsidRPr="00AE712C">
        <w:t>Formos apačia</w:t>
      </w:r>
    </w:p>
    <w:p w:rsidR="008C47D3" w:rsidRPr="00AE712C" w:rsidRDefault="008C47D3" w:rsidP="00AE712C">
      <w:pPr>
        <w:pBdr>
          <w:top w:val="single" w:sz="6" w:space="1" w:color="auto"/>
        </w:pBdr>
        <w:spacing w:after="0" w:line="240" w:lineRule="auto"/>
        <w:rPr>
          <w:rFonts w:ascii="Arial" w:hAnsi="Arial" w:cs="Arial"/>
          <w:vanish/>
          <w:sz w:val="16"/>
          <w:szCs w:val="16"/>
          <w:lang w:val="lt-LT"/>
        </w:rPr>
      </w:pPr>
      <w:r w:rsidRPr="00AE712C">
        <w:rPr>
          <w:rFonts w:ascii="Arial" w:hAnsi="Arial" w:cs="Arial"/>
          <w:vanish/>
          <w:sz w:val="16"/>
          <w:szCs w:val="16"/>
          <w:lang w:val="lt-LT"/>
        </w:rPr>
        <w:t>Formos apačia</w:t>
      </w:r>
    </w:p>
    <w:bookmarkEnd w:id="19"/>
    <w:p w:rsidR="0064793A" w:rsidRPr="00AE712C" w:rsidRDefault="0064793A" w:rsidP="00AE712C">
      <w:pPr>
        <w:spacing w:after="0" w:line="240" w:lineRule="auto"/>
        <w:rPr>
          <w:sz w:val="24"/>
          <w:szCs w:val="24"/>
          <w:lang w:val="lt-LT"/>
        </w:rPr>
      </w:pPr>
    </w:p>
    <w:p w:rsidR="00EF27F1" w:rsidRPr="00AE712C" w:rsidRDefault="00EF27F1" w:rsidP="00AE712C">
      <w:pPr>
        <w:spacing w:after="0" w:line="240" w:lineRule="auto"/>
        <w:rPr>
          <w:sz w:val="24"/>
          <w:szCs w:val="24"/>
          <w:lang w:val="lt-LT"/>
        </w:rPr>
      </w:pPr>
    </w:p>
    <w:p w:rsidR="00456598" w:rsidRPr="00C47D26" w:rsidRDefault="0064793A" w:rsidP="00AE712C">
      <w:pPr>
        <w:spacing w:after="0" w:line="240" w:lineRule="auto"/>
        <w:jc w:val="right"/>
        <w:rPr>
          <w:rFonts w:ascii="Times New Roman" w:hAnsi="Times New Roman"/>
          <w:sz w:val="24"/>
          <w:szCs w:val="24"/>
          <w:lang w:val="lt-LT"/>
        </w:rPr>
      </w:pPr>
      <w:r w:rsidRPr="00AE712C">
        <w:rPr>
          <w:sz w:val="24"/>
          <w:szCs w:val="24"/>
          <w:lang w:val="lt-LT"/>
        </w:rPr>
        <w:br w:type="page"/>
      </w:r>
      <w:r w:rsidR="0091366C">
        <w:rPr>
          <w:rFonts w:ascii="Times New Roman" w:hAnsi="Times New Roman"/>
          <w:sz w:val="24"/>
          <w:szCs w:val="24"/>
          <w:lang w:val="lt-LT"/>
        </w:rPr>
        <w:t>2018-2019 mokslo metų</w:t>
      </w:r>
    </w:p>
    <w:p w:rsidR="00456598" w:rsidRPr="00C47D26" w:rsidRDefault="00456598" w:rsidP="00456598">
      <w:pPr>
        <w:spacing w:after="0" w:line="240" w:lineRule="auto"/>
        <w:ind w:left="6480"/>
        <w:jc w:val="right"/>
        <w:rPr>
          <w:rFonts w:ascii="Times New Roman" w:hAnsi="Times New Roman"/>
          <w:sz w:val="24"/>
          <w:szCs w:val="24"/>
          <w:lang w:val="lt-LT"/>
        </w:rPr>
      </w:pPr>
      <w:r w:rsidRPr="00C47D26">
        <w:rPr>
          <w:rFonts w:ascii="Times New Roman" w:hAnsi="Times New Roman"/>
          <w:sz w:val="24"/>
          <w:szCs w:val="24"/>
          <w:lang w:val="lt-LT"/>
        </w:rPr>
        <w:t>Ugdymo plano</w:t>
      </w:r>
    </w:p>
    <w:p w:rsidR="00456598" w:rsidRPr="00C47D26" w:rsidRDefault="009A63AB" w:rsidP="00380D7E">
      <w:pPr>
        <w:jc w:val="right"/>
        <w:rPr>
          <w:lang w:val="lt-LT"/>
        </w:rPr>
      </w:pPr>
      <w:r w:rsidRPr="00C47D26">
        <w:rPr>
          <w:lang w:val="lt-LT"/>
        </w:rPr>
        <w:t>7</w:t>
      </w:r>
      <w:r w:rsidR="00456598" w:rsidRPr="00C47D26">
        <w:rPr>
          <w:lang w:val="lt-LT"/>
        </w:rPr>
        <w:t xml:space="preserve"> priedas</w:t>
      </w:r>
    </w:p>
    <w:p w:rsidR="0066417D" w:rsidRPr="00C47D26" w:rsidRDefault="00474751" w:rsidP="00374828">
      <w:pPr>
        <w:pStyle w:val="Antrat2"/>
        <w:rPr>
          <w:lang w:val="lt-LT" w:eastAsia="lt-LT"/>
        </w:rPr>
      </w:pPr>
      <w:r w:rsidRPr="00C47D26">
        <w:rPr>
          <w:lang w:val="lt-LT" w:eastAsia="lt-LT"/>
        </w:rPr>
        <w:t>201</w:t>
      </w:r>
      <w:r w:rsidR="005142A8">
        <w:rPr>
          <w:lang w:val="lt-LT" w:eastAsia="lt-LT"/>
        </w:rPr>
        <w:t>8</w:t>
      </w:r>
      <w:r w:rsidR="009611B7" w:rsidRPr="00C47D26">
        <w:rPr>
          <w:lang w:val="lt-LT" w:eastAsia="lt-LT"/>
        </w:rPr>
        <w:t xml:space="preserve"> – 201</w:t>
      </w:r>
      <w:r w:rsidR="005142A8">
        <w:rPr>
          <w:lang w:val="lt-LT" w:eastAsia="lt-LT"/>
        </w:rPr>
        <w:t>9</w:t>
      </w:r>
      <w:r w:rsidRPr="00C47D26">
        <w:rPr>
          <w:lang w:val="lt-LT" w:eastAsia="lt-LT"/>
        </w:rPr>
        <w:t xml:space="preserve"> m. m.  pasirenkamieji dalykai ir dalykų moduliai II </w:t>
      </w:r>
      <w:r w:rsidR="00010C83" w:rsidRPr="00C47D26">
        <w:rPr>
          <w:lang w:val="lt-LT" w:eastAsia="lt-LT"/>
        </w:rPr>
        <w:t>klasėms</w:t>
      </w: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7690"/>
        <w:gridCol w:w="5132"/>
      </w:tblGrid>
      <w:tr w:rsidR="0066417D" w:rsidRPr="00C47D26" w:rsidTr="00474751">
        <w:tc>
          <w:tcPr>
            <w:tcW w:w="2089" w:type="dxa"/>
            <w:tcBorders>
              <w:top w:val="single" w:sz="4" w:space="0" w:color="auto"/>
              <w:left w:val="single" w:sz="4" w:space="0" w:color="auto"/>
              <w:bottom w:val="single" w:sz="4" w:space="0" w:color="auto"/>
              <w:right w:val="single" w:sz="4" w:space="0" w:color="auto"/>
            </w:tcBorders>
            <w:shd w:val="clear" w:color="auto" w:fill="D9D9D9"/>
            <w:hideMark/>
          </w:tcPr>
          <w:p w:rsidR="0066417D" w:rsidRPr="00C47D26" w:rsidRDefault="0066417D" w:rsidP="003D171C">
            <w:pPr>
              <w:spacing w:before="40" w:afterLines="40" w:after="96" w:line="240" w:lineRule="auto"/>
              <w:rPr>
                <w:rFonts w:ascii="Times New Roman" w:hAnsi="Times New Roman"/>
                <w:b/>
                <w:bCs/>
                <w:color w:val="000000"/>
                <w:sz w:val="24"/>
                <w:szCs w:val="24"/>
                <w:lang w:val="lt-LT" w:eastAsia="lt-LT"/>
              </w:rPr>
            </w:pPr>
            <w:r w:rsidRPr="00C47D26">
              <w:rPr>
                <w:rFonts w:ascii="Times New Roman" w:hAnsi="Times New Roman"/>
                <w:b/>
                <w:bCs/>
                <w:color w:val="000000"/>
                <w:sz w:val="24"/>
                <w:szCs w:val="24"/>
                <w:lang w:val="lt-LT" w:eastAsia="lt-LT"/>
              </w:rPr>
              <w:t xml:space="preserve">Pavadinimas </w:t>
            </w:r>
          </w:p>
        </w:tc>
        <w:tc>
          <w:tcPr>
            <w:tcW w:w="7829" w:type="dxa"/>
            <w:tcBorders>
              <w:top w:val="single" w:sz="4" w:space="0" w:color="auto"/>
              <w:left w:val="single" w:sz="4" w:space="0" w:color="auto"/>
              <w:bottom w:val="single" w:sz="4" w:space="0" w:color="auto"/>
              <w:right w:val="single" w:sz="4" w:space="0" w:color="auto"/>
            </w:tcBorders>
            <w:shd w:val="clear" w:color="auto" w:fill="D9D9D9"/>
            <w:hideMark/>
          </w:tcPr>
          <w:p w:rsidR="0066417D" w:rsidRPr="00C47D26" w:rsidRDefault="0066417D" w:rsidP="003D171C">
            <w:pPr>
              <w:spacing w:before="40" w:afterLines="40" w:after="96" w:line="240" w:lineRule="auto"/>
              <w:rPr>
                <w:rFonts w:ascii="Times New Roman" w:hAnsi="Times New Roman"/>
                <w:sz w:val="24"/>
                <w:szCs w:val="24"/>
                <w:lang w:val="lt-LT" w:eastAsia="lt-LT"/>
              </w:rPr>
            </w:pPr>
            <w:r w:rsidRPr="00C47D26">
              <w:rPr>
                <w:rFonts w:ascii="Times New Roman" w:hAnsi="Times New Roman"/>
                <w:b/>
                <w:bCs/>
                <w:sz w:val="24"/>
                <w:szCs w:val="24"/>
                <w:lang w:val="lt-LT" w:eastAsia="lt-LT"/>
              </w:rPr>
              <w:t>Tikslai</w:t>
            </w:r>
          </w:p>
        </w:tc>
        <w:tc>
          <w:tcPr>
            <w:tcW w:w="5216" w:type="dxa"/>
            <w:tcBorders>
              <w:top w:val="single" w:sz="4" w:space="0" w:color="auto"/>
              <w:left w:val="single" w:sz="4" w:space="0" w:color="auto"/>
              <w:bottom w:val="single" w:sz="4" w:space="0" w:color="auto"/>
              <w:right w:val="single" w:sz="4" w:space="0" w:color="auto"/>
            </w:tcBorders>
            <w:shd w:val="clear" w:color="auto" w:fill="D9D9D9"/>
            <w:hideMark/>
          </w:tcPr>
          <w:p w:rsidR="0066417D" w:rsidRPr="00C47D26" w:rsidRDefault="0066417D" w:rsidP="003D171C">
            <w:pPr>
              <w:spacing w:before="40" w:afterLines="40" w:after="96" w:line="240" w:lineRule="auto"/>
              <w:rPr>
                <w:rFonts w:ascii="Times New Roman" w:hAnsi="Times New Roman"/>
                <w:sz w:val="24"/>
                <w:szCs w:val="24"/>
                <w:lang w:val="lt-LT" w:eastAsia="lt-LT"/>
              </w:rPr>
            </w:pPr>
            <w:r w:rsidRPr="00C47D26">
              <w:rPr>
                <w:rFonts w:ascii="Times New Roman" w:hAnsi="Times New Roman"/>
                <w:b/>
                <w:bCs/>
                <w:sz w:val="24"/>
                <w:szCs w:val="24"/>
                <w:lang w:val="lt-LT" w:eastAsia="lt-LT"/>
              </w:rPr>
              <w:t xml:space="preserve">Ugdomi gebėjimai </w:t>
            </w:r>
          </w:p>
        </w:tc>
      </w:tr>
      <w:tr w:rsidR="0066417D" w:rsidRPr="00C47D26" w:rsidTr="00474751">
        <w:tc>
          <w:tcPr>
            <w:tcW w:w="2089" w:type="dxa"/>
            <w:tcBorders>
              <w:top w:val="single" w:sz="4" w:space="0" w:color="auto"/>
              <w:left w:val="single" w:sz="4" w:space="0" w:color="auto"/>
              <w:bottom w:val="single" w:sz="4" w:space="0" w:color="auto"/>
              <w:right w:val="single" w:sz="4" w:space="0" w:color="auto"/>
            </w:tcBorders>
            <w:hideMark/>
          </w:tcPr>
          <w:p w:rsidR="0066417D" w:rsidRPr="00C47D26" w:rsidRDefault="0066417D" w:rsidP="0066417D">
            <w:pPr>
              <w:spacing w:before="100" w:beforeAutospacing="1" w:after="100" w:afterAutospacing="1" w:line="240" w:lineRule="auto"/>
              <w:rPr>
                <w:rFonts w:ascii="Times New Roman" w:hAnsi="Times New Roman"/>
                <w:sz w:val="24"/>
                <w:szCs w:val="24"/>
                <w:lang w:val="lt-LT" w:eastAsia="lt-LT"/>
              </w:rPr>
            </w:pPr>
            <w:r w:rsidRPr="00C47D26">
              <w:rPr>
                <w:rFonts w:ascii="Times New Roman" w:hAnsi="Times New Roman"/>
                <w:b/>
                <w:bCs/>
                <w:color w:val="000000"/>
                <w:sz w:val="24"/>
                <w:szCs w:val="24"/>
                <w:lang w:val="lt-LT" w:eastAsia="lt-LT"/>
              </w:rPr>
              <w:t>Programavimo pradmenys</w:t>
            </w:r>
            <w:r w:rsidRPr="00C47D26">
              <w:rPr>
                <w:rFonts w:ascii="Times New Roman" w:hAnsi="Times New Roman"/>
                <w:sz w:val="24"/>
                <w:szCs w:val="24"/>
                <w:lang w:val="lt-LT" w:eastAsia="lt-LT"/>
              </w:rPr>
              <w:br/>
            </w:r>
            <w:r w:rsidRPr="00C47D26">
              <w:rPr>
                <w:rFonts w:ascii="Times New Roman" w:hAnsi="Times New Roman"/>
                <w:b/>
                <w:bCs/>
                <w:sz w:val="24"/>
                <w:szCs w:val="24"/>
                <w:lang w:val="lt-LT" w:eastAsia="lt-LT"/>
              </w:rPr>
              <w:t>(P)</w:t>
            </w:r>
          </w:p>
        </w:tc>
        <w:tc>
          <w:tcPr>
            <w:tcW w:w="7829" w:type="dxa"/>
            <w:tcBorders>
              <w:top w:val="single" w:sz="4" w:space="0" w:color="auto"/>
              <w:left w:val="single" w:sz="4" w:space="0" w:color="auto"/>
              <w:bottom w:val="single" w:sz="4" w:space="0" w:color="auto"/>
              <w:right w:val="single" w:sz="4" w:space="0" w:color="auto"/>
            </w:tcBorders>
            <w:hideMark/>
          </w:tcPr>
          <w:p w:rsidR="0066417D" w:rsidRPr="00C47D26" w:rsidRDefault="0066417D" w:rsidP="0066417D">
            <w:pPr>
              <w:spacing w:after="0" w:line="240" w:lineRule="auto"/>
              <w:rPr>
                <w:rFonts w:ascii="Times New Roman" w:hAnsi="Times New Roman"/>
                <w:sz w:val="24"/>
                <w:szCs w:val="24"/>
                <w:lang w:val="lt-LT" w:eastAsia="lt-LT"/>
              </w:rPr>
            </w:pPr>
            <w:r w:rsidRPr="00C47D26">
              <w:rPr>
                <w:rFonts w:ascii="Times New Roman" w:hAnsi="Times New Roman"/>
                <w:sz w:val="24"/>
                <w:szCs w:val="24"/>
                <w:lang w:val="lt-LT" w:eastAsia="lt-LT"/>
              </w:rPr>
              <w:t>Programavimo pradmenų modulio tikslas – suteikti galimybę visiems mokiniams ugdytis gebėjimus nuosekliai, struktūriškai, algoritmiškai mąstyti, susipažinti su pagrindinėmis algoritmų konstrukcijomis ir sąvokomis, kurti nesudėtingas programas problemai spręsti, siekti, kad mokiniai suvoktų praktinę algoritmų ir programavimo naudą.</w:t>
            </w:r>
          </w:p>
        </w:tc>
        <w:tc>
          <w:tcPr>
            <w:tcW w:w="5216" w:type="dxa"/>
            <w:tcBorders>
              <w:top w:val="single" w:sz="4" w:space="0" w:color="auto"/>
              <w:left w:val="single" w:sz="4" w:space="0" w:color="auto"/>
              <w:bottom w:val="single" w:sz="4" w:space="0" w:color="auto"/>
              <w:right w:val="single" w:sz="4" w:space="0" w:color="auto"/>
            </w:tcBorders>
            <w:hideMark/>
          </w:tcPr>
          <w:p w:rsidR="0066417D" w:rsidRPr="00C47D26" w:rsidRDefault="0066417D" w:rsidP="0066417D">
            <w:pPr>
              <w:spacing w:after="0" w:line="240" w:lineRule="auto"/>
              <w:rPr>
                <w:rFonts w:ascii="Times New Roman" w:hAnsi="Times New Roman"/>
                <w:sz w:val="24"/>
                <w:szCs w:val="24"/>
                <w:lang w:val="lt-LT" w:eastAsia="lt-LT"/>
              </w:rPr>
            </w:pPr>
            <w:r w:rsidRPr="00C47D26">
              <w:rPr>
                <w:rFonts w:ascii="Times New Roman" w:hAnsi="Times New Roman"/>
                <w:sz w:val="24"/>
                <w:szCs w:val="24"/>
                <w:lang w:val="lt-LT" w:eastAsia="lt-LT"/>
              </w:rPr>
              <w:t xml:space="preserve">Mokiniai gebės sudaryti nesudėtingas programas (taikant žinomas formules arba žinomus algoritmus) uždaviniams spręsti. </w:t>
            </w:r>
          </w:p>
        </w:tc>
      </w:tr>
      <w:tr w:rsidR="0066417D" w:rsidRPr="00C47D26" w:rsidTr="00474751">
        <w:tc>
          <w:tcPr>
            <w:tcW w:w="2089" w:type="dxa"/>
            <w:tcBorders>
              <w:top w:val="single" w:sz="4" w:space="0" w:color="auto"/>
              <w:left w:val="single" w:sz="4" w:space="0" w:color="auto"/>
              <w:bottom w:val="single" w:sz="4" w:space="0" w:color="auto"/>
              <w:right w:val="single" w:sz="4" w:space="0" w:color="auto"/>
            </w:tcBorders>
            <w:hideMark/>
          </w:tcPr>
          <w:p w:rsidR="0066417D" w:rsidRPr="00C47D26" w:rsidRDefault="0066417D" w:rsidP="0066417D">
            <w:pPr>
              <w:spacing w:before="100" w:beforeAutospacing="1" w:after="100" w:afterAutospacing="1" w:line="240" w:lineRule="auto"/>
              <w:rPr>
                <w:rFonts w:ascii="Times New Roman" w:hAnsi="Times New Roman"/>
                <w:b/>
                <w:bCs/>
                <w:color w:val="000000"/>
                <w:sz w:val="24"/>
                <w:szCs w:val="24"/>
                <w:lang w:val="lt-LT" w:eastAsia="lt-LT"/>
              </w:rPr>
            </w:pPr>
            <w:r w:rsidRPr="00C47D26">
              <w:rPr>
                <w:rFonts w:ascii="Times New Roman" w:hAnsi="Times New Roman"/>
                <w:b/>
                <w:bCs/>
                <w:color w:val="000000"/>
                <w:sz w:val="24"/>
                <w:szCs w:val="24"/>
                <w:lang w:val="lt-LT" w:eastAsia="lt-LT"/>
              </w:rPr>
              <w:t xml:space="preserve">Kompiuterinės leidybos pradmenys </w:t>
            </w:r>
            <w:r w:rsidRPr="00C47D26">
              <w:rPr>
                <w:rFonts w:ascii="Times New Roman" w:hAnsi="Times New Roman"/>
                <w:b/>
                <w:bCs/>
                <w:color w:val="000000"/>
                <w:sz w:val="24"/>
                <w:szCs w:val="24"/>
                <w:lang w:val="lt-LT" w:eastAsia="lt-LT"/>
              </w:rPr>
              <w:br/>
              <w:t>(KL)</w:t>
            </w:r>
          </w:p>
        </w:tc>
        <w:tc>
          <w:tcPr>
            <w:tcW w:w="7829" w:type="dxa"/>
            <w:tcBorders>
              <w:top w:val="single" w:sz="4" w:space="0" w:color="auto"/>
              <w:left w:val="single" w:sz="4" w:space="0" w:color="auto"/>
              <w:bottom w:val="single" w:sz="4" w:space="0" w:color="auto"/>
              <w:right w:val="single" w:sz="4" w:space="0" w:color="auto"/>
            </w:tcBorders>
            <w:hideMark/>
          </w:tcPr>
          <w:p w:rsidR="0066417D" w:rsidRPr="00C47D26" w:rsidRDefault="0066417D" w:rsidP="0066417D">
            <w:pPr>
              <w:spacing w:after="0" w:line="240" w:lineRule="auto"/>
              <w:rPr>
                <w:rFonts w:ascii="Times New Roman" w:hAnsi="Times New Roman"/>
                <w:sz w:val="24"/>
                <w:szCs w:val="24"/>
                <w:lang w:val="lt-LT" w:eastAsia="lt-LT"/>
              </w:rPr>
            </w:pPr>
            <w:r w:rsidRPr="00C47D26">
              <w:rPr>
                <w:rFonts w:ascii="Times New Roman" w:hAnsi="Times New Roman"/>
                <w:sz w:val="24"/>
                <w:szCs w:val="24"/>
                <w:lang w:val="lt-LT" w:eastAsia="lt-LT"/>
              </w:rPr>
              <w:t>Kompiuterinės leidybos pradmenų modulio tikslas – suteikti galimybę visiems mokiniams plėtoti pažinimo, mąstymo gebėjimus ir kūrybines galias, susipažinti su kompiuterinės leidybos principais ir pagrindinėmis sąvokomis, leidinių rengimo etapais, maketavimo pradmenimis, gilintis į kompiuterinės leidybos technologiją; siekti, kad mokiniai suvoktų praktinę skaitmeninių įtaisų naudą.</w:t>
            </w:r>
          </w:p>
        </w:tc>
        <w:tc>
          <w:tcPr>
            <w:tcW w:w="5216" w:type="dxa"/>
            <w:tcBorders>
              <w:top w:val="single" w:sz="4" w:space="0" w:color="auto"/>
              <w:left w:val="single" w:sz="4" w:space="0" w:color="auto"/>
              <w:bottom w:val="single" w:sz="4" w:space="0" w:color="auto"/>
              <w:right w:val="single" w:sz="4" w:space="0" w:color="auto"/>
            </w:tcBorders>
            <w:hideMark/>
          </w:tcPr>
          <w:p w:rsidR="0066417D" w:rsidRPr="00C47D26" w:rsidRDefault="0066417D" w:rsidP="0066417D">
            <w:pPr>
              <w:spacing w:before="100" w:beforeAutospacing="1" w:after="100" w:afterAutospacing="1" w:line="240" w:lineRule="auto"/>
              <w:rPr>
                <w:rFonts w:ascii="Times New Roman" w:hAnsi="Times New Roman"/>
                <w:color w:val="000000"/>
                <w:sz w:val="24"/>
                <w:szCs w:val="24"/>
                <w:lang w:val="lt-LT" w:eastAsia="lt-LT"/>
              </w:rPr>
            </w:pPr>
            <w:r w:rsidRPr="00C47D26">
              <w:rPr>
                <w:rFonts w:ascii="Times New Roman" w:hAnsi="Times New Roman"/>
                <w:color w:val="000000"/>
                <w:sz w:val="24"/>
                <w:szCs w:val="24"/>
                <w:lang w:val="lt-LT" w:eastAsia="lt-LT"/>
              </w:rPr>
              <w:t xml:space="preserve">Mokiniai išmoks projektuoti visateksčių dokumentų informacinę struktūrą ir juos apipavidalinti (kurti dizainą), naudojant maketavimo, grafikos ir publikavimo įrankius. </w:t>
            </w:r>
          </w:p>
        </w:tc>
      </w:tr>
    </w:tbl>
    <w:p w:rsidR="0066417D" w:rsidRPr="00C47D26" w:rsidRDefault="0066417D" w:rsidP="00374828">
      <w:pPr>
        <w:pStyle w:val="Antrat2"/>
        <w:rPr>
          <w:lang w:val="lt-LT" w:eastAsia="lt-LT"/>
        </w:rPr>
      </w:pPr>
      <w:r w:rsidRPr="00C47D26">
        <w:rPr>
          <w:lang w:val="lt-LT" w:eastAsia="lt-LT"/>
        </w:rPr>
        <w:t>Pasirenkamieji dalykai</w:t>
      </w: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6826"/>
        <w:gridCol w:w="6557"/>
      </w:tblGrid>
      <w:tr w:rsidR="0066417D" w:rsidRPr="00C47D26" w:rsidTr="00474751">
        <w:tc>
          <w:tcPr>
            <w:tcW w:w="1523" w:type="dxa"/>
            <w:tcBorders>
              <w:top w:val="single" w:sz="4" w:space="0" w:color="auto"/>
              <w:left w:val="single" w:sz="4" w:space="0" w:color="auto"/>
              <w:bottom w:val="single" w:sz="4" w:space="0" w:color="auto"/>
              <w:right w:val="single" w:sz="4" w:space="0" w:color="auto"/>
            </w:tcBorders>
            <w:shd w:val="clear" w:color="auto" w:fill="D9D9D9"/>
            <w:hideMark/>
          </w:tcPr>
          <w:p w:rsidR="0066417D" w:rsidRPr="00C47D26" w:rsidRDefault="0066417D" w:rsidP="0066417D">
            <w:pPr>
              <w:spacing w:before="40" w:after="40" w:line="240" w:lineRule="auto"/>
              <w:rPr>
                <w:rFonts w:ascii="Times New Roman" w:hAnsi="Times New Roman"/>
                <w:sz w:val="24"/>
                <w:szCs w:val="24"/>
                <w:lang w:val="lt-LT" w:eastAsia="lt-LT"/>
              </w:rPr>
            </w:pPr>
            <w:r w:rsidRPr="00C47D26">
              <w:rPr>
                <w:rFonts w:ascii="Times New Roman" w:hAnsi="Times New Roman"/>
                <w:b/>
                <w:bCs/>
                <w:sz w:val="24"/>
                <w:szCs w:val="24"/>
                <w:lang w:val="lt-LT" w:eastAsia="lt-LT"/>
              </w:rPr>
              <w:t>Dalykas</w:t>
            </w:r>
          </w:p>
        </w:tc>
        <w:tc>
          <w:tcPr>
            <w:tcW w:w="6949" w:type="dxa"/>
            <w:tcBorders>
              <w:top w:val="single" w:sz="4" w:space="0" w:color="auto"/>
              <w:left w:val="single" w:sz="4" w:space="0" w:color="auto"/>
              <w:bottom w:val="single" w:sz="4" w:space="0" w:color="auto"/>
              <w:right w:val="single" w:sz="4" w:space="0" w:color="auto"/>
            </w:tcBorders>
            <w:shd w:val="clear" w:color="auto" w:fill="D9D9D9"/>
            <w:hideMark/>
          </w:tcPr>
          <w:p w:rsidR="0066417D" w:rsidRPr="00C47D26" w:rsidRDefault="0066417D" w:rsidP="0066417D">
            <w:pPr>
              <w:spacing w:before="40" w:after="40" w:line="240" w:lineRule="auto"/>
              <w:rPr>
                <w:rFonts w:ascii="Times New Roman" w:hAnsi="Times New Roman"/>
                <w:sz w:val="24"/>
                <w:szCs w:val="24"/>
                <w:lang w:val="lt-LT" w:eastAsia="lt-LT"/>
              </w:rPr>
            </w:pPr>
            <w:r w:rsidRPr="00C47D26">
              <w:rPr>
                <w:rFonts w:ascii="Times New Roman" w:hAnsi="Times New Roman"/>
                <w:b/>
                <w:bCs/>
                <w:sz w:val="24"/>
                <w:szCs w:val="24"/>
                <w:lang w:val="lt-LT" w:eastAsia="lt-LT"/>
              </w:rPr>
              <w:t>Tikslai</w:t>
            </w:r>
          </w:p>
        </w:tc>
        <w:tc>
          <w:tcPr>
            <w:tcW w:w="6663" w:type="dxa"/>
            <w:tcBorders>
              <w:top w:val="single" w:sz="4" w:space="0" w:color="auto"/>
              <w:left w:val="single" w:sz="4" w:space="0" w:color="auto"/>
              <w:bottom w:val="single" w:sz="4" w:space="0" w:color="auto"/>
              <w:right w:val="single" w:sz="4" w:space="0" w:color="auto"/>
            </w:tcBorders>
            <w:shd w:val="clear" w:color="auto" w:fill="D9D9D9"/>
            <w:hideMark/>
          </w:tcPr>
          <w:p w:rsidR="0066417D" w:rsidRPr="00C47D26" w:rsidRDefault="0066417D" w:rsidP="0066417D">
            <w:pPr>
              <w:spacing w:before="40" w:after="40" w:line="240" w:lineRule="auto"/>
              <w:rPr>
                <w:rFonts w:ascii="Times New Roman" w:hAnsi="Times New Roman"/>
                <w:sz w:val="24"/>
                <w:szCs w:val="24"/>
                <w:lang w:val="lt-LT" w:eastAsia="lt-LT"/>
              </w:rPr>
            </w:pPr>
            <w:r w:rsidRPr="00C47D26">
              <w:rPr>
                <w:rFonts w:ascii="Times New Roman" w:hAnsi="Times New Roman"/>
                <w:b/>
                <w:bCs/>
                <w:sz w:val="24"/>
                <w:szCs w:val="24"/>
                <w:lang w:val="lt-LT" w:eastAsia="lt-LT"/>
              </w:rPr>
              <w:t xml:space="preserve">Ugdomi gebėjimai </w:t>
            </w:r>
          </w:p>
        </w:tc>
      </w:tr>
      <w:tr w:rsidR="0066417D" w:rsidRPr="00C47D26" w:rsidTr="00474751">
        <w:tc>
          <w:tcPr>
            <w:tcW w:w="1523" w:type="dxa"/>
            <w:tcBorders>
              <w:top w:val="single" w:sz="4" w:space="0" w:color="auto"/>
              <w:left w:val="single" w:sz="4" w:space="0" w:color="auto"/>
              <w:bottom w:val="single" w:sz="4" w:space="0" w:color="auto"/>
              <w:right w:val="single" w:sz="4" w:space="0" w:color="auto"/>
            </w:tcBorders>
            <w:hideMark/>
          </w:tcPr>
          <w:p w:rsidR="0066417D" w:rsidRPr="00C47D26" w:rsidRDefault="0066417D" w:rsidP="0066417D">
            <w:pPr>
              <w:spacing w:after="0" w:line="240" w:lineRule="auto"/>
              <w:rPr>
                <w:rFonts w:ascii="Times New Roman" w:hAnsi="Times New Roman"/>
                <w:sz w:val="24"/>
                <w:szCs w:val="24"/>
                <w:lang w:val="lt-LT" w:eastAsia="lt-LT"/>
              </w:rPr>
            </w:pPr>
            <w:r w:rsidRPr="00C47D26">
              <w:rPr>
                <w:rFonts w:ascii="Times New Roman" w:hAnsi="Times New Roman"/>
                <w:b/>
                <w:bCs/>
                <w:sz w:val="24"/>
                <w:szCs w:val="24"/>
                <w:lang w:val="lt-LT" w:eastAsia="lt-LT"/>
              </w:rPr>
              <w:t xml:space="preserve">Lotynų kalba </w:t>
            </w:r>
          </w:p>
        </w:tc>
        <w:tc>
          <w:tcPr>
            <w:tcW w:w="6949" w:type="dxa"/>
            <w:tcBorders>
              <w:top w:val="single" w:sz="4" w:space="0" w:color="auto"/>
              <w:left w:val="single" w:sz="4" w:space="0" w:color="auto"/>
              <w:bottom w:val="single" w:sz="4" w:space="0" w:color="auto"/>
              <w:right w:val="single" w:sz="4" w:space="0" w:color="auto"/>
            </w:tcBorders>
            <w:hideMark/>
          </w:tcPr>
          <w:p w:rsidR="0066417D" w:rsidRPr="00C47D26" w:rsidRDefault="0066417D" w:rsidP="0066417D">
            <w:pPr>
              <w:spacing w:after="0" w:line="240" w:lineRule="auto"/>
              <w:rPr>
                <w:rFonts w:ascii="Times New Roman" w:hAnsi="Times New Roman"/>
                <w:sz w:val="24"/>
                <w:szCs w:val="24"/>
                <w:lang w:val="lt-LT" w:eastAsia="lt-LT"/>
              </w:rPr>
            </w:pPr>
            <w:r w:rsidRPr="00C47D26">
              <w:rPr>
                <w:rFonts w:ascii="Times New Roman" w:hAnsi="Times New Roman"/>
                <w:sz w:val="24"/>
                <w:szCs w:val="24"/>
                <w:lang w:val="lt-LT" w:eastAsia="lt-LT"/>
              </w:rPr>
              <w:t>Ugdyti mokinių lotynų k. komunikacinę kompetenciją, visų kalbinės veiklos rūšių gebėjimus, plėtoti lingvistinę ir tarpkultūrinę kompetencijas, kurios reikalingos ugdantis vertybines nuostatas bei bendrą kalbos kultūrą.</w:t>
            </w:r>
          </w:p>
        </w:tc>
        <w:tc>
          <w:tcPr>
            <w:tcW w:w="6663" w:type="dxa"/>
            <w:tcBorders>
              <w:top w:val="single" w:sz="4" w:space="0" w:color="auto"/>
              <w:left w:val="single" w:sz="4" w:space="0" w:color="auto"/>
              <w:bottom w:val="single" w:sz="4" w:space="0" w:color="auto"/>
              <w:right w:val="single" w:sz="4" w:space="0" w:color="auto"/>
            </w:tcBorders>
            <w:hideMark/>
          </w:tcPr>
          <w:p w:rsidR="0066417D" w:rsidRPr="00C47D26" w:rsidRDefault="0066417D" w:rsidP="0066417D">
            <w:pPr>
              <w:spacing w:after="0" w:line="240" w:lineRule="auto"/>
              <w:rPr>
                <w:rFonts w:ascii="Times New Roman" w:hAnsi="Times New Roman"/>
                <w:sz w:val="24"/>
                <w:szCs w:val="24"/>
                <w:lang w:val="lt-LT" w:eastAsia="lt-LT"/>
              </w:rPr>
            </w:pPr>
            <w:r w:rsidRPr="00C47D26">
              <w:rPr>
                <w:rFonts w:ascii="Times New Roman" w:hAnsi="Times New Roman"/>
                <w:sz w:val="24"/>
                <w:szCs w:val="24"/>
                <w:lang w:val="lt-LT" w:eastAsia="lt-LT"/>
              </w:rPr>
              <w:t>Mokiniai gebės skaityti elementarius tekstus lotynų kalba, atlikti kalbos vartosenos pratimus, paaiškinti lietuviškų žodžių, atkeliavusių iš lotynų kalbos, kilmę.</w:t>
            </w:r>
          </w:p>
        </w:tc>
      </w:tr>
      <w:tr w:rsidR="0066417D" w:rsidRPr="00C47D26" w:rsidTr="00474751">
        <w:tc>
          <w:tcPr>
            <w:tcW w:w="1523" w:type="dxa"/>
            <w:tcBorders>
              <w:top w:val="single" w:sz="4" w:space="0" w:color="auto"/>
              <w:left w:val="single" w:sz="4" w:space="0" w:color="auto"/>
              <w:bottom w:val="single" w:sz="4" w:space="0" w:color="auto"/>
              <w:right w:val="single" w:sz="4" w:space="0" w:color="auto"/>
            </w:tcBorders>
            <w:hideMark/>
          </w:tcPr>
          <w:p w:rsidR="0066417D" w:rsidRPr="00C47D26" w:rsidRDefault="0066417D" w:rsidP="0066417D">
            <w:pPr>
              <w:spacing w:after="0" w:line="240" w:lineRule="auto"/>
              <w:rPr>
                <w:rFonts w:ascii="Times New Roman" w:hAnsi="Times New Roman"/>
                <w:sz w:val="24"/>
                <w:szCs w:val="24"/>
                <w:lang w:val="lt-LT" w:eastAsia="lt-LT"/>
              </w:rPr>
            </w:pPr>
            <w:r w:rsidRPr="00C47D26">
              <w:rPr>
                <w:rFonts w:ascii="Times New Roman" w:hAnsi="Times New Roman"/>
                <w:b/>
                <w:bCs/>
                <w:sz w:val="24"/>
                <w:szCs w:val="24"/>
                <w:lang w:val="lt-LT" w:eastAsia="lt-LT"/>
              </w:rPr>
              <w:t>Psichologija</w:t>
            </w:r>
          </w:p>
        </w:tc>
        <w:tc>
          <w:tcPr>
            <w:tcW w:w="6949" w:type="dxa"/>
            <w:tcBorders>
              <w:top w:val="single" w:sz="4" w:space="0" w:color="auto"/>
              <w:left w:val="single" w:sz="4" w:space="0" w:color="auto"/>
              <w:bottom w:val="single" w:sz="4" w:space="0" w:color="auto"/>
              <w:right w:val="single" w:sz="4" w:space="0" w:color="auto"/>
            </w:tcBorders>
            <w:hideMark/>
          </w:tcPr>
          <w:p w:rsidR="0066417D" w:rsidRPr="00C47D26" w:rsidRDefault="0066417D" w:rsidP="00474751">
            <w:pPr>
              <w:spacing w:after="0" w:line="240" w:lineRule="auto"/>
              <w:rPr>
                <w:rFonts w:ascii="Times New Roman" w:hAnsi="Times New Roman"/>
                <w:sz w:val="24"/>
                <w:szCs w:val="24"/>
                <w:lang w:val="lt-LT" w:eastAsia="lt-LT"/>
              </w:rPr>
            </w:pPr>
            <w:r w:rsidRPr="00C47D26">
              <w:rPr>
                <w:rFonts w:ascii="Times New Roman" w:hAnsi="Times New Roman"/>
                <w:sz w:val="24"/>
                <w:szCs w:val="24"/>
                <w:lang w:val="lt-LT" w:eastAsia="lt-LT"/>
              </w:rPr>
              <w:t xml:space="preserve">Supažindinti su pagrindinėmis psichologijos sąvokomis. </w:t>
            </w:r>
          </w:p>
          <w:p w:rsidR="0066417D" w:rsidRPr="00C47D26" w:rsidRDefault="0066417D" w:rsidP="00474751">
            <w:pPr>
              <w:spacing w:after="0" w:line="240" w:lineRule="auto"/>
              <w:rPr>
                <w:rFonts w:ascii="Times New Roman" w:hAnsi="Times New Roman"/>
                <w:sz w:val="24"/>
                <w:szCs w:val="24"/>
                <w:lang w:val="lt-LT" w:eastAsia="lt-LT"/>
              </w:rPr>
            </w:pPr>
            <w:r w:rsidRPr="00C47D26">
              <w:rPr>
                <w:rFonts w:ascii="Times New Roman" w:hAnsi="Times New Roman"/>
                <w:sz w:val="24"/>
                <w:szCs w:val="24"/>
                <w:lang w:val="lt-LT" w:eastAsia="lt-LT"/>
              </w:rPr>
              <w:t>Ugdyti suvokimą apie žmogaus elgesio prielaidas.</w:t>
            </w:r>
          </w:p>
        </w:tc>
        <w:tc>
          <w:tcPr>
            <w:tcW w:w="6663" w:type="dxa"/>
            <w:tcBorders>
              <w:top w:val="single" w:sz="4" w:space="0" w:color="auto"/>
              <w:left w:val="single" w:sz="4" w:space="0" w:color="auto"/>
              <w:bottom w:val="single" w:sz="4" w:space="0" w:color="auto"/>
              <w:right w:val="single" w:sz="4" w:space="0" w:color="auto"/>
            </w:tcBorders>
            <w:hideMark/>
          </w:tcPr>
          <w:p w:rsidR="0066417D" w:rsidRPr="00C47D26" w:rsidRDefault="0066417D" w:rsidP="0066417D">
            <w:pPr>
              <w:spacing w:before="100" w:beforeAutospacing="1" w:after="100" w:afterAutospacing="1" w:line="240" w:lineRule="auto"/>
              <w:rPr>
                <w:rFonts w:ascii="Times New Roman" w:hAnsi="Times New Roman"/>
                <w:sz w:val="24"/>
                <w:szCs w:val="24"/>
                <w:lang w:val="lt-LT" w:eastAsia="lt-LT"/>
              </w:rPr>
            </w:pPr>
            <w:r w:rsidRPr="00C47D26">
              <w:rPr>
                <w:rFonts w:ascii="Times New Roman" w:hAnsi="Times New Roman"/>
                <w:sz w:val="24"/>
                <w:szCs w:val="24"/>
                <w:lang w:val="lt-LT" w:eastAsia="lt-LT"/>
              </w:rPr>
              <w:t>Mokysis suprasti žmonių elgesio psichologinius dėsningumus, žinos apie psichologinės pagalbos sau ir kitiems  galimybes. Gebės pasinaudoti jiems tinkamais psichologinės pagalbos metodais.</w:t>
            </w:r>
          </w:p>
        </w:tc>
      </w:tr>
      <w:tr w:rsidR="0066417D" w:rsidRPr="00C47D26" w:rsidTr="00474751">
        <w:tc>
          <w:tcPr>
            <w:tcW w:w="1523" w:type="dxa"/>
            <w:tcBorders>
              <w:top w:val="single" w:sz="4" w:space="0" w:color="auto"/>
              <w:left w:val="single" w:sz="4" w:space="0" w:color="auto"/>
              <w:bottom w:val="single" w:sz="4" w:space="0" w:color="auto"/>
              <w:right w:val="single" w:sz="4" w:space="0" w:color="auto"/>
            </w:tcBorders>
            <w:hideMark/>
          </w:tcPr>
          <w:p w:rsidR="0066417D" w:rsidRPr="00C47D26" w:rsidRDefault="0066417D" w:rsidP="0066417D">
            <w:pPr>
              <w:spacing w:after="0" w:line="240" w:lineRule="auto"/>
              <w:rPr>
                <w:rFonts w:ascii="Times New Roman" w:hAnsi="Times New Roman"/>
                <w:sz w:val="24"/>
                <w:szCs w:val="24"/>
                <w:lang w:val="lt-LT" w:eastAsia="lt-LT"/>
              </w:rPr>
            </w:pPr>
            <w:r w:rsidRPr="00C47D26">
              <w:rPr>
                <w:rFonts w:ascii="Times New Roman" w:hAnsi="Times New Roman"/>
                <w:b/>
                <w:bCs/>
                <w:sz w:val="24"/>
                <w:szCs w:val="24"/>
                <w:lang w:val="lt-LT" w:eastAsia="lt-LT"/>
              </w:rPr>
              <w:t>Šokis</w:t>
            </w:r>
          </w:p>
        </w:tc>
        <w:tc>
          <w:tcPr>
            <w:tcW w:w="6949" w:type="dxa"/>
            <w:tcBorders>
              <w:top w:val="single" w:sz="4" w:space="0" w:color="auto"/>
              <w:left w:val="single" w:sz="4" w:space="0" w:color="auto"/>
              <w:bottom w:val="single" w:sz="4" w:space="0" w:color="auto"/>
              <w:right w:val="single" w:sz="4" w:space="0" w:color="auto"/>
            </w:tcBorders>
            <w:hideMark/>
          </w:tcPr>
          <w:p w:rsidR="0066417D" w:rsidRPr="00C47D26" w:rsidRDefault="0066417D" w:rsidP="0066417D">
            <w:pPr>
              <w:spacing w:after="0" w:line="240" w:lineRule="auto"/>
              <w:rPr>
                <w:rFonts w:ascii="Times New Roman" w:hAnsi="Times New Roman"/>
                <w:sz w:val="24"/>
                <w:szCs w:val="24"/>
                <w:lang w:val="lt-LT" w:eastAsia="lt-LT"/>
              </w:rPr>
            </w:pPr>
            <w:r w:rsidRPr="00C47D26">
              <w:rPr>
                <w:rFonts w:ascii="Times New Roman" w:hAnsi="Times New Roman"/>
                <w:sz w:val="24"/>
                <w:szCs w:val="24"/>
                <w:lang w:val="lt-LT" w:eastAsia="lt-LT"/>
              </w:rPr>
              <w:t>Tęsti ir įvairiomis formomis plėtoti ugdymą šokiu: šokio kultūros pažinimą, kūrybinius gebėjimus, artistiškumą šokant po vieną, poromis, visa grupe, patiriant bendravimo džiaugsmą.</w:t>
            </w:r>
          </w:p>
        </w:tc>
        <w:tc>
          <w:tcPr>
            <w:tcW w:w="6663" w:type="dxa"/>
            <w:tcBorders>
              <w:top w:val="single" w:sz="4" w:space="0" w:color="auto"/>
              <w:left w:val="single" w:sz="4" w:space="0" w:color="auto"/>
              <w:bottom w:val="single" w:sz="4" w:space="0" w:color="auto"/>
              <w:right w:val="single" w:sz="4" w:space="0" w:color="auto"/>
            </w:tcBorders>
            <w:hideMark/>
          </w:tcPr>
          <w:p w:rsidR="0066417D" w:rsidRPr="00C47D26" w:rsidRDefault="0066417D" w:rsidP="0066417D">
            <w:pPr>
              <w:spacing w:after="0" w:line="240" w:lineRule="auto"/>
              <w:rPr>
                <w:rFonts w:ascii="Times New Roman" w:hAnsi="Times New Roman"/>
                <w:sz w:val="24"/>
                <w:szCs w:val="24"/>
                <w:lang w:val="lt-LT" w:eastAsia="lt-LT"/>
              </w:rPr>
            </w:pPr>
            <w:r w:rsidRPr="00C47D26">
              <w:rPr>
                <w:rFonts w:ascii="Times New Roman" w:hAnsi="Times New Roman"/>
                <w:sz w:val="24"/>
                <w:szCs w:val="24"/>
                <w:lang w:val="lt-LT" w:eastAsia="lt-LT"/>
              </w:rPr>
              <w:t>Ugdys gebėjimą jausti savo kūną ir galės jį kontroliuoti. Mokės atlikti šokio žigsnius, jų derinius, demonstruos įgūdžius ir žinias. Pažins, suvoks ir mokės vartoti šokio kalbą, užrašymo būdus. Kurdami gebės pasinaudoti komponavimo principais, struktūromis. Nagrinės estetines kūrinio savybes.</w:t>
            </w:r>
          </w:p>
        </w:tc>
      </w:tr>
      <w:tr w:rsidR="0066417D" w:rsidRPr="00C47D26" w:rsidTr="00474751">
        <w:tc>
          <w:tcPr>
            <w:tcW w:w="1523" w:type="dxa"/>
            <w:tcBorders>
              <w:top w:val="single" w:sz="4" w:space="0" w:color="auto"/>
              <w:left w:val="single" w:sz="4" w:space="0" w:color="auto"/>
              <w:bottom w:val="single" w:sz="4" w:space="0" w:color="auto"/>
              <w:right w:val="single" w:sz="4" w:space="0" w:color="auto"/>
            </w:tcBorders>
            <w:hideMark/>
          </w:tcPr>
          <w:p w:rsidR="0066417D" w:rsidRPr="00C47D26" w:rsidRDefault="0066417D" w:rsidP="0066417D">
            <w:pPr>
              <w:spacing w:after="0" w:line="240" w:lineRule="auto"/>
              <w:rPr>
                <w:rFonts w:ascii="Times New Roman" w:hAnsi="Times New Roman"/>
                <w:sz w:val="24"/>
                <w:szCs w:val="24"/>
                <w:lang w:val="lt-LT" w:eastAsia="lt-LT"/>
              </w:rPr>
            </w:pPr>
            <w:r w:rsidRPr="00C47D26">
              <w:rPr>
                <w:rFonts w:ascii="Times New Roman" w:hAnsi="Times New Roman"/>
                <w:b/>
                <w:bCs/>
                <w:sz w:val="24"/>
                <w:szCs w:val="24"/>
                <w:lang w:val="lt-LT" w:eastAsia="lt-LT"/>
              </w:rPr>
              <w:t>Teatras</w:t>
            </w:r>
          </w:p>
        </w:tc>
        <w:tc>
          <w:tcPr>
            <w:tcW w:w="6949" w:type="dxa"/>
            <w:tcBorders>
              <w:top w:val="single" w:sz="4" w:space="0" w:color="auto"/>
              <w:left w:val="single" w:sz="4" w:space="0" w:color="auto"/>
              <w:bottom w:val="single" w:sz="4" w:space="0" w:color="auto"/>
              <w:right w:val="single" w:sz="4" w:space="0" w:color="auto"/>
            </w:tcBorders>
            <w:hideMark/>
          </w:tcPr>
          <w:p w:rsidR="00474751" w:rsidRPr="00C47D26" w:rsidRDefault="0066417D" w:rsidP="00474751">
            <w:pPr>
              <w:spacing w:after="0" w:line="240" w:lineRule="auto"/>
              <w:rPr>
                <w:rFonts w:ascii="Times New Roman" w:hAnsi="Times New Roman"/>
                <w:sz w:val="24"/>
                <w:szCs w:val="24"/>
                <w:lang w:val="lt-LT" w:eastAsia="lt-LT"/>
              </w:rPr>
            </w:pPr>
            <w:r w:rsidRPr="00C47D26">
              <w:rPr>
                <w:rFonts w:ascii="Times New Roman" w:hAnsi="Times New Roman"/>
                <w:sz w:val="24"/>
                <w:szCs w:val="24"/>
                <w:lang w:val="lt-LT" w:eastAsia="lt-LT"/>
              </w:rPr>
              <w:t>Ugdyti kūrybos galias, sceninius gebėjimus.</w:t>
            </w:r>
          </w:p>
          <w:p w:rsidR="0066417D" w:rsidRPr="00C47D26" w:rsidRDefault="0066417D" w:rsidP="00474751">
            <w:pPr>
              <w:spacing w:after="0" w:line="240" w:lineRule="auto"/>
              <w:rPr>
                <w:rFonts w:ascii="Times New Roman" w:hAnsi="Times New Roman"/>
                <w:sz w:val="24"/>
                <w:szCs w:val="24"/>
                <w:lang w:val="lt-LT" w:eastAsia="lt-LT"/>
              </w:rPr>
            </w:pPr>
            <w:r w:rsidRPr="00C47D26">
              <w:rPr>
                <w:rFonts w:ascii="Times New Roman" w:hAnsi="Times New Roman"/>
                <w:sz w:val="24"/>
                <w:szCs w:val="24"/>
                <w:lang w:val="lt-LT" w:eastAsia="lt-LT"/>
              </w:rPr>
              <w:t>Siekti asmenybės individualumo ir saviraiškos teatro priemonėmis.</w:t>
            </w:r>
          </w:p>
        </w:tc>
        <w:tc>
          <w:tcPr>
            <w:tcW w:w="6663" w:type="dxa"/>
            <w:tcBorders>
              <w:top w:val="single" w:sz="4" w:space="0" w:color="auto"/>
              <w:left w:val="single" w:sz="4" w:space="0" w:color="auto"/>
              <w:bottom w:val="single" w:sz="4" w:space="0" w:color="auto"/>
              <w:right w:val="single" w:sz="4" w:space="0" w:color="auto"/>
            </w:tcBorders>
            <w:hideMark/>
          </w:tcPr>
          <w:p w:rsidR="0066417D" w:rsidRPr="00C47D26" w:rsidRDefault="0066417D" w:rsidP="0071386C">
            <w:pPr>
              <w:spacing w:before="100" w:beforeAutospacing="1" w:after="100" w:afterAutospacing="1" w:line="240" w:lineRule="auto"/>
              <w:rPr>
                <w:rFonts w:ascii="Times New Roman" w:hAnsi="Times New Roman"/>
                <w:sz w:val="24"/>
                <w:szCs w:val="24"/>
                <w:lang w:val="lt-LT" w:eastAsia="lt-LT"/>
              </w:rPr>
            </w:pPr>
            <w:r w:rsidRPr="00C47D26">
              <w:rPr>
                <w:rFonts w:ascii="Times New Roman" w:hAnsi="Times New Roman"/>
                <w:sz w:val="24"/>
                <w:szCs w:val="24"/>
                <w:lang w:val="lt-LT" w:eastAsia="lt-LT"/>
              </w:rPr>
              <w:t>Gebės valdyti dėmesį, improvizuoti, kurti individualiai ir grupėse. Lavins fantaziją ir vaizduotę, teatrinę klausą ir regą. Ugdys teatrinę raišką: vaidybos, režisavimo, įgarsinimo, apšvietimo.</w:t>
            </w:r>
          </w:p>
        </w:tc>
      </w:tr>
    </w:tbl>
    <w:p w:rsidR="0066417D" w:rsidRPr="00C47D26" w:rsidRDefault="0066417D" w:rsidP="00474751">
      <w:pPr>
        <w:spacing w:after="0" w:line="240" w:lineRule="auto"/>
        <w:jc w:val="center"/>
        <w:outlineLvl w:val="2"/>
        <w:rPr>
          <w:rFonts w:ascii="Times New Roman" w:hAnsi="Times New Roman"/>
          <w:b/>
          <w:bCs/>
          <w:sz w:val="27"/>
          <w:szCs w:val="27"/>
          <w:lang w:val="lt-LT" w:eastAsia="lt-LT"/>
        </w:rPr>
      </w:pPr>
      <w:r w:rsidRPr="00C47D26">
        <w:rPr>
          <w:rFonts w:ascii="Times New Roman" w:hAnsi="Times New Roman"/>
          <w:b/>
          <w:bCs/>
          <w:sz w:val="27"/>
          <w:szCs w:val="27"/>
          <w:lang w:val="lt-LT" w:eastAsia="lt-LT"/>
        </w:rPr>
        <w:t>Dalykų moduliai</w:t>
      </w: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1790"/>
        <w:gridCol w:w="2316"/>
        <w:gridCol w:w="4177"/>
        <w:gridCol w:w="4982"/>
      </w:tblGrid>
      <w:tr w:rsidR="0066417D" w:rsidRPr="00C47D26" w:rsidTr="00474751">
        <w:tc>
          <w:tcPr>
            <w:tcW w:w="1499" w:type="dxa"/>
            <w:tcBorders>
              <w:top w:val="single" w:sz="4" w:space="0" w:color="auto"/>
              <w:left w:val="single" w:sz="4" w:space="0" w:color="auto"/>
              <w:bottom w:val="single" w:sz="4" w:space="0" w:color="auto"/>
              <w:right w:val="single" w:sz="4" w:space="0" w:color="auto"/>
            </w:tcBorders>
            <w:shd w:val="clear" w:color="auto" w:fill="D9D9D9"/>
            <w:hideMark/>
          </w:tcPr>
          <w:p w:rsidR="0066417D" w:rsidRPr="00C47D26" w:rsidRDefault="0066417D" w:rsidP="0066417D">
            <w:pPr>
              <w:spacing w:before="40" w:after="40" w:line="240" w:lineRule="auto"/>
              <w:rPr>
                <w:rFonts w:ascii="Times New Roman" w:hAnsi="Times New Roman"/>
                <w:sz w:val="24"/>
                <w:szCs w:val="24"/>
                <w:lang w:val="lt-LT" w:eastAsia="lt-LT"/>
              </w:rPr>
            </w:pPr>
            <w:r w:rsidRPr="00C47D26">
              <w:rPr>
                <w:rFonts w:ascii="Times New Roman" w:hAnsi="Times New Roman"/>
                <w:b/>
                <w:bCs/>
                <w:sz w:val="24"/>
                <w:szCs w:val="24"/>
                <w:lang w:val="lt-LT" w:eastAsia="lt-LT"/>
              </w:rPr>
              <w:t>Dalykas</w:t>
            </w:r>
          </w:p>
        </w:tc>
        <w:tc>
          <w:tcPr>
            <w:tcW w:w="1790" w:type="dxa"/>
            <w:tcBorders>
              <w:top w:val="single" w:sz="4" w:space="0" w:color="auto"/>
              <w:left w:val="single" w:sz="4" w:space="0" w:color="auto"/>
              <w:bottom w:val="single" w:sz="4" w:space="0" w:color="auto"/>
              <w:right w:val="single" w:sz="4" w:space="0" w:color="auto"/>
            </w:tcBorders>
            <w:shd w:val="clear" w:color="auto" w:fill="D9D9D9"/>
            <w:hideMark/>
          </w:tcPr>
          <w:p w:rsidR="0066417D" w:rsidRPr="00C47D26" w:rsidRDefault="0066417D" w:rsidP="0066417D">
            <w:pPr>
              <w:spacing w:before="40" w:after="40" w:line="240" w:lineRule="auto"/>
              <w:rPr>
                <w:rFonts w:ascii="Times New Roman" w:hAnsi="Times New Roman"/>
                <w:sz w:val="24"/>
                <w:szCs w:val="24"/>
                <w:lang w:val="lt-LT" w:eastAsia="lt-LT"/>
              </w:rPr>
            </w:pPr>
            <w:r w:rsidRPr="00C47D26">
              <w:rPr>
                <w:rFonts w:ascii="Times New Roman" w:hAnsi="Times New Roman"/>
                <w:b/>
                <w:bCs/>
                <w:sz w:val="24"/>
                <w:szCs w:val="24"/>
                <w:lang w:val="lt-LT" w:eastAsia="lt-LT"/>
              </w:rPr>
              <w:t>Paskirtis</w:t>
            </w:r>
          </w:p>
        </w:tc>
        <w:tc>
          <w:tcPr>
            <w:tcW w:w="2334" w:type="dxa"/>
            <w:tcBorders>
              <w:top w:val="single" w:sz="4" w:space="0" w:color="auto"/>
              <w:left w:val="single" w:sz="4" w:space="0" w:color="auto"/>
              <w:bottom w:val="single" w:sz="4" w:space="0" w:color="auto"/>
              <w:right w:val="single" w:sz="4" w:space="0" w:color="auto"/>
            </w:tcBorders>
            <w:shd w:val="clear" w:color="auto" w:fill="D9D9D9"/>
            <w:hideMark/>
          </w:tcPr>
          <w:p w:rsidR="0066417D" w:rsidRPr="00C47D26" w:rsidRDefault="0066417D" w:rsidP="0066417D">
            <w:pPr>
              <w:spacing w:before="40" w:after="40" w:line="240" w:lineRule="auto"/>
              <w:rPr>
                <w:rFonts w:ascii="Times New Roman" w:hAnsi="Times New Roman"/>
                <w:sz w:val="24"/>
                <w:szCs w:val="24"/>
                <w:lang w:val="lt-LT" w:eastAsia="lt-LT"/>
              </w:rPr>
            </w:pPr>
            <w:r w:rsidRPr="00C47D26">
              <w:rPr>
                <w:rFonts w:ascii="Times New Roman" w:hAnsi="Times New Roman"/>
                <w:b/>
                <w:bCs/>
                <w:sz w:val="24"/>
                <w:szCs w:val="24"/>
                <w:lang w:val="lt-LT" w:eastAsia="lt-LT"/>
              </w:rPr>
              <w:t>Pavadinimas</w:t>
            </w:r>
          </w:p>
        </w:tc>
        <w:tc>
          <w:tcPr>
            <w:tcW w:w="4266" w:type="dxa"/>
            <w:tcBorders>
              <w:top w:val="single" w:sz="4" w:space="0" w:color="auto"/>
              <w:left w:val="single" w:sz="4" w:space="0" w:color="auto"/>
              <w:bottom w:val="single" w:sz="4" w:space="0" w:color="auto"/>
              <w:right w:val="single" w:sz="4" w:space="0" w:color="auto"/>
            </w:tcBorders>
            <w:shd w:val="clear" w:color="auto" w:fill="D9D9D9"/>
            <w:hideMark/>
          </w:tcPr>
          <w:p w:rsidR="0066417D" w:rsidRPr="00C47D26" w:rsidRDefault="0066417D" w:rsidP="0066417D">
            <w:pPr>
              <w:spacing w:before="40" w:after="40" w:line="240" w:lineRule="auto"/>
              <w:rPr>
                <w:rFonts w:ascii="Times New Roman" w:hAnsi="Times New Roman"/>
                <w:sz w:val="24"/>
                <w:szCs w:val="24"/>
                <w:lang w:val="lt-LT" w:eastAsia="lt-LT"/>
              </w:rPr>
            </w:pPr>
            <w:r w:rsidRPr="00C47D26">
              <w:rPr>
                <w:rFonts w:ascii="Times New Roman" w:hAnsi="Times New Roman"/>
                <w:b/>
                <w:bCs/>
                <w:sz w:val="24"/>
                <w:szCs w:val="24"/>
                <w:lang w:val="lt-LT" w:eastAsia="lt-LT"/>
              </w:rPr>
              <w:t>Tikslai</w:t>
            </w:r>
          </w:p>
        </w:tc>
        <w:tc>
          <w:tcPr>
            <w:tcW w:w="5104" w:type="dxa"/>
            <w:tcBorders>
              <w:top w:val="single" w:sz="4" w:space="0" w:color="auto"/>
              <w:left w:val="single" w:sz="4" w:space="0" w:color="auto"/>
              <w:bottom w:val="single" w:sz="4" w:space="0" w:color="auto"/>
              <w:right w:val="single" w:sz="4" w:space="0" w:color="auto"/>
            </w:tcBorders>
            <w:shd w:val="clear" w:color="auto" w:fill="D9D9D9"/>
            <w:hideMark/>
          </w:tcPr>
          <w:p w:rsidR="0066417D" w:rsidRPr="00C47D26" w:rsidRDefault="0066417D" w:rsidP="0066417D">
            <w:pPr>
              <w:spacing w:before="40" w:after="40" w:line="240" w:lineRule="auto"/>
              <w:rPr>
                <w:rFonts w:ascii="Times New Roman" w:hAnsi="Times New Roman"/>
                <w:sz w:val="24"/>
                <w:szCs w:val="24"/>
                <w:lang w:val="lt-LT" w:eastAsia="lt-LT"/>
              </w:rPr>
            </w:pPr>
            <w:r w:rsidRPr="00C47D26">
              <w:rPr>
                <w:rFonts w:ascii="Times New Roman" w:hAnsi="Times New Roman"/>
                <w:b/>
                <w:bCs/>
                <w:sz w:val="24"/>
                <w:szCs w:val="24"/>
                <w:lang w:val="lt-LT" w:eastAsia="lt-LT"/>
              </w:rPr>
              <w:t xml:space="preserve">Ugdomi gebėjimai </w:t>
            </w:r>
          </w:p>
        </w:tc>
      </w:tr>
      <w:tr w:rsidR="0066417D" w:rsidRPr="00C47D26" w:rsidTr="00474751">
        <w:tc>
          <w:tcPr>
            <w:tcW w:w="1499" w:type="dxa"/>
            <w:vMerge w:val="restart"/>
            <w:tcBorders>
              <w:top w:val="single" w:sz="4" w:space="0" w:color="auto"/>
              <w:left w:val="single" w:sz="4" w:space="0" w:color="auto"/>
              <w:bottom w:val="single" w:sz="4" w:space="0" w:color="auto"/>
              <w:right w:val="single" w:sz="4" w:space="0" w:color="auto"/>
            </w:tcBorders>
            <w:hideMark/>
          </w:tcPr>
          <w:p w:rsidR="0066417D" w:rsidRPr="00C47D26" w:rsidRDefault="0066417D" w:rsidP="0066417D">
            <w:pPr>
              <w:spacing w:after="0" w:line="240" w:lineRule="auto"/>
              <w:rPr>
                <w:rFonts w:ascii="Times New Roman" w:hAnsi="Times New Roman"/>
                <w:sz w:val="24"/>
                <w:szCs w:val="24"/>
                <w:lang w:val="lt-LT" w:eastAsia="lt-LT"/>
              </w:rPr>
            </w:pPr>
            <w:r w:rsidRPr="00C47D26">
              <w:rPr>
                <w:rFonts w:ascii="Times New Roman" w:hAnsi="Times New Roman"/>
                <w:b/>
                <w:bCs/>
                <w:sz w:val="24"/>
                <w:szCs w:val="24"/>
                <w:lang w:val="lt-LT" w:eastAsia="lt-LT"/>
              </w:rPr>
              <w:t xml:space="preserve">Lietuvių kalba </w:t>
            </w:r>
          </w:p>
        </w:tc>
        <w:tc>
          <w:tcPr>
            <w:tcW w:w="1790" w:type="dxa"/>
            <w:tcBorders>
              <w:top w:val="single" w:sz="4" w:space="0" w:color="auto"/>
              <w:left w:val="single" w:sz="4" w:space="0" w:color="auto"/>
              <w:bottom w:val="single" w:sz="4" w:space="0" w:color="auto"/>
              <w:right w:val="single" w:sz="4" w:space="0" w:color="auto"/>
            </w:tcBorders>
            <w:hideMark/>
          </w:tcPr>
          <w:p w:rsidR="0066417D" w:rsidRPr="00C47D26" w:rsidRDefault="0066417D" w:rsidP="0066417D">
            <w:pPr>
              <w:spacing w:after="0" w:line="240" w:lineRule="auto"/>
              <w:rPr>
                <w:rFonts w:ascii="Times New Roman" w:hAnsi="Times New Roman"/>
                <w:sz w:val="24"/>
                <w:szCs w:val="24"/>
                <w:lang w:val="lt-LT" w:eastAsia="lt-LT"/>
              </w:rPr>
            </w:pPr>
            <w:r w:rsidRPr="00C47D26">
              <w:rPr>
                <w:rFonts w:ascii="Times New Roman" w:hAnsi="Times New Roman"/>
                <w:sz w:val="24"/>
                <w:szCs w:val="24"/>
                <w:lang w:val="lt-LT" w:eastAsia="lt-LT"/>
              </w:rPr>
              <w:t>Pagilintas</w:t>
            </w:r>
          </w:p>
        </w:tc>
        <w:tc>
          <w:tcPr>
            <w:tcW w:w="2334" w:type="dxa"/>
            <w:tcBorders>
              <w:top w:val="single" w:sz="4" w:space="0" w:color="auto"/>
              <w:left w:val="single" w:sz="4" w:space="0" w:color="auto"/>
              <w:bottom w:val="single" w:sz="4" w:space="0" w:color="auto"/>
              <w:right w:val="single" w:sz="4" w:space="0" w:color="auto"/>
            </w:tcBorders>
            <w:hideMark/>
          </w:tcPr>
          <w:p w:rsidR="0066417D" w:rsidRPr="00C47D26" w:rsidRDefault="0066417D" w:rsidP="0066417D">
            <w:pPr>
              <w:spacing w:after="0" w:line="240" w:lineRule="auto"/>
              <w:rPr>
                <w:rFonts w:ascii="Times New Roman" w:hAnsi="Times New Roman"/>
                <w:sz w:val="24"/>
                <w:szCs w:val="24"/>
                <w:lang w:val="lt-LT" w:eastAsia="lt-LT"/>
              </w:rPr>
            </w:pPr>
            <w:r w:rsidRPr="00C47D26">
              <w:rPr>
                <w:rFonts w:ascii="Times New Roman" w:hAnsi="Times New Roman"/>
                <w:sz w:val="24"/>
                <w:szCs w:val="24"/>
                <w:lang w:val="lt-LT" w:eastAsia="lt-LT"/>
              </w:rPr>
              <w:t>Probleminiai teksto skaitymo ir suvokimo atvejai</w:t>
            </w:r>
          </w:p>
        </w:tc>
        <w:tc>
          <w:tcPr>
            <w:tcW w:w="4266" w:type="dxa"/>
            <w:tcBorders>
              <w:top w:val="single" w:sz="4" w:space="0" w:color="auto"/>
              <w:left w:val="single" w:sz="4" w:space="0" w:color="auto"/>
              <w:bottom w:val="single" w:sz="4" w:space="0" w:color="auto"/>
              <w:right w:val="single" w:sz="4" w:space="0" w:color="auto"/>
            </w:tcBorders>
            <w:hideMark/>
          </w:tcPr>
          <w:p w:rsidR="0066417D" w:rsidRPr="00C47D26" w:rsidRDefault="0066417D" w:rsidP="0066417D">
            <w:pPr>
              <w:spacing w:after="0" w:line="240" w:lineRule="auto"/>
              <w:rPr>
                <w:rFonts w:ascii="Times New Roman" w:hAnsi="Times New Roman"/>
                <w:sz w:val="24"/>
                <w:szCs w:val="24"/>
                <w:lang w:val="lt-LT" w:eastAsia="lt-LT"/>
              </w:rPr>
            </w:pPr>
            <w:r w:rsidRPr="00C47D26">
              <w:rPr>
                <w:rFonts w:ascii="Times New Roman" w:hAnsi="Times New Roman"/>
                <w:sz w:val="24"/>
                <w:szCs w:val="24"/>
                <w:lang w:val="lt-LT" w:eastAsia="lt-LT"/>
              </w:rPr>
              <w:t>Suprasti grožinius ir negrožinius tekstus; daryti teksto visumą apibendrinančias išvadas; analizuoti, kaip tekste kuriama prasmė.</w:t>
            </w:r>
          </w:p>
        </w:tc>
        <w:tc>
          <w:tcPr>
            <w:tcW w:w="5104" w:type="dxa"/>
            <w:tcBorders>
              <w:top w:val="single" w:sz="4" w:space="0" w:color="auto"/>
              <w:left w:val="single" w:sz="4" w:space="0" w:color="auto"/>
              <w:bottom w:val="single" w:sz="4" w:space="0" w:color="auto"/>
              <w:right w:val="single" w:sz="4" w:space="0" w:color="auto"/>
            </w:tcBorders>
            <w:hideMark/>
          </w:tcPr>
          <w:p w:rsidR="0066417D" w:rsidRPr="00C47D26" w:rsidRDefault="0066417D" w:rsidP="0066417D">
            <w:pPr>
              <w:spacing w:after="0" w:line="240" w:lineRule="auto"/>
              <w:rPr>
                <w:rFonts w:ascii="Times New Roman" w:hAnsi="Times New Roman"/>
                <w:sz w:val="24"/>
                <w:szCs w:val="24"/>
                <w:lang w:val="lt-LT" w:eastAsia="lt-LT"/>
              </w:rPr>
            </w:pPr>
            <w:r w:rsidRPr="00C47D26">
              <w:rPr>
                <w:rFonts w:ascii="Times New Roman" w:hAnsi="Times New Roman"/>
                <w:sz w:val="24"/>
                <w:szCs w:val="24"/>
                <w:lang w:val="lt-LT" w:eastAsia="lt-LT"/>
              </w:rPr>
              <w:t>Argumentuotai vertina įvairių žanrų tekstų turinį ir raišką; remdamiesi potekste ir kontekstu, nurodo teksto tikslą, aptaria tematiką, problemas, pagrindines mintis, vertybes.</w:t>
            </w:r>
          </w:p>
        </w:tc>
      </w:tr>
      <w:tr w:rsidR="0066417D" w:rsidRPr="00C47D26" w:rsidTr="00474751">
        <w:tc>
          <w:tcPr>
            <w:tcW w:w="0" w:type="auto"/>
            <w:vMerge/>
            <w:tcBorders>
              <w:top w:val="single" w:sz="4" w:space="0" w:color="auto"/>
              <w:left w:val="single" w:sz="4" w:space="0" w:color="auto"/>
              <w:bottom w:val="single" w:sz="4" w:space="0" w:color="auto"/>
              <w:right w:val="single" w:sz="4" w:space="0" w:color="auto"/>
            </w:tcBorders>
            <w:vAlign w:val="center"/>
            <w:hideMark/>
          </w:tcPr>
          <w:p w:rsidR="0066417D" w:rsidRPr="00C47D26" w:rsidRDefault="0066417D" w:rsidP="0066417D">
            <w:pPr>
              <w:spacing w:after="0" w:line="240" w:lineRule="auto"/>
              <w:rPr>
                <w:rFonts w:ascii="Times New Roman" w:hAnsi="Times New Roman"/>
                <w:sz w:val="24"/>
                <w:szCs w:val="24"/>
                <w:lang w:val="lt-LT" w:eastAsia="lt-LT"/>
              </w:rPr>
            </w:pPr>
          </w:p>
        </w:tc>
        <w:tc>
          <w:tcPr>
            <w:tcW w:w="1790" w:type="dxa"/>
            <w:tcBorders>
              <w:top w:val="single" w:sz="4" w:space="0" w:color="auto"/>
              <w:left w:val="single" w:sz="4" w:space="0" w:color="auto"/>
              <w:bottom w:val="single" w:sz="4" w:space="0" w:color="auto"/>
              <w:right w:val="single" w:sz="4" w:space="0" w:color="auto"/>
            </w:tcBorders>
            <w:hideMark/>
          </w:tcPr>
          <w:p w:rsidR="0066417D" w:rsidRPr="00C47D26" w:rsidRDefault="0066417D" w:rsidP="0066417D">
            <w:pPr>
              <w:spacing w:after="0" w:line="240" w:lineRule="auto"/>
              <w:rPr>
                <w:rFonts w:ascii="Times New Roman" w:hAnsi="Times New Roman"/>
                <w:sz w:val="24"/>
                <w:szCs w:val="24"/>
                <w:lang w:val="lt-LT" w:eastAsia="lt-LT"/>
              </w:rPr>
            </w:pPr>
            <w:r w:rsidRPr="00C47D26">
              <w:rPr>
                <w:rFonts w:ascii="Times New Roman" w:hAnsi="Times New Roman"/>
                <w:sz w:val="24"/>
                <w:szCs w:val="24"/>
                <w:lang w:val="lt-LT" w:eastAsia="lt-LT"/>
              </w:rPr>
              <w:t>Išlyginamasis</w:t>
            </w:r>
          </w:p>
        </w:tc>
        <w:tc>
          <w:tcPr>
            <w:tcW w:w="2334" w:type="dxa"/>
            <w:tcBorders>
              <w:top w:val="single" w:sz="4" w:space="0" w:color="auto"/>
              <w:left w:val="single" w:sz="4" w:space="0" w:color="auto"/>
              <w:bottom w:val="single" w:sz="4" w:space="0" w:color="auto"/>
              <w:right w:val="single" w:sz="4" w:space="0" w:color="auto"/>
            </w:tcBorders>
            <w:hideMark/>
          </w:tcPr>
          <w:p w:rsidR="0066417D" w:rsidRPr="00C47D26" w:rsidRDefault="0066417D" w:rsidP="0066417D">
            <w:pPr>
              <w:spacing w:after="0" w:line="240" w:lineRule="auto"/>
              <w:rPr>
                <w:rFonts w:ascii="Times New Roman" w:hAnsi="Times New Roman"/>
                <w:sz w:val="24"/>
                <w:szCs w:val="24"/>
                <w:lang w:val="lt-LT" w:eastAsia="lt-LT"/>
              </w:rPr>
            </w:pPr>
            <w:r w:rsidRPr="00C47D26">
              <w:rPr>
                <w:rFonts w:ascii="Times New Roman" w:hAnsi="Times New Roman"/>
                <w:sz w:val="24"/>
                <w:szCs w:val="24"/>
                <w:lang w:val="lt-LT" w:eastAsia="lt-LT"/>
              </w:rPr>
              <w:t>Praktinis rašybos ir skyrybos taisyklių taikymas</w:t>
            </w:r>
          </w:p>
        </w:tc>
        <w:tc>
          <w:tcPr>
            <w:tcW w:w="4266" w:type="dxa"/>
            <w:tcBorders>
              <w:top w:val="single" w:sz="4" w:space="0" w:color="auto"/>
              <w:left w:val="single" w:sz="4" w:space="0" w:color="auto"/>
              <w:bottom w:val="single" w:sz="4" w:space="0" w:color="auto"/>
              <w:right w:val="single" w:sz="4" w:space="0" w:color="auto"/>
            </w:tcBorders>
            <w:hideMark/>
          </w:tcPr>
          <w:p w:rsidR="0066417D" w:rsidRPr="00C47D26" w:rsidRDefault="0066417D" w:rsidP="0066417D">
            <w:pPr>
              <w:spacing w:after="0" w:line="240" w:lineRule="auto"/>
              <w:rPr>
                <w:rFonts w:ascii="Times New Roman" w:hAnsi="Times New Roman"/>
                <w:sz w:val="24"/>
                <w:szCs w:val="24"/>
                <w:lang w:val="lt-LT" w:eastAsia="lt-LT"/>
              </w:rPr>
            </w:pPr>
            <w:r w:rsidRPr="00C47D26">
              <w:rPr>
                <w:rFonts w:ascii="Times New Roman" w:hAnsi="Times New Roman"/>
                <w:sz w:val="24"/>
                <w:szCs w:val="24"/>
                <w:lang w:val="lt-LT" w:eastAsia="lt-LT"/>
              </w:rPr>
              <w:t>Ugdyti raštingumo kompetenciją.</w:t>
            </w:r>
            <w:r w:rsidRPr="00C47D26">
              <w:rPr>
                <w:rFonts w:ascii="Times New Roman" w:hAnsi="Times New Roman"/>
                <w:sz w:val="24"/>
                <w:szCs w:val="24"/>
                <w:lang w:val="lt-LT" w:eastAsia="lt-LT"/>
              </w:rPr>
              <w:br/>
              <w:t xml:space="preserve">Tobulinti taisyklingos kalbos gebėjimus. </w:t>
            </w:r>
            <w:r w:rsidRPr="00C47D26">
              <w:rPr>
                <w:rFonts w:ascii="Times New Roman" w:hAnsi="Times New Roman"/>
                <w:sz w:val="24"/>
                <w:szCs w:val="24"/>
                <w:lang w:val="lt-LT" w:eastAsia="lt-LT"/>
              </w:rPr>
              <w:br/>
              <w:t>Taikyti rašybos, skyrybos, gramatikos teorijos pagrindus.</w:t>
            </w:r>
          </w:p>
        </w:tc>
        <w:tc>
          <w:tcPr>
            <w:tcW w:w="5104" w:type="dxa"/>
            <w:tcBorders>
              <w:top w:val="single" w:sz="4" w:space="0" w:color="auto"/>
              <w:left w:val="single" w:sz="4" w:space="0" w:color="auto"/>
              <w:bottom w:val="single" w:sz="4" w:space="0" w:color="auto"/>
              <w:right w:val="single" w:sz="4" w:space="0" w:color="auto"/>
            </w:tcBorders>
            <w:hideMark/>
          </w:tcPr>
          <w:p w:rsidR="0066417D" w:rsidRPr="00C47D26" w:rsidRDefault="0066417D" w:rsidP="0066417D">
            <w:pPr>
              <w:spacing w:after="0" w:line="240" w:lineRule="auto"/>
              <w:rPr>
                <w:rFonts w:ascii="Times New Roman" w:hAnsi="Times New Roman"/>
                <w:sz w:val="24"/>
                <w:szCs w:val="24"/>
                <w:lang w:val="lt-LT" w:eastAsia="lt-LT"/>
              </w:rPr>
            </w:pPr>
            <w:r w:rsidRPr="00C47D26">
              <w:rPr>
                <w:rFonts w:ascii="Times New Roman" w:hAnsi="Times New Roman"/>
                <w:sz w:val="24"/>
                <w:szCs w:val="24"/>
                <w:lang w:val="lt-LT" w:eastAsia="lt-LT"/>
              </w:rPr>
              <w:t>Rašydami įvairius pratimus prisimins ir sąmoningai taikys rašybos, skyrybos ir gramatikos taisykles. Tikrindamiesi atliktas užduotis, mokės taisyti savo klaidas.</w:t>
            </w:r>
          </w:p>
        </w:tc>
      </w:tr>
      <w:tr w:rsidR="0066417D" w:rsidRPr="00C47D26" w:rsidTr="00474751">
        <w:tc>
          <w:tcPr>
            <w:tcW w:w="0" w:type="auto"/>
            <w:vMerge/>
            <w:tcBorders>
              <w:top w:val="single" w:sz="4" w:space="0" w:color="auto"/>
              <w:left w:val="single" w:sz="4" w:space="0" w:color="auto"/>
              <w:bottom w:val="single" w:sz="4" w:space="0" w:color="auto"/>
              <w:right w:val="single" w:sz="4" w:space="0" w:color="auto"/>
            </w:tcBorders>
            <w:vAlign w:val="center"/>
            <w:hideMark/>
          </w:tcPr>
          <w:p w:rsidR="0066417D" w:rsidRPr="00C47D26" w:rsidRDefault="0066417D" w:rsidP="0066417D">
            <w:pPr>
              <w:spacing w:after="0" w:line="240" w:lineRule="auto"/>
              <w:rPr>
                <w:rFonts w:ascii="Times New Roman" w:hAnsi="Times New Roman"/>
                <w:sz w:val="24"/>
                <w:szCs w:val="24"/>
                <w:lang w:val="lt-LT" w:eastAsia="lt-LT"/>
              </w:rPr>
            </w:pPr>
          </w:p>
        </w:tc>
        <w:tc>
          <w:tcPr>
            <w:tcW w:w="1790" w:type="dxa"/>
            <w:tcBorders>
              <w:top w:val="single" w:sz="4" w:space="0" w:color="auto"/>
              <w:left w:val="single" w:sz="4" w:space="0" w:color="auto"/>
              <w:bottom w:val="single" w:sz="4" w:space="0" w:color="auto"/>
              <w:right w:val="single" w:sz="4" w:space="0" w:color="auto"/>
            </w:tcBorders>
            <w:hideMark/>
          </w:tcPr>
          <w:p w:rsidR="0066417D" w:rsidRPr="00C47D26" w:rsidRDefault="0066417D" w:rsidP="0066417D">
            <w:pPr>
              <w:spacing w:after="0" w:line="240" w:lineRule="auto"/>
              <w:rPr>
                <w:rFonts w:ascii="Times New Roman" w:hAnsi="Times New Roman"/>
                <w:sz w:val="24"/>
                <w:szCs w:val="24"/>
                <w:lang w:val="lt-LT" w:eastAsia="lt-LT"/>
              </w:rPr>
            </w:pPr>
            <w:r w:rsidRPr="00C47D26">
              <w:rPr>
                <w:rFonts w:ascii="Times New Roman" w:hAnsi="Times New Roman"/>
                <w:sz w:val="24"/>
                <w:szCs w:val="24"/>
                <w:lang w:val="lt-LT" w:eastAsia="lt-LT"/>
              </w:rPr>
              <w:t>Orientuojamasis</w:t>
            </w:r>
          </w:p>
        </w:tc>
        <w:tc>
          <w:tcPr>
            <w:tcW w:w="2334" w:type="dxa"/>
            <w:tcBorders>
              <w:top w:val="single" w:sz="4" w:space="0" w:color="auto"/>
              <w:left w:val="single" w:sz="4" w:space="0" w:color="auto"/>
              <w:bottom w:val="single" w:sz="4" w:space="0" w:color="auto"/>
              <w:right w:val="single" w:sz="4" w:space="0" w:color="auto"/>
            </w:tcBorders>
            <w:hideMark/>
          </w:tcPr>
          <w:p w:rsidR="0066417D" w:rsidRPr="00C47D26" w:rsidRDefault="0066417D" w:rsidP="0066417D">
            <w:pPr>
              <w:spacing w:after="0" w:line="240" w:lineRule="auto"/>
              <w:rPr>
                <w:rFonts w:ascii="Times New Roman" w:hAnsi="Times New Roman"/>
                <w:sz w:val="24"/>
                <w:szCs w:val="24"/>
                <w:lang w:val="lt-LT" w:eastAsia="lt-LT"/>
              </w:rPr>
            </w:pPr>
            <w:r w:rsidRPr="00C47D26">
              <w:rPr>
                <w:rFonts w:ascii="Times New Roman" w:hAnsi="Times New Roman"/>
                <w:sz w:val="24"/>
                <w:szCs w:val="24"/>
                <w:lang w:val="lt-LT" w:eastAsia="lt-LT"/>
              </w:rPr>
              <w:t>Teksto suvokimas ir kūrimas</w:t>
            </w:r>
          </w:p>
        </w:tc>
        <w:tc>
          <w:tcPr>
            <w:tcW w:w="4266" w:type="dxa"/>
            <w:tcBorders>
              <w:top w:val="single" w:sz="4" w:space="0" w:color="auto"/>
              <w:left w:val="single" w:sz="4" w:space="0" w:color="auto"/>
              <w:bottom w:val="single" w:sz="4" w:space="0" w:color="auto"/>
              <w:right w:val="single" w:sz="4" w:space="0" w:color="auto"/>
            </w:tcBorders>
            <w:hideMark/>
          </w:tcPr>
          <w:p w:rsidR="0066417D" w:rsidRPr="00C47D26" w:rsidRDefault="0066417D" w:rsidP="0066417D">
            <w:pPr>
              <w:spacing w:after="0" w:line="240" w:lineRule="auto"/>
              <w:rPr>
                <w:rFonts w:ascii="Times New Roman" w:hAnsi="Times New Roman"/>
                <w:sz w:val="24"/>
                <w:szCs w:val="24"/>
                <w:lang w:val="lt-LT" w:eastAsia="lt-LT"/>
              </w:rPr>
            </w:pPr>
            <w:r w:rsidRPr="00C47D26">
              <w:rPr>
                <w:rFonts w:ascii="Times New Roman" w:hAnsi="Times New Roman"/>
                <w:sz w:val="24"/>
                <w:szCs w:val="24"/>
                <w:lang w:val="lt-LT" w:eastAsia="lt-LT"/>
              </w:rPr>
              <w:t>Mokyti analizuoti publicistinį ir grožinį tekstus įvairiais aspektais; gebėti patiems pasirinkti aktualius ir prasmingus tekstus; ugdyti komunikacinius gebėjimus; kurti samprotaujamojo tipo tekstus.</w:t>
            </w:r>
          </w:p>
        </w:tc>
        <w:tc>
          <w:tcPr>
            <w:tcW w:w="5104" w:type="dxa"/>
            <w:tcBorders>
              <w:top w:val="single" w:sz="4" w:space="0" w:color="auto"/>
              <w:left w:val="single" w:sz="4" w:space="0" w:color="auto"/>
              <w:bottom w:val="single" w:sz="4" w:space="0" w:color="auto"/>
              <w:right w:val="single" w:sz="4" w:space="0" w:color="auto"/>
            </w:tcBorders>
            <w:hideMark/>
          </w:tcPr>
          <w:p w:rsidR="0066417D" w:rsidRPr="00C47D26" w:rsidRDefault="0066417D" w:rsidP="0066417D">
            <w:pPr>
              <w:spacing w:after="0" w:line="240" w:lineRule="auto"/>
              <w:rPr>
                <w:rFonts w:ascii="Times New Roman" w:hAnsi="Times New Roman"/>
                <w:sz w:val="24"/>
                <w:szCs w:val="24"/>
                <w:lang w:val="lt-LT" w:eastAsia="lt-LT"/>
              </w:rPr>
            </w:pPr>
            <w:r w:rsidRPr="00C47D26">
              <w:rPr>
                <w:rFonts w:ascii="Times New Roman" w:hAnsi="Times New Roman"/>
                <w:sz w:val="24"/>
                <w:szCs w:val="24"/>
                <w:lang w:val="lt-LT" w:eastAsia="lt-LT"/>
              </w:rPr>
              <w:t>Suvokti, analizuoti įvairaus tipo tekstus, komunikaciniai ir kūrybiniai gebėjimai</w:t>
            </w:r>
          </w:p>
        </w:tc>
      </w:tr>
      <w:tr w:rsidR="0066417D" w:rsidRPr="00C47D26" w:rsidTr="00474751">
        <w:tc>
          <w:tcPr>
            <w:tcW w:w="1499" w:type="dxa"/>
            <w:tcBorders>
              <w:top w:val="single" w:sz="4" w:space="0" w:color="auto"/>
              <w:left w:val="single" w:sz="4" w:space="0" w:color="auto"/>
              <w:bottom w:val="single" w:sz="4" w:space="0" w:color="auto"/>
              <w:right w:val="single" w:sz="4" w:space="0" w:color="auto"/>
            </w:tcBorders>
            <w:hideMark/>
          </w:tcPr>
          <w:p w:rsidR="0066417D" w:rsidRPr="00C47D26" w:rsidRDefault="0066417D" w:rsidP="0066417D">
            <w:pPr>
              <w:spacing w:after="0" w:line="240" w:lineRule="auto"/>
              <w:rPr>
                <w:rFonts w:ascii="Times New Roman" w:hAnsi="Times New Roman"/>
                <w:sz w:val="24"/>
                <w:szCs w:val="24"/>
                <w:lang w:val="lt-LT" w:eastAsia="lt-LT"/>
              </w:rPr>
            </w:pPr>
            <w:r w:rsidRPr="00C47D26">
              <w:rPr>
                <w:rFonts w:ascii="Times New Roman" w:hAnsi="Times New Roman"/>
                <w:b/>
                <w:bCs/>
                <w:sz w:val="24"/>
                <w:szCs w:val="24"/>
                <w:lang w:val="lt-LT" w:eastAsia="lt-LT"/>
              </w:rPr>
              <w:t>Matematika</w:t>
            </w:r>
          </w:p>
        </w:tc>
        <w:tc>
          <w:tcPr>
            <w:tcW w:w="1790" w:type="dxa"/>
            <w:tcBorders>
              <w:top w:val="single" w:sz="4" w:space="0" w:color="auto"/>
              <w:left w:val="single" w:sz="4" w:space="0" w:color="auto"/>
              <w:bottom w:val="single" w:sz="4" w:space="0" w:color="auto"/>
              <w:right w:val="single" w:sz="4" w:space="0" w:color="auto"/>
            </w:tcBorders>
            <w:hideMark/>
          </w:tcPr>
          <w:p w:rsidR="0066417D" w:rsidRPr="00C47D26" w:rsidRDefault="0066417D" w:rsidP="0066417D">
            <w:pPr>
              <w:spacing w:after="0" w:line="240" w:lineRule="auto"/>
              <w:rPr>
                <w:rFonts w:ascii="Times New Roman" w:hAnsi="Times New Roman"/>
                <w:sz w:val="24"/>
                <w:szCs w:val="24"/>
                <w:lang w:val="lt-LT" w:eastAsia="lt-LT"/>
              </w:rPr>
            </w:pPr>
            <w:r w:rsidRPr="00C47D26">
              <w:rPr>
                <w:rFonts w:ascii="Times New Roman" w:hAnsi="Times New Roman"/>
                <w:sz w:val="24"/>
                <w:szCs w:val="24"/>
                <w:lang w:val="lt-LT" w:eastAsia="lt-LT"/>
              </w:rPr>
              <w:t>Išlyginamasis</w:t>
            </w:r>
          </w:p>
        </w:tc>
        <w:tc>
          <w:tcPr>
            <w:tcW w:w="2334" w:type="dxa"/>
            <w:tcBorders>
              <w:top w:val="single" w:sz="4" w:space="0" w:color="auto"/>
              <w:left w:val="single" w:sz="4" w:space="0" w:color="auto"/>
              <w:bottom w:val="single" w:sz="4" w:space="0" w:color="auto"/>
              <w:right w:val="single" w:sz="4" w:space="0" w:color="auto"/>
            </w:tcBorders>
            <w:hideMark/>
          </w:tcPr>
          <w:p w:rsidR="0066417D" w:rsidRPr="00C47D26" w:rsidRDefault="0066417D" w:rsidP="0066417D">
            <w:pPr>
              <w:spacing w:after="0" w:line="240" w:lineRule="auto"/>
              <w:rPr>
                <w:rFonts w:ascii="Times New Roman" w:hAnsi="Times New Roman"/>
                <w:sz w:val="24"/>
                <w:szCs w:val="24"/>
                <w:lang w:val="lt-LT" w:eastAsia="lt-LT"/>
              </w:rPr>
            </w:pPr>
            <w:r w:rsidRPr="00C47D26">
              <w:rPr>
                <w:rFonts w:ascii="Times New Roman" w:hAnsi="Times New Roman"/>
                <w:sz w:val="24"/>
                <w:szCs w:val="24"/>
                <w:lang w:val="lt-LT" w:eastAsia="lt-LT"/>
              </w:rPr>
              <w:t xml:space="preserve">Kompleksinis pagrindinės mokyklos matematikos kurso kartojimas </w:t>
            </w:r>
          </w:p>
        </w:tc>
        <w:tc>
          <w:tcPr>
            <w:tcW w:w="4266" w:type="dxa"/>
            <w:tcBorders>
              <w:top w:val="single" w:sz="4" w:space="0" w:color="auto"/>
              <w:left w:val="single" w:sz="4" w:space="0" w:color="auto"/>
              <w:bottom w:val="single" w:sz="4" w:space="0" w:color="auto"/>
              <w:right w:val="single" w:sz="4" w:space="0" w:color="auto"/>
            </w:tcBorders>
            <w:hideMark/>
          </w:tcPr>
          <w:p w:rsidR="0066417D" w:rsidRPr="00C47D26" w:rsidRDefault="0066417D" w:rsidP="0066417D">
            <w:pPr>
              <w:spacing w:before="100" w:beforeAutospacing="1" w:after="100" w:afterAutospacing="1" w:line="240" w:lineRule="auto"/>
              <w:rPr>
                <w:rFonts w:ascii="Times New Roman" w:hAnsi="Times New Roman"/>
                <w:sz w:val="24"/>
                <w:szCs w:val="24"/>
                <w:lang w:val="lt-LT" w:eastAsia="lt-LT"/>
              </w:rPr>
            </w:pPr>
            <w:r w:rsidRPr="00C47D26">
              <w:rPr>
                <w:rFonts w:ascii="Times New Roman" w:hAnsi="Times New Roman"/>
                <w:sz w:val="24"/>
                <w:szCs w:val="24"/>
                <w:lang w:val="lt-LT" w:eastAsia="lt-LT"/>
              </w:rPr>
              <w:t>Pakartoti žemesnėse klasėse išeitą kursą.</w:t>
            </w:r>
            <w:r w:rsidRPr="00C47D26">
              <w:rPr>
                <w:rFonts w:ascii="Times New Roman" w:hAnsi="Times New Roman"/>
                <w:sz w:val="24"/>
                <w:szCs w:val="24"/>
                <w:lang w:val="lt-LT" w:eastAsia="lt-LT"/>
              </w:rPr>
              <w:br/>
              <w:t>Pašalinti matematikos žinių spragas.</w:t>
            </w:r>
            <w:r w:rsidRPr="00C47D26">
              <w:rPr>
                <w:rFonts w:ascii="Times New Roman" w:hAnsi="Times New Roman"/>
                <w:sz w:val="24"/>
                <w:szCs w:val="24"/>
                <w:lang w:val="lt-LT" w:eastAsia="lt-LT"/>
              </w:rPr>
              <w:br/>
              <w:t>Sėkmingai pasirengti žinių patikrinimui.</w:t>
            </w:r>
          </w:p>
        </w:tc>
        <w:tc>
          <w:tcPr>
            <w:tcW w:w="5104" w:type="dxa"/>
            <w:tcBorders>
              <w:top w:val="single" w:sz="4" w:space="0" w:color="auto"/>
              <w:left w:val="single" w:sz="4" w:space="0" w:color="auto"/>
              <w:bottom w:val="single" w:sz="4" w:space="0" w:color="auto"/>
              <w:right w:val="single" w:sz="4" w:space="0" w:color="auto"/>
            </w:tcBorders>
            <w:hideMark/>
          </w:tcPr>
          <w:p w:rsidR="0066417D" w:rsidRPr="00C47D26" w:rsidRDefault="0066417D" w:rsidP="0066417D">
            <w:pPr>
              <w:spacing w:after="0" w:line="240" w:lineRule="auto"/>
              <w:rPr>
                <w:rFonts w:ascii="Times New Roman" w:hAnsi="Times New Roman"/>
                <w:sz w:val="24"/>
                <w:szCs w:val="24"/>
                <w:lang w:val="lt-LT" w:eastAsia="lt-LT"/>
              </w:rPr>
            </w:pPr>
            <w:r w:rsidRPr="00C47D26">
              <w:rPr>
                <w:rFonts w:ascii="Times New Roman" w:hAnsi="Times New Roman"/>
                <w:sz w:val="24"/>
                <w:szCs w:val="24"/>
                <w:lang w:val="lt-LT" w:eastAsia="lt-LT"/>
              </w:rPr>
              <w:t>Mokiniai pakartos pagrindinius teorinius matematikos teiginius, dėsnius ir formules. Gebės juos taikyti spręsdami lygtis, nelygybes, geometrijos, trigonometrijos, tekstinius ir realaus turinio uždavinius.</w:t>
            </w:r>
          </w:p>
        </w:tc>
      </w:tr>
      <w:tr w:rsidR="0066417D" w:rsidRPr="00C47D26" w:rsidTr="000D00C5">
        <w:trPr>
          <w:trHeight w:val="1954"/>
        </w:trPr>
        <w:tc>
          <w:tcPr>
            <w:tcW w:w="1499" w:type="dxa"/>
            <w:tcBorders>
              <w:top w:val="single" w:sz="4" w:space="0" w:color="auto"/>
              <w:left w:val="single" w:sz="4" w:space="0" w:color="auto"/>
              <w:bottom w:val="single" w:sz="4" w:space="0" w:color="auto"/>
              <w:right w:val="single" w:sz="4" w:space="0" w:color="auto"/>
            </w:tcBorders>
            <w:hideMark/>
          </w:tcPr>
          <w:p w:rsidR="0066417D" w:rsidRPr="00C47D26" w:rsidRDefault="0066417D" w:rsidP="0066417D">
            <w:pPr>
              <w:spacing w:after="0" w:line="240" w:lineRule="auto"/>
              <w:rPr>
                <w:rFonts w:ascii="Times New Roman" w:hAnsi="Times New Roman"/>
                <w:sz w:val="24"/>
                <w:szCs w:val="24"/>
                <w:lang w:val="lt-LT" w:eastAsia="lt-LT"/>
              </w:rPr>
            </w:pPr>
            <w:r w:rsidRPr="00C47D26">
              <w:rPr>
                <w:rFonts w:ascii="Times New Roman" w:hAnsi="Times New Roman"/>
                <w:b/>
                <w:bCs/>
                <w:sz w:val="24"/>
                <w:szCs w:val="24"/>
                <w:lang w:val="lt-LT" w:eastAsia="lt-LT"/>
              </w:rPr>
              <w:t>Fizika</w:t>
            </w:r>
          </w:p>
        </w:tc>
        <w:tc>
          <w:tcPr>
            <w:tcW w:w="1790" w:type="dxa"/>
            <w:tcBorders>
              <w:top w:val="single" w:sz="4" w:space="0" w:color="auto"/>
              <w:left w:val="single" w:sz="4" w:space="0" w:color="auto"/>
              <w:bottom w:val="single" w:sz="4" w:space="0" w:color="auto"/>
              <w:right w:val="single" w:sz="4" w:space="0" w:color="auto"/>
            </w:tcBorders>
            <w:hideMark/>
          </w:tcPr>
          <w:p w:rsidR="0066417D" w:rsidRPr="00C47D26" w:rsidRDefault="0066417D" w:rsidP="0066417D">
            <w:pPr>
              <w:spacing w:after="0" w:line="240" w:lineRule="auto"/>
              <w:rPr>
                <w:rFonts w:ascii="Times New Roman" w:hAnsi="Times New Roman"/>
                <w:sz w:val="24"/>
                <w:szCs w:val="24"/>
                <w:lang w:val="lt-LT" w:eastAsia="lt-LT"/>
              </w:rPr>
            </w:pPr>
            <w:r w:rsidRPr="00C47D26">
              <w:rPr>
                <w:rFonts w:ascii="Times New Roman" w:hAnsi="Times New Roman"/>
                <w:sz w:val="24"/>
                <w:szCs w:val="24"/>
                <w:lang w:val="lt-LT" w:eastAsia="lt-LT"/>
              </w:rPr>
              <w:t>Orientuojamasis</w:t>
            </w:r>
          </w:p>
        </w:tc>
        <w:tc>
          <w:tcPr>
            <w:tcW w:w="2334" w:type="dxa"/>
            <w:tcBorders>
              <w:top w:val="single" w:sz="4" w:space="0" w:color="auto"/>
              <w:left w:val="single" w:sz="4" w:space="0" w:color="auto"/>
              <w:bottom w:val="single" w:sz="4" w:space="0" w:color="auto"/>
              <w:right w:val="single" w:sz="4" w:space="0" w:color="auto"/>
            </w:tcBorders>
            <w:hideMark/>
          </w:tcPr>
          <w:p w:rsidR="0066417D" w:rsidRPr="00C47D26" w:rsidRDefault="0066417D" w:rsidP="0066417D">
            <w:pPr>
              <w:spacing w:after="0" w:line="240" w:lineRule="auto"/>
              <w:rPr>
                <w:rFonts w:ascii="Times New Roman" w:hAnsi="Times New Roman"/>
                <w:sz w:val="24"/>
                <w:szCs w:val="24"/>
                <w:lang w:val="lt-LT" w:eastAsia="lt-LT"/>
              </w:rPr>
            </w:pPr>
            <w:r w:rsidRPr="00C47D26">
              <w:rPr>
                <w:rFonts w:ascii="Times New Roman" w:hAnsi="Times New Roman"/>
                <w:sz w:val="24"/>
                <w:szCs w:val="24"/>
                <w:lang w:val="lt-LT" w:eastAsia="lt-LT"/>
              </w:rPr>
              <w:t>Eksperimentiniai fizikos uždaviniai</w:t>
            </w:r>
          </w:p>
        </w:tc>
        <w:tc>
          <w:tcPr>
            <w:tcW w:w="4266" w:type="dxa"/>
            <w:tcBorders>
              <w:top w:val="single" w:sz="4" w:space="0" w:color="auto"/>
              <w:left w:val="single" w:sz="4" w:space="0" w:color="auto"/>
              <w:bottom w:val="single" w:sz="4" w:space="0" w:color="auto"/>
              <w:right w:val="single" w:sz="4" w:space="0" w:color="auto"/>
            </w:tcBorders>
            <w:hideMark/>
          </w:tcPr>
          <w:p w:rsidR="0066417D" w:rsidRPr="00C47D26" w:rsidRDefault="0066417D" w:rsidP="00474751">
            <w:pPr>
              <w:spacing w:before="100" w:beforeAutospacing="1" w:after="100" w:afterAutospacing="1" w:line="240" w:lineRule="auto"/>
              <w:rPr>
                <w:rFonts w:ascii="Times New Roman" w:hAnsi="Times New Roman"/>
                <w:sz w:val="24"/>
                <w:szCs w:val="24"/>
                <w:lang w:val="lt-LT" w:eastAsia="lt-LT"/>
              </w:rPr>
            </w:pPr>
            <w:r w:rsidRPr="00C47D26">
              <w:rPr>
                <w:rFonts w:ascii="Times New Roman" w:hAnsi="Times New Roman"/>
                <w:sz w:val="24"/>
                <w:szCs w:val="24"/>
                <w:lang w:val="lt-LT" w:eastAsia="lt-LT"/>
              </w:rPr>
              <w:t> Populiarinti fizikos discipliną, padėti apsispręsti dėl tolimesnės ugdymosi ir studijų krypties.</w:t>
            </w:r>
            <w:r w:rsidRPr="00C47D26">
              <w:rPr>
                <w:rFonts w:ascii="Times New Roman" w:hAnsi="Times New Roman"/>
                <w:sz w:val="24"/>
                <w:szCs w:val="24"/>
                <w:lang w:val="lt-LT" w:eastAsia="lt-LT"/>
              </w:rPr>
              <w:br/>
              <w:t>Tobulinti eksperimento atlikimo kultūrą bei įgūdžius.</w:t>
            </w:r>
          </w:p>
        </w:tc>
        <w:tc>
          <w:tcPr>
            <w:tcW w:w="5104" w:type="dxa"/>
            <w:tcBorders>
              <w:top w:val="single" w:sz="4" w:space="0" w:color="auto"/>
              <w:left w:val="single" w:sz="4" w:space="0" w:color="auto"/>
              <w:bottom w:val="single" w:sz="4" w:space="0" w:color="auto"/>
              <w:right w:val="single" w:sz="4" w:space="0" w:color="auto"/>
            </w:tcBorders>
            <w:hideMark/>
          </w:tcPr>
          <w:p w:rsidR="0066417D" w:rsidRPr="00C47D26" w:rsidRDefault="0066417D" w:rsidP="0066417D">
            <w:pPr>
              <w:spacing w:after="0" w:line="240" w:lineRule="auto"/>
              <w:rPr>
                <w:rFonts w:ascii="Times New Roman" w:hAnsi="Times New Roman"/>
                <w:sz w:val="24"/>
                <w:szCs w:val="24"/>
                <w:lang w:val="lt-LT" w:eastAsia="lt-LT"/>
              </w:rPr>
            </w:pPr>
            <w:r w:rsidRPr="00C47D26">
              <w:rPr>
                <w:rFonts w:ascii="Times New Roman" w:hAnsi="Times New Roman"/>
                <w:sz w:val="24"/>
                <w:szCs w:val="24"/>
                <w:lang w:val="lt-LT" w:eastAsia="lt-LT"/>
              </w:rPr>
              <w:t>Pagilins dalyko žinias, gerės gebėjimas eksperimentuoti: planuoti, pasirinkti reikalingas priemones, patikrinti rezultatus, apibendrinti ir daryti išvadas. Tobulės skaičiavimo įgūdžiai. Modulis padės mokiniams pasirinkti mokymosi kryptį ir susidaryti 3 klasės individualų ugdymosi planą.</w:t>
            </w:r>
          </w:p>
        </w:tc>
      </w:tr>
    </w:tbl>
    <w:p w:rsidR="000D00C5" w:rsidRPr="00C47D26" w:rsidRDefault="000D00C5">
      <w:pPr>
        <w:rPr>
          <w:lang w:val="lt-LT"/>
        </w:rPr>
      </w:pPr>
      <w:r w:rsidRPr="00C47D26">
        <w:rPr>
          <w:lang w:val="lt-LT"/>
        </w:rPr>
        <w:br w:type="page"/>
      </w: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790"/>
        <w:gridCol w:w="2308"/>
        <w:gridCol w:w="4186"/>
        <w:gridCol w:w="4994"/>
      </w:tblGrid>
      <w:tr w:rsidR="00A74892" w:rsidRPr="00C47D26" w:rsidTr="00B37717">
        <w:tc>
          <w:tcPr>
            <w:tcW w:w="1499" w:type="dxa"/>
            <w:tcBorders>
              <w:top w:val="single" w:sz="4" w:space="0" w:color="auto"/>
              <w:left w:val="single" w:sz="4" w:space="0" w:color="auto"/>
              <w:bottom w:val="single" w:sz="4" w:space="0" w:color="auto"/>
              <w:right w:val="single" w:sz="4" w:space="0" w:color="auto"/>
            </w:tcBorders>
            <w:shd w:val="clear" w:color="auto" w:fill="D9D9D9"/>
            <w:hideMark/>
          </w:tcPr>
          <w:p w:rsidR="00A74892" w:rsidRPr="00C47D26" w:rsidRDefault="00A74892" w:rsidP="00B37717">
            <w:pPr>
              <w:spacing w:before="40" w:after="40" w:line="240" w:lineRule="auto"/>
              <w:rPr>
                <w:rFonts w:ascii="Times New Roman" w:hAnsi="Times New Roman"/>
                <w:sz w:val="24"/>
                <w:szCs w:val="24"/>
                <w:lang w:val="lt-LT" w:eastAsia="lt-LT"/>
              </w:rPr>
            </w:pPr>
            <w:r w:rsidRPr="00C47D26">
              <w:rPr>
                <w:rFonts w:ascii="Times New Roman" w:hAnsi="Times New Roman"/>
                <w:b/>
                <w:bCs/>
                <w:sz w:val="24"/>
                <w:szCs w:val="24"/>
                <w:lang w:val="lt-LT" w:eastAsia="lt-LT"/>
              </w:rPr>
              <w:t>Dalykas</w:t>
            </w:r>
          </w:p>
        </w:tc>
        <w:tc>
          <w:tcPr>
            <w:tcW w:w="1790" w:type="dxa"/>
            <w:tcBorders>
              <w:top w:val="single" w:sz="4" w:space="0" w:color="auto"/>
              <w:left w:val="single" w:sz="4" w:space="0" w:color="auto"/>
              <w:bottom w:val="single" w:sz="4" w:space="0" w:color="auto"/>
              <w:right w:val="single" w:sz="4" w:space="0" w:color="auto"/>
            </w:tcBorders>
            <w:shd w:val="clear" w:color="auto" w:fill="D9D9D9"/>
            <w:hideMark/>
          </w:tcPr>
          <w:p w:rsidR="00A74892" w:rsidRPr="00C47D26" w:rsidRDefault="00A74892" w:rsidP="00B37717">
            <w:pPr>
              <w:spacing w:before="40" w:after="40" w:line="240" w:lineRule="auto"/>
              <w:rPr>
                <w:rFonts w:ascii="Times New Roman" w:hAnsi="Times New Roman"/>
                <w:sz w:val="24"/>
                <w:szCs w:val="24"/>
                <w:lang w:val="lt-LT" w:eastAsia="lt-LT"/>
              </w:rPr>
            </w:pPr>
            <w:r w:rsidRPr="00C47D26">
              <w:rPr>
                <w:rFonts w:ascii="Times New Roman" w:hAnsi="Times New Roman"/>
                <w:b/>
                <w:bCs/>
                <w:sz w:val="24"/>
                <w:szCs w:val="24"/>
                <w:lang w:val="lt-LT" w:eastAsia="lt-LT"/>
              </w:rPr>
              <w:t>Paskirtis</w:t>
            </w:r>
          </w:p>
        </w:tc>
        <w:tc>
          <w:tcPr>
            <w:tcW w:w="2334" w:type="dxa"/>
            <w:tcBorders>
              <w:top w:val="single" w:sz="4" w:space="0" w:color="auto"/>
              <w:left w:val="single" w:sz="4" w:space="0" w:color="auto"/>
              <w:bottom w:val="single" w:sz="4" w:space="0" w:color="auto"/>
              <w:right w:val="single" w:sz="4" w:space="0" w:color="auto"/>
            </w:tcBorders>
            <w:shd w:val="clear" w:color="auto" w:fill="D9D9D9"/>
            <w:hideMark/>
          </w:tcPr>
          <w:p w:rsidR="00A74892" w:rsidRPr="00C47D26" w:rsidRDefault="00A74892" w:rsidP="00B37717">
            <w:pPr>
              <w:spacing w:before="40" w:after="40" w:line="240" w:lineRule="auto"/>
              <w:rPr>
                <w:rFonts w:ascii="Times New Roman" w:hAnsi="Times New Roman"/>
                <w:sz w:val="24"/>
                <w:szCs w:val="24"/>
                <w:lang w:val="lt-LT" w:eastAsia="lt-LT"/>
              </w:rPr>
            </w:pPr>
            <w:r w:rsidRPr="00C47D26">
              <w:rPr>
                <w:rFonts w:ascii="Times New Roman" w:hAnsi="Times New Roman"/>
                <w:b/>
                <w:bCs/>
                <w:sz w:val="24"/>
                <w:szCs w:val="24"/>
                <w:lang w:val="lt-LT" w:eastAsia="lt-LT"/>
              </w:rPr>
              <w:t>Pavadinimas</w:t>
            </w:r>
          </w:p>
        </w:tc>
        <w:tc>
          <w:tcPr>
            <w:tcW w:w="4266" w:type="dxa"/>
            <w:tcBorders>
              <w:top w:val="single" w:sz="4" w:space="0" w:color="auto"/>
              <w:left w:val="single" w:sz="4" w:space="0" w:color="auto"/>
              <w:bottom w:val="single" w:sz="4" w:space="0" w:color="auto"/>
              <w:right w:val="single" w:sz="4" w:space="0" w:color="auto"/>
            </w:tcBorders>
            <w:shd w:val="clear" w:color="auto" w:fill="D9D9D9"/>
            <w:hideMark/>
          </w:tcPr>
          <w:p w:rsidR="00A74892" w:rsidRPr="00C47D26" w:rsidRDefault="00A74892" w:rsidP="00B37717">
            <w:pPr>
              <w:spacing w:before="40" w:after="40" w:line="240" w:lineRule="auto"/>
              <w:rPr>
                <w:rFonts w:ascii="Times New Roman" w:hAnsi="Times New Roman"/>
                <w:sz w:val="24"/>
                <w:szCs w:val="24"/>
                <w:lang w:val="lt-LT" w:eastAsia="lt-LT"/>
              </w:rPr>
            </w:pPr>
            <w:r w:rsidRPr="00C47D26">
              <w:rPr>
                <w:rFonts w:ascii="Times New Roman" w:hAnsi="Times New Roman"/>
                <w:b/>
                <w:bCs/>
                <w:sz w:val="24"/>
                <w:szCs w:val="24"/>
                <w:lang w:val="lt-LT" w:eastAsia="lt-LT"/>
              </w:rPr>
              <w:t>Tikslai</w:t>
            </w:r>
          </w:p>
        </w:tc>
        <w:tc>
          <w:tcPr>
            <w:tcW w:w="5104" w:type="dxa"/>
            <w:tcBorders>
              <w:top w:val="single" w:sz="4" w:space="0" w:color="auto"/>
              <w:left w:val="single" w:sz="4" w:space="0" w:color="auto"/>
              <w:bottom w:val="single" w:sz="4" w:space="0" w:color="auto"/>
              <w:right w:val="single" w:sz="4" w:space="0" w:color="auto"/>
            </w:tcBorders>
            <w:shd w:val="clear" w:color="auto" w:fill="D9D9D9"/>
            <w:hideMark/>
          </w:tcPr>
          <w:p w:rsidR="00A74892" w:rsidRPr="00C47D26" w:rsidRDefault="00A74892" w:rsidP="00B37717">
            <w:pPr>
              <w:spacing w:before="40" w:after="40" w:line="240" w:lineRule="auto"/>
              <w:rPr>
                <w:rFonts w:ascii="Times New Roman" w:hAnsi="Times New Roman"/>
                <w:sz w:val="24"/>
                <w:szCs w:val="24"/>
                <w:lang w:val="lt-LT" w:eastAsia="lt-LT"/>
              </w:rPr>
            </w:pPr>
            <w:r w:rsidRPr="00C47D26">
              <w:rPr>
                <w:rFonts w:ascii="Times New Roman" w:hAnsi="Times New Roman"/>
                <w:b/>
                <w:bCs/>
                <w:sz w:val="24"/>
                <w:szCs w:val="24"/>
                <w:lang w:val="lt-LT" w:eastAsia="lt-LT"/>
              </w:rPr>
              <w:t xml:space="preserve">Ugdomi gebėjimai </w:t>
            </w:r>
          </w:p>
        </w:tc>
      </w:tr>
      <w:tr w:rsidR="000D00C5" w:rsidRPr="00C47D26" w:rsidTr="000D00C5">
        <w:trPr>
          <w:trHeight w:val="550"/>
        </w:trPr>
        <w:tc>
          <w:tcPr>
            <w:tcW w:w="1499" w:type="dxa"/>
            <w:tcBorders>
              <w:top w:val="single" w:sz="4" w:space="0" w:color="auto"/>
              <w:left w:val="single" w:sz="4" w:space="0" w:color="auto"/>
              <w:bottom w:val="single" w:sz="4" w:space="0" w:color="auto"/>
              <w:right w:val="single" w:sz="4" w:space="0" w:color="auto"/>
            </w:tcBorders>
            <w:hideMark/>
          </w:tcPr>
          <w:p w:rsidR="000D00C5" w:rsidRPr="00C47D26" w:rsidRDefault="000D00C5" w:rsidP="0066417D">
            <w:pPr>
              <w:spacing w:after="0" w:line="240" w:lineRule="auto"/>
              <w:rPr>
                <w:rFonts w:ascii="Times New Roman" w:hAnsi="Times New Roman"/>
                <w:b/>
                <w:bCs/>
                <w:sz w:val="24"/>
                <w:szCs w:val="24"/>
                <w:lang w:val="lt-LT" w:eastAsia="lt-LT"/>
              </w:rPr>
            </w:pPr>
            <w:r w:rsidRPr="00C47D26">
              <w:rPr>
                <w:rFonts w:ascii="Times New Roman" w:hAnsi="Times New Roman"/>
                <w:b/>
                <w:bCs/>
                <w:sz w:val="24"/>
                <w:szCs w:val="24"/>
                <w:lang w:val="lt-LT" w:eastAsia="lt-LT"/>
              </w:rPr>
              <w:t>Chemija</w:t>
            </w:r>
          </w:p>
        </w:tc>
        <w:tc>
          <w:tcPr>
            <w:tcW w:w="1790" w:type="dxa"/>
            <w:tcBorders>
              <w:top w:val="single" w:sz="4" w:space="0" w:color="auto"/>
              <w:left w:val="single" w:sz="4" w:space="0" w:color="auto"/>
              <w:bottom w:val="single" w:sz="4" w:space="0" w:color="auto"/>
              <w:right w:val="single" w:sz="4" w:space="0" w:color="auto"/>
            </w:tcBorders>
            <w:hideMark/>
          </w:tcPr>
          <w:p w:rsidR="000D00C5" w:rsidRPr="00C47D26" w:rsidRDefault="000D00C5" w:rsidP="0066417D">
            <w:pPr>
              <w:spacing w:after="0" w:line="240" w:lineRule="auto"/>
              <w:rPr>
                <w:rFonts w:ascii="Times New Roman" w:hAnsi="Times New Roman"/>
                <w:sz w:val="24"/>
                <w:szCs w:val="24"/>
                <w:lang w:val="lt-LT" w:eastAsia="lt-LT"/>
              </w:rPr>
            </w:pPr>
            <w:r w:rsidRPr="00C47D26">
              <w:rPr>
                <w:rFonts w:ascii="Times New Roman" w:hAnsi="Times New Roman"/>
                <w:color w:val="000000"/>
                <w:sz w:val="24"/>
                <w:szCs w:val="24"/>
                <w:lang w:val="lt-LT"/>
              </w:rPr>
              <w:t>Orientuojamasis</w:t>
            </w:r>
          </w:p>
        </w:tc>
        <w:tc>
          <w:tcPr>
            <w:tcW w:w="2334" w:type="dxa"/>
            <w:tcBorders>
              <w:top w:val="single" w:sz="4" w:space="0" w:color="auto"/>
              <w:left w:val="single" w:sz="4" w:space="0" w:color="auto"/>
              <w:bottom w:val="single" w:sz="4" w:space="0" w:color="auto"/>
              <w:right w:val="single" w:sz="4" w:space="0" w:color="auto"/>
            </w:tcBorders>
            <w:hideMark/>
          </w:tcPr>
          <w:p w:rsidR="000D00C5" w:rsidRPr="00C47D26" w:rsidRDefault="000D00C5" w:rsidP="0066417D">
            <w:pPr>
              <w:spacing w:after="0" w:line="240" w:lineRule="auto"/>
              <w:rPr>
                <w:rFonts w:ascii="Times New Roman" w:hAnsi="Times New Roman"/>
                <w:sz w:val="24"/>
                <w:szCs w:val="24"/>
                <w:lang w:val="lt-LT" w:eastAsia="lt-LT"/>
              </w:rPr>
            </w:pPr>
            <w:r w:rsidRPr="00C47D26">
              <w:rPr>
                <w:rFonts w:ascii="Times New Roman" w:hAnsi="Times New Roman"/>
                <w:color w:val="000000"/>
                <w:sz w:val="24"/>
                <w:szCs w:val="24"/>
                <w:lang w:val="lt-LT"/>
              </w:rPr>
              <w:t>Žmogaus aplinkos chemija</w:t>
            </w:r>
          </w:p>
        </w:tc>
        <w:tc>
          <w:tcPr>
            <w:tcW w:w="4266" w:type="dxa"/>
            <w:tcBorders>
              <w:top w:val="single" w:sz="4" w:space="0" w:color="auto"/>
              <w:left w:val="single" w:sz="4" w:space="0" w:color="auto"/>
              <w:bottom w:val="single" w:sz="4" w:space="0" w:color="auto"/>
              <w:right w:val="single" w:sz="4" w:space="0" w:color="auto"/>
            </w:tcBorders>
            <w:hideMark/>
          </w:tcPr>
          <w:p w:rsidR="000D00C5" w:rsidRPr="00C47D26" w:rsidRDefault="000D00C5" w:rsidP="0066417D">
            <w:pPr>
              <w:spacing w:after="0" w:line="240" w:lineRule="auto"/>
              <w:rPr>
                <w:rFonts w:ascii="Times New Roman" w:hAnsi="Times New Roman"/>
                <w:sz w:val="24"/>
                <w:szCs w:val="24"/>
                <w:lang w:val="lt-LT" w:eastAsia="lt-LT"/>
              </w:rPr>
            </w:pPr>
            <w:r w:rsidRPr="00C47D26">
              <w:rPr>
                <w:rFonts w:ascii="Times New Roman" w:hAnsi="Times New Roman"/>
                <w:color w:val="000000"/>
                <w:sz w:val="24"/>
                <w:szCs w:val="24"/>
                <w:lang w:val="lt-LT"/>
              </w:rPr>
              <w:t>Ugdyti ir įtvirtinti mokinių gebėjimus organizuoti ir atlikti tiriamąjį darbą, eksperimentuoti, gerinti pasiekimus ir tikslingiau pasirinkti tolesnio mokymosi kryptį.</w:t>
            </w:r>
          </w:p>
        </w:tc>
        <w:tc>
          <w:tcPr>
            <w:tcW w:w="5104" w:type="dxa"/>
            <w:tcBorders>
              <w:top w:val="single" w:sz="4" w:space="0" w:color="auto"/>
              <w:left w:val="single" w:sz="4" w:space="0" w:color="auto"/>
              <w:bottom w:val="single" w:sz="4" w:space="0" w:color="auto"/>
              <w:right w:val="single" w:sz="4" w:space="0" w:color="auto"/>
            </w:tcBorders>
            <w:hideMark/>
          </w:tcPr>
          <w:p w:rsidR="000D00C5" w:rsidRPr="00C47D26" w:rsidRDefault="000D00C5" w:rsidP="0066417D">
            <w:pPr>
              <w:spacing w:after="0" w:line="240" w:lineRule="auto"/>
              <w:rPr>
                <w:rFonts w:ascii="Times New Roman" w:hAnsi="Times New Roman"/>
                <w:sz w:val="24"/>
                <w:szCs w:val="24"/>
                <w:lang w:val="lt-LT" w:eastAsia="lt-LT"/>
              </w:rPr>
            </w:pPr>
            <w:r w:rsidRPr="00C47D26">
              <w:rPr>
                <w:rFonts w:ascii="Times New Roman" w:hAnsi="Times New Roman"/>
                <w:color w:val="000000"/>
                <w:sz w:val="24"/>
                <w:szCs w:val="24"/>
                <w:lang w:val="lt-LT"/>
              </w:rPr>
              <w:t>1. Modulio programa sudarys galimybę susipažinti su cheminių medžiagų praktiniu taikymu buityje, poveikiu žmogaus sveikatai ir aplinkai.</w:t>
            </w:r>
            <w:r w:rsidRPr="00C47D26">
              <w:rPr>
                <w:rFonts w:ascii="Times New Roman" w:hAnsi="Times New Roman"/>
                <w:color w:val="000000"/>
                <w:sz w:val="24"/>
                <w:szCs w:val="24"/>
                <w:lang w:val="lt-LT"/>
              </w:rPr>
              <w:br/>
              <w:t>2. Mokiniai suvoks teigiamas ir neigiamas chemijos priemonių naudojimo pasekmes gamtai, visuomenei bei žmogaus sveikatai;</w:t>
            </w:r>
            <w:r w:rsidRPr="00C47D26">
              <w:rPr>
                <w:rFonts w:ascii="Times New Roman" w:hAnsi="Times New Roman"/>
                <w:color w:val="000000"/>
                <w:sz w:val="24"/>
                <w:szCs w:val="24"/>
                <w:lang w:val="lt-LT"/>
              </w:rPr>
              <w:br/>
              <w:t>3. Išmoks saugiai ir atsakingai naudotis chemijos priemonėmis;</w:t>
            </w:r>
            <w:r w:rsidRPr="00C47D26">
              <w:rPr>
                <w:rFonts w:ascii="Times New Roman" w:hAnsi="Times New Roman"/>
                <w:color w:val="000000"/>
                <w:sz w:val="24"/>
                <w:szCs w:val="24"/>
                <w:lang w:val="lt-LT"/>
              </w:rPr>
              <w:br/>
              <w:t>4. Savarankiškai planuos ir atliks stebėjimus ir bandymus;</w:t>
            </w:r>
            <w:r w:rsidRPr="00C47D26">
              <w:rPr>
                <w:rStyle w:val="apple-converted-space"/>
                <w:rFonts w:ascii="Times New Roman" w:hAnsi="Times New Roman"/>
                <w:color w:val="000000"/>
                <w:sz w:val="24"/>
                <w:szCs w:val="24"/>
                <w:lang w:val="lt-LT"/>
              </w:rPr>
              <w:t> </w:t>
            </w:r>
            <w:r w:rsidRPr="00C47D26">
              <w:rPr>
                <w:rFonts w:ascii="Times New Roman" w:hAnsi="Times New Roman"/>
                <w:color w:val="000000"/>
                <w:sz w:val="24"/>
                <w:szCs w:val="24"/>
                <w:lang w:val="lt-LT"/>
              </w:rPr>
              <w:br/>
              <w:t>5. Gebės naudotis IT teikiamomis galimybėmis – kompiuterine laboratorija „Nova 5000“.</w:t>
            </w:r>
          </w:p>
        </w:tc>
      </w:tr>
      <w:tr w:rsidR="00C5658B" w:rsidRPr="00C47D26" w:rsidTr="00C5658B">
        <w:trPr>
          <w:trHeight w:val="1828"/>
        </w:trPr>
        <w:tc>
          <w:tcPr>
            <w:tcW w:w="1499" w:type="dxa"/>
            <w:tcBorders>
              <w:top w:val="single" w:sz="4" w:space="0" w:color="auto"/>
              <w:left w:val="single" w:sz="4" w:space="0" w:color="auto"/>
              <w:bottom w:val="single" w:sz="4" w:space="0" w:color="auto"/>
              <w:right w:val="single" w:sz="4" w:space="0" w:color="auto"/>
            </w:tcBorders>
            <w:hideMark/>
          </w:tcPr>
          <w:p w:rsidR="00C5658B" w:rsidRPr="00C47D26" w:rsidRDefault="00C5658B" w:rsidP="0066417D">
            <w:pPr>
              <w:spacing w:after="0" w:line="240" w:lineRule="auto"/>
              <w:rPr>
                <w:rFonts w:ascii="Times New Roman" w:hAnsi="Times New Roman"/>
                <w:b/>
                <w:bCs/>
                <w:sz w:val="24"/>
                <w:szCs w:val="24"/>
                <w:lang w:val="lt-LT" w:eastAsia="lt-LT"/>
              </w:rPr>
            </w:pPr>
            <w:r w:rsidRPr="00C47D26">
              <w:rPr>
                <w:rFonts w:ascii="Times New Roman" w:hAnsi="Times New Roman"/>
                <w:b/>
                <w:bCs/>
                <w:sz w:val="24"/>
                <w:szCs w:val="24"/>
                <w:lang w:val="lt-LT" w:eastAsia="lt-LT"/>
              </w:rPr>
              <w:t>Anglų kalba</w:t>
            </w:r>
          </w:p>
        </w:tc>
        <w:tc>
          <w:tcPr>
            <w:tcW w:w="1790" w:type="dxa"/>
            <w:tcBorders>
              <w:top w:val="single" w:sz="4" w:space="0" w:color="auto"/>
              <w:left w:val="single" w:sz="4" w:space="0" w:color="auto"/>
              <w:bottom w:val="single" w:sz="4" w:space="0" w:color="auto"/>
              <w:right w:val="single" w:sz="4" w:space="0" w:color="auto"/>
            </w:tcBorders>
            <w:hideMark/>
          </w:tcPr>
          <w:p w:rsidR="00C5658B" w:rsidRPr="00C47D26" w:rsidRDefault="00C5658B" w:rsidP="00C5658B">
            <w:pPr>
              <w:rPr>
                <w:rFonts w:ascii="Times New Roman" w:hAnsi="Times New Roman"/>
                <w:sz w:val="24"/>
                <w:szCs w:val="24"/>
                <w:lang w:val="lt-LT" w:eastAsia="lt-LT"/>
              </w:rPr>
            </w:pPr>
            <w:r w:rsidRPr="00C47D26">
              <w:rPr>
                <w:rFonts w:ascii="Times New Roman" w:hAnsi="Times New Roman"/>
                <w:sz w:val="24"/>
                <w:szCs w:val="24"/>
                <w:lang w:val="lt-LT" w:eastAsia="lt-LT"/>
              </w:rPr>
              <w:t>Išlyginamasis</w:t>
            </w:r>
          </w:p>
        </w:tc>
        <w:tc>
          <w:tcPr>
            <w:tcW w:w="2334" w:type="dxa"/>
            <w:tcBorders>
              <w:top w:val="single" w:sz="4" w:space="0" w:color="auto"/>
              <w:left w:val="single" w:sz="4" w:space="0" w:color="auto"/>
              <w:bottom w:val="single" w:sz="4" w:space="0" w:color="auto"/>
              <w:right w:val="single" w:sz="4" w:space="0" w:color="auto"/>
            </w:tcBorders>
            <w:hideMark/>
          </w:tcPr>
          <w:p w:rsidR="00C5658B" w:rsidRPr="00C47D26" w:rsidRDefault="00C5658B" w:rsidP="00C5658B">
            <w:pPr>
              <w:rPr>
                <w:rFonts w:ascii="Times New Roman" w:hAnsi="Times New Roman"/>
                <w:sz w:val="24"/>
                <w:szCs w:val="24"/>
                <w:lang w:val="lt-LT" w:eastAsia="lt-LT"/>
              </w:rPr>
            </w:pPr>
            <w:r w:rsidRPr="00C47D26">
              <w:rPr>
                <w:rFonts w:ascii="Times New Roman" w:hAnsi="Times New Roman"/>
                <w:sz w:val="24"/>
                <w:szCs w:val="24"/>
                <w:lang w:val="lt-LT" w:eastAsia="lt-LT"/>
              </w:rPr>
              <w:t>Anglų kalbos gramatika</w:t>
            </w:r>
          </w:p>
          <w:p w:rsidR="00C5658B" w:rsidRPr="00C47D26" w:rsidRDefault="00C5658B" w:rsidP="0066417D">
            <w:pPr>
              <w:spacing w:after="0" w:line="240" w:lineRule="auto"/>
              <w:rPr>
                <w:rFonts w:ascii="Times New Roman" w:hAnsi="Times New Roman"/>
                <w:sz w:val="24"/>
                <w:szCs w:val="24"/>
                <w:lang w:val="lt-LT" w:eastAsia="lt-LT"/>
              </w:rPr>
            </w:pPr>
          </w:p>
        </w:tc>
        <w:tc>
          <w:tcPr>
            <w:tcW w:w="4266" w:type="dxa"/>
            <w:tcBorders>
              <w:top w:val="single" w:sz="4" w:space="0" w:color="auto"/>
              <w:left w:val="single" w:sz="4" w:space="0" w:color="auto"/>
              <w:bottom w:val="single" w:sz="4" w:space="0" w:color="auto"/>
              <w:right w:val="single" w:sz="4" w:space="0" w:color="auto"/>
            </w:tcBorders>
            <w:hideMark/>
          </w:tcPr>
          <w:p w:rsidR="00C5658B" w:rsidRPr="00C47D26" w:rsidRDefault="00C5658B" w:rsidP="00C5658B">
            <w:pPr>
              <w:spacing w:after="0" w:line="240" w:lineRule="auto"/>
              <w:rPr>
                <w:rFonts w:ascii="Times New Roman" w:hAnsi="Times New Roman"/>
                <w:sz w:val="24"/>
                <w:szCs w:val="24"/>
                <w:lang w:val="lt-LT" w:eastAsia="lt-LT"/>
              </w:rPr>
            </w:pPr>
            <w:r w:rsidRPr="00C47D26">
              <w:rPr>
                <w:rFonts w:ascii="Times New Roman" w:hAnsi="Times New Roman"/>
                <w:sz w:val="24"/>
                <w:szCs w:val="24"/>
                <w:lang w:val="lt-LT" w:eastAsia="lt-LT"/>
              </w:rPr>
              <w:t>1. Pakartoti žemesnėse klasėse išmoktas gramatikos taisykles ir struktūras.</w:t>
            </w:r>
            <w:r w:rsidRPr="00C47D26">
              <w:rPr>
                <w:rFonts w:ascii="Times New Roman" w:hAnsi="Times New Roman"/>
                <w:sz w:val="24"/>
                <w:szCs w:val="24"/>
                <w:lang w:val="lt-LT" w:eastAsia="lt-LT"/>
              </w:rPr>
              <w:br/>
              <w:t xml:space="preserve">2. Susisteminti gramatines žinias, akcentuojant laikų vartojimą. </w:t>
            </w:r>
            <w:r w:rsidRPr="00C47D26">
              <w:rPr>
                <w:rFonts w:ascii="Times New Roman" w:hAnsi="Times New Roman"/>
                <w:sz w:val="24"/>
                <w:szCs w:val="24"/>
                <w:lang w:val="lt-LT" w:eastAsia="lt-LT"/>
              </w:rPr>
              <w:br/>
              <w:t>3. Pasiruošti anglų kalbos diagnostiniam žinių patikrinimui.</w:t>
            </w:r>
          </w:p>
        </w:tc>
        <w:tc>
          <w:tcPr>
            <w:tcW w:w="5104" w:type="dxa"/>
            <w:tcBorders>
              <w:top w:val="single" w:sz="4" w:space="0" w:color="auto"/>
              <w:left w:val="single" w:sz="4" w:space="0" w:color="auto"/>
              <w:bottom w:val="single" w:sz="4" w:space="0" w:color="auto"/>
              <w:right w:val="single" w:sz="4" w:space="0" w:color="auto"/>
            </w:tcBorders>
            <w:hideMark/>
          </w:tcPr>
          <w:p w:rsidR="00C5658B" w:rsidRPr="00C47D26" w:rsidRDefault="00C5658B" w:rsidP="00C5658B">
            <w:pPr>
              <w:rPr>
                <w:rFonts w:ascii="Times New Roman" w:hAnsi="Times New Roman"/>
                <w:sz w:val="24"/>
                <w:szCs w:val="24"/>
                <w:lang w:val="lt-LT" w:eastAsia="lt-LT"/>
              </w:rPr>
            </w:pPr>
            <w:r w:rsidRPr="00C47D26">
              <w:rPr>
                <w:rFonts w:ascii="Times New Roman" w:hAnsi="Times New Roman"/>
                <w:sz w:val="24"/>
                <w:szCs w:val="24"/>
                <w:lang w:val="lt-LT" w:eastAsia="lt-LT"/>
              </w:rPr>
              <w:t>Mokiniai gebės atpažinti gramatines struktūras ir jas taisyklingai taikyti atlikdami gramatikos užduotis bei rašydami įvairių tipų rašto darbus (esė, rašinius, pranešimus).</w:t>
            </w:r>
          </w:p>
          <w:p w:rsidR="00C5658B" w:rsidRPr="00C47D26" w:rsidRDefault="00C5658B" w:rsidP="0066417D">
            <w:pPr>
              <w:spacing w:after="0" w:line="240" w:lineRule="auto"/>
              <w:rPr>
                <w:rFonts w:ascii="Times New Roman" w:hAnsi="Times New Roman"/>
                <w:sz w:val="24"/>
                <w:szCs w:val="24"/>
                <w:lang w:val="lt-LT" w:eastAsia="lt-LT"/>
              </w:rPr>
            </w:pPr>
          </w:p>
        </w:tc>
      </w:tr>
      <w:tr w:rsidR="00716243" w:rsidRPr="00C47D26" w:rsidTr="00C5658B">
        <w:trPr>
          <w:trHeight w:val="1129"/>
        </w:trPr>
        <w:tc>
          <w:tcPr>
            <w:tcW w:w="1499" w:type="dxa"/>
            <w:tcBorders>
              <w:top w:val="single" w:sz="4" w:space="0" w:color="auto"/>
              <w:left w:val="single" w:sz="4" w:space="0" w:color="auto"/>
              <w:bottom w:val="single" w:sz="4" w:space="0" w:color="auto"/>
              <w:right w:val="single" w:sz="4" w:space="0" w:color="auto"/>
            </w:tcBorders>
            <w:hideMark/>
          </w:tcPr>
          <w:p w:rsidR="00716243" w:rsidRPr="00C47D26" w:rsidRDefault="00C5658B" w:rsidP="0066417D">
            <w:pPr>
              <w:spacing w:after="0" w:line="240" w:lineRule="auto"/>
              <w:rPr>
                <w:rFonts w:ascii="Times New Roman" w:hAnsi="Times New Roman"/>
                <w:b/>
                <w:bCs/>
                <w:sz w:val="24"/>
                <w:szCs w:val="24"/>
                <w:lang w:val="lt-LT" w:eastAsia="lt-LT"/>
              </w:rPr>
            </w:pPr>
            <w:r w:rsidRPr="00C47D26">
              <w:rPr>
                <w:rFonts w:ascii="Times New Roman" w:hAnsi="Times New Roman"/>
                <w:b/>
                <w:bCs/>
                <w:sz w:val="24"/>
                <w:szCs w:val="24"/>
                <w:lang w:val="lt-LT" w:eastAsia="lt-LT"/>
              </w:rPr>
              <w:t>Anglų kalba</w:t>
            </w:r>
          </w:p>
        </w:tc>
        <w:tc>
          <w:tcPr>
            <w:tcW w:w="1790" w:type="dxa"/>
            <w:tcBorders>
              <w:top w:val="single" w:sz="4" w:space="0" w:color="auto"/>
              <w:left w:val="single" w:sz="4" w:space="0" w:color="auto"/>
              <w:bottom w:val="single" w:sz="4" w:space="0" w:color="auto"/>
              <w:right w:val="single" w:sz="4" w:space="0" w:color="auto"/>
            </w:tcBorders>
            <w:hideMark/>
          </w:tcPr>
          <w:p w:rsidR="00716243" w:rsidRPr="00C47D26" w:rsidRDefault="00C5658B" w:rsidP="0066417D">
            <w:pPr>
              <w:spacing w:after="0" w:line="240" w:lineRule="auto"/>
              <w:rPr>
                <w:rFonts w:ascii="Times New Roman" w:hAnsi="Times New Roman"/>
                <w:sz w:val="24"/>
                <w:szCs w:val="24"/>
                <w:lang w:val="lt-LT" w:eastAsia="lt-LT"/>
              </w:rPr>
            </w:pPr>
            <w:r w:rsidRPr="00C47D26">
              <w:rPr>
                <w:rFonts w:ascii="Times New Roman" w:hAnsi="Times New Roman"/>
                <w:sz w:val="24"/>
                <w:szCs w:val="24"/>
                <w:lang w:val="lt-LT" w:eastAsia="lt-LT"/>
              </w:rPr>
              <w:t>Pagilintas</w:t>
            </w:r>
          </w:p>
        </w:tc>
        <w:tc>
          <w:tcPr>
            <w:tcW w:w="2334" w:type="dxa"/>
            <w:tcBorders>
              <w:top w:val="single" w:sz="4" w:space="0" w:color="auto"/>
              <w:left w:val="single" w:sz="4" w:space="0" w:color="auto"/>
              <w:bottom w:val="single" w:sz="4" w:space="0" w:color="auto"/>
              <w:right w:val="single" w:sz="4" w:space="0" w:color="auto"/>
            </w:tcBorders>
            <w:hideMark/>
          </w:tcPr>
          <w:p w:rsidR="00C5658B" w:rsidRPr="00C47D26" w:rsidRDefault="00C5658B" w:rsidP="00C5658B">
            <w:pPr>
              <w:rPr>
                <w:rFonts w:ascii="Times New Roman" w:hAnsi="Times New Roman"/>
                <w:sz w:val="24"/>
                <w:szCs w:val="24"/>
                <w:lang w:val="lt-LT" w:eastAsia="lt-LT"/>
              </w:rPr>
            </w:pPr>
            <w:r w:rsidRPr="00C47D26">
              <w:rPr>
                <w:rFonts w:ascii="Times New Roman" w:hAnsi="Times New Roman"/>
                <w:sz w:val="24"/>
                <w:szCs w:val="24"/>
                <w:lang w:val="lt-LT" w:eastAsia="lt-LT"/>
              </w:rPr>
              <w:t>Kalbėkime angliškai (Let us speak English)</w:t>
            </w:r>
          </w:p>
          <w:p w:rsidR="00716243" w:rsidRPr="00C47D26" w:rsidRDefault="00716243" w:rsidP="0066417D">
            <w:pPr>
              <w:spacing w:after="0" w:line="240" w:lineRule="auto"/>
              <w:rPr>
                <w:rFonts w:ascii="Times New Roman" w:hAnsi="Times New Roman"/>
                <w:sz w:val="24"/>
                <w:szCs w:val="24"/>
                <w:lang w:val="lt-LT" w:eastAsia="lt-LT"/>
              </w:rPr>
            </w:pPr>
          </w:p>
        </w:tc>
        <w:tc>
          <w:tcPr>
            <w:tcW w:w="4266" w:type="dxa"/>
            <w:tcBorders>
              <w:top w:val="single" w:sz="4" w:space="0" w:color="auto"/>
              <w:left w:val="single" w:sz="4" w:space="0" w:color="auto"/>
              <w:bottom w:val="single" w:sz="4" w:space="0" w:color="auto"/>
              <w:right w:val="single" w:sz="4" w:space="0" w:color="auto"/>
            </w:tcBorders>
            <w:hideMark/>
          </w:tcPr>
          <w:p w:rsidR="00C5658B" w:rsidRPr="00C47D26" w:rsidRDefault="00C5658B" w:rsidP="00C5658B">
            <w:pPr>
              <w:spacing w:after="0" w:line="240" w:lineRule="auto"/>
              <w:rPr>
                <w:rFonts w:ascii="Times New Roman" w:hAnsi="Times New Roman"/>
                <w:sz w:val="24"/>
                <w:szCs w:val="24"/>
                <w:lang w:val="lt-LT" w:eastAsia="lt-LT"/>
              </w:rPr>
            </w:pPr>
            <w:r w:rsidRPr="00C47D26">
              <w:rPr>
                <w:rFonts w:ascii="Times New Roman" w:hAnsi="Times New Roman"/>
                <w:sz w:val="24"/>
                <w:szCs w:val="24"/>
                <w:lang w:val="lt-LT" w:eastAsia="lt-LT"/>
              </w:rPr>
              <w:t>Pagrindinis modulio tikslas  skatinti anglų kalbos kaip bendravimo priemonės vartojimą. Siekiant pagrindinio tikslo, per modulį bus siekima:</w:t>
            </w:r>
          </w:p>
          <w:p w:rsidR="00C5658B" w:rsidRPr="00C47D26" w:rsidRDefault="00C5658B" w:rsidP="00C5658B">
            <w:pPr>
              <w:spacing w:after="0" w:line="240" w:lineRule="auto"/>
              <w:rPr>
                <w:rFonts w:ascii="Times New Roman" w:hAnsi="Times New Roman"/>
                <w:sz w:val="24"/>
                <w:szCs w:val="24"/>
                <w:lang w:val="lt-LT" w:eastAsia="lt-LT"/>
              </w:rPr>
            </w:pPr>
            <w:r w:rsidRPr="00C47D26">
              <w:rPr>
                <w:rFonts w:ascii="Times New Roman" w:hAnsi="Times New Roman"/>
                <w:sz w:val="24"/>
                <w:szCs w:val="24"/>
                <w:lang w:val="lt-LT" w:eastAsia="lt-LT"/>
              </w:rPr>
              <w:t>1. Patobulinti kalbėjimo įgūdžius;</w:t>
            </w:r>
          </w:p>
          <w:p w:rsidR="00C5658B" w:rsidRPr="00C47D26" w:rsidRDefault="00C5658B" w:rsidP="00C5658B">
            <w:pPr>
              <w:spacing w:after="0" w:line="240" w:lineRule="auto"/>
              <w:rPr>
                <w:rFonts w:ascii="Times New Roman" w:hAnsi="Times New Roman"/>
                <w:sz w:val="24"/>
                <w:szCs w:val="24"/>
                <w:lang w:val="lt-LT" w:eastAsia="lt-LT"/>
              </w:rPr>
            </w:pPr>
            <w:r w:rsidRPr="00C47D26">
              <w:rPr>
                <w:rFonts w:ascii="Times New Roman" w:hAnsi="Times New Roman"/>
                <w:sz w:val="24"/>
                <w:szCs w:val="24"/>
                <w:lang w:val="lt-LT" w:eastAsia="lt-LT"/>
              </w:rPr>
              <w:t>2. Susipažinti su klausymo ir skaitymo strategijomis;</w:t>
            </w:r>
          </w:p>
          <w:p w:rsidR="00716243" w:rsidRPr="00C47D26" w:rsidRDefault="00C5658B" w:rsidP="00C5658B">
            <w:pPr>
              <w:spacing w:after="0" w:line="240" w:lineRule="auto"/>
              <w:rPr>
                <w:rFonts w:ascii="Times New Roman" w:hAnsi="Times New Roman"/>
                <w:sz w:val="24"/>
                <w:szCs w:val="24"/>
                <w:lang w:val="lt-LT" w:eastAsia="lt-LT"/>
              </w:rPr>
            </w:pPr>
            <w:r w:rsidRPr="00C47D26">
              <w:rPr>
                <w:rFonts w:ascii="Times New Roman" w:hAnsi="Times New Roman"/>
                <w:sz w:val="24"/>
                <w:szCs w:val="24"/>
                <w:lang w:val="lt-LT" w:eastAsia="lt-LT"/>
              </w:rPr>
              <w:t>3. Praplėsti aktyvų ir pasyvų žodyną.</w:t>
            </w:r>
          </w:p>
        </w:tc>
        <w:tc>
          <w:tcPr>
            <w:tcW w:w="5104" w:type="dxa"/>
            <w:tcBorders>
              <w:top w:val="single" w:sz="4" w:space="0" w:color="auto"/>
              <w:left w:val="single" w:sz="4" w:space="0" w:color="auto"/>
              <w:bottom w:val="single" w:sz="4" w:space="0" w:color="auto"/>
              <w:right w:val="single" w:sz="4" w:space="0" w:color="auto"/>
            </w:tcBorders>
            <w:hideMark/>
          </w:tcPr>
          <w:p w:rsidR="00716243" w:rsidRPr="00C47D26" w:rsidRDefault="00C5658B" w:rsidP="00C5658B">
            <w:pPr>
              <w:spacing w:after="0" w:line="240" w:lineRule="auto"/>
              <w:rPr>
                <w:rFonts w:ascii="Times New Roman" w:hAnsi="Times New Roman"/>
                <w:sz w:val="24"/>
                <w:szCs w:val="24"/>
                <w:lang w:val="lt-LT" w:eastAsia="lt-LT"/>
              </w:rPr>
            </w:pPr>
            <w:r w:rsidRPr="00C47D26">
              <w:rPr>
                <w:rFonts w:ascii="Times New Roman" w:hAnsi="Times New Roman"/>
                <w:sz w:val="24"/>
                <w:szCs w:val="24"/>
                <w:lang w:val="lt-LT" w:eastAsia="lt-LT"/>
              </w:rPr>
              <w:t>Atlikdami įvairių tipų kalbėjimo užduotis bei dirbdami poromis ir individualiai ,mokiniai gebės monologu ir dialogu kalbėti  modulio turinyje numatytomis temomis, sėkmingai naudodami įvairesnį ir turtingesnį žodyną bei tinkamas pokalbio valdymo technikas (komunikacines intencijas). Susipažinę su klausymo ir skaitymo strategijomis, mokiniai mokysis tekstų supratimo ir kompensavimo technikos.</w:t>
            </w:r>
          </w:p>
        </w:tc>
      </w:tr>
    </w:tbl>
    <w:p w:rsidR="001E0F2F" w:rsidRPr="00C47D26" w:rsidRDefault="001E0F2F" w:rsidP="001E0F2F">
      <w:pPr>
        <w:spacing w:line="360" w:lineRule="auto"/>
        <w:ind w:firstLine="720"/>
        <w:jc w:val="both"/>
        <w:rPr>
          <w:rFonts w:ascii="Times New Roman" w:hAnsi="Times New Roman"/>
          <w:sz w:val="24"/>
          <w:szCs w:val="24"/>
          <w:lang w:val="lt-LT"/>
        </w:rPr>
      </w:pPr>
    </w:p>
    <w:p w:rsidR="00EB7653" w:rsidRPr="00C47D26" w:rsidRDefault="00EB7653" w:rsidP="00FA3370">
      <w:pPr>
        <w:spacing w:after="0" w:line="240" w:lineRule="auto"/>
        <w:ind w:left="1440"/>
        <w:jc w:val="right"/>
        <w:rPr>
          <w:rFonts w:ascii="Times New Roman" w:hAnsi="Times New Roman"/>
          <w:sz w:val="24"/>
          <w:szCs w:val="24"/>
          <w:lang w:val="lt-LT"/>
        </w:rPr>
        <w:sectPr w:rsidR="00EB7653" w:rsidRPr="00C47D26" w:rsidSect="00456598">
          <w:headerReference w:type="default" r:id="rId56"/>
          <w:pgSz w:w="16838" w:h="11906" w:orient="landscape"/>
          <w:pgMar w:top="1135" w:right="1134" w:bottom="567" w:left="1134" w:header="567" w:footer="567" w:gutter="0"/>
          <w:cols w:space="1296"/>
          <w:docGrid w:linePitch="360"/>
        </w:sectPr>
      </w:pPr>
    </w:p>
    <w:p w:rsidR="00FA3370" w:rsidRPr="00C47D26" w:rsidRDefault="00FA3370" w:rsidP="00FA3370">
      <w:pPr>
        <w:spacing w:after="0" w:line="240" w:lineRule="auto"/>
        <w:ind w:left="6480"/>
        <w:jc w:val="right"/>
        <w:rPr>
          <w:rFonts w:ascii="Times New Roman" w:hAnsi="Times New Roman"/>
          <w:sz w:val="24"/>
          <w:szCs w:val="24"/>
          <w:lang w:val="lt-LT"/>
        </w:rPr>
      </w:pPr>
    </w:p>
    <w:p w:rsidR="001A1EF6" w:rsidRPr="00C47D26" w:rsidRDefault="0091366C" w:rsidP="001A1EF6">
      <w:pPr>
        <w:spacing w:after="0" w:line="240" w:lineRule="auto"/>
        <w:ind w:left="1440"/>
        <w:jc w:val="right"/>
        <w:rPr>
          <w:rFonts w:ascii="Times New Roman" w:hAnsi="Times New Roman"/>
          <w:sz w:val="24"/>
          <w:szCs w:val="24"/>
          <w:lang w:val="lt-LT"/>
        </w:rPr>
      </w:pPr>
      <w:r>
        <w:rPr>
          <w:rFonts w:ascii="Times New Roman" w:hAnsi="Times New Roman"/>
          <w:sz w:val="24"/>
          <w:szCs w:val="24"/>
          <w:lang w:val="lt-LT"/>
        </w:rPr>
        <w:t>2018-2019 mokslo metų</w:t>
      </w:r>
    </w:p>
    <w:p w:rsidR="001A1EF6" w:rsidRPr="00C47D26" w:rsidRDefault="001A1EF6" w:rsidP="001A1EF6">
      <w:pPr>
        <w:spacing w:after="0" w:line="240" w:lineRule="auto"/>
        <w:ind w:left="6480"/>
        <w:jc w:val="right"/>
        <w:rPr>
          <w:rFonts w:ascii="Times New Roman" w:hAnsi="Times New Roman"/>
          <w:sz w:val="24"/>
          <w:szCs w:val="24"/>
          <w:lang w:val="lt-LT"/>
        </w:rPr>
      </w:pPr>
      <w:r w:rsidRPr="00C47D26">
        <w:rPr>
          <w:rFonts w:ascii="Times New Roman" w:hAnsi="Times New Roman"/>
          <w:sz w:val="24"/>
          <w:szCs w:val="24"/>
          <w:lang w:val="lt-LT"/>
        </w:rPr>
        <w:t>Ugdymo plano</w:t>
      </w:r>
    </w:p>
    <w:p w:rsidR="001A1EF6" w:rsidRPr="00C47D26" w:rsidRDefault="00FE0320" w:rsidP="00A16D7B">
      <w:pPr>
        <w:pStyle w:val="prastasiniatinklio"/>
        <w:spacing w:before="0" w:beforeAutospacing="0" w:after="0" w:afterAutospacing="0"/>
        <w:jc w:val="right"/>
      </w:pPr>
      <w:r w:rsidRPr="00C47D26">
        <w:t>8</w:t>
      </w:r>
      <w:r w:rsidR="001A1EF6" w:rsidRPr="00C47D26">
        <w:t xml:space="preserve"> priedas</w:t>
      </w:r>
    </w:p>
    <w:p w:rsidR="008D300F" w:rsidRPr="00C47D26" w:rsidRDefault="008D300F" w:rsidP="008D300F">
      <w:pPr>
        <w:pStyle w:val="prastasiniatinklio"/>
        <w:shd w:val="clear" w:color="auto" w:fill="FFFFFF"/>
        <w:spacing w:before="0" w:beforeAutospacing="0" w:after="0" w:afterAutospacing="0" w:line="480" w:lineRule="auto"/>
        <w:jc w:val="center"/>
        <w:rPr>
          <w:b/>
          <w:bCs/>
        </w:rPr>
      </w:pPr>
      <w:r w:rsidRPr="00C47D26">
        <w:rPr>
          <w:rStyle w:val="Grietas"/>
        </w:rPr>
        <w:t>JONAVOS SENAMIESČIO GIMNAZIJA</w:t>
      </w:r>
    </w:p>
    <w:p w:rsidR="003F5CA8" w:rsidRPr="00C47D26" w:rsidRDefault="003F5CA8" w:rsidP="00EA76FA">
      <w:pPr>
        <w:pStyle w:val="Antrat2"/>
        <w:rPr>
          <w:lang w:val="lt-LT"/>
        </w:rPr>
      </w:pPr>
      <w:bookmarkStart w:id="20" w:name="_Toc324883442"/>
      <w:r w:rsidRPr="00C47D26">
        <w:rPr>
          <w:lang w:val="lt-LT"/>
        </w:rPr>
        <w:t>UGDYMO TURINIO PLANAVIMO TVARKA</w:t>
      </w:r>
      <w:bookmarkEnd w:id="20"/>
    </w:p>
    <w:p w:rsidR="003F5CA8" w:rsidRPr="00C47D26" w:rsidRDefault="003F5CA8" w:rsidP="003F5CA8">
      <w:pPr>
        <w:pStyle w:val="Antrat2"/>
        <w:jc w:val="right"/>
        <w:rPr>
          <w:lang w:val="lt-LT"/>
        </w:rPr>
      </w:pPr>
      <w:r w:rsidRPr="00C47D26">
        <w:rPr>
          <w:rFonts w:ascii="Verdana" w:hAnsi="Verdana"/>
          <w:b w:val="0"/>
          <w:bCs w:val="0"/>
          <w:lang w:val="lt-LT"/>
        </w:rPr>
        <w:t> </w:t>
      </w:r>
    </w:p>
    <w:p w:rsidR="001A1EF6" w:rsidRPr="00C47D26" w:rsidRDefault="003F5CA8" w:rsidP="00EF33E3">
      <w:pPr>
        <w:spacing w:line="360" w:lineRule="auto"/>
        <w:jc w:val="both"/>
        <w:rPr>
          <w:rFonts w:ascii="Times New Roman" w:hAnsi="Times New Roman"/>
          <w:sz w:val="24"/>
          <w:szCs w:val="24"/>
          <w:lang w:val="lt-LT"/>
        </w:rPr>
      </w:pPr>
      <w:r w:rsidRPr="00C47D26">
        <w:rPr>
          <w:rFonts w:ascii="Times New Roman" w:hAnsi="Times New Roman"/>
          <w:sz w:val="24"/>
          <w:szCs w:val="24"/>
          <w:lang w:val="lt-LT"/>
        </w:rPr>
        <w:t xml:space="preserve">1. </w:t>
      </w:r>
      <w:r w:rsidR="001A1EF6" w:rsidRPr="00C47D26">
        <w:rPr>
          <w:rFonts w:ascii="Times New Roman" w:hAnsi="Times New Roman"/>
          <w:sz w:val="24"/>
          <w:szCs w:val="24"/>
          <w:lang w:val="lt-LT"/>
        </w:rPr>
        <w:t xml:space="preserve">Dalykų ilgalaikiai planai, pasirenkamųjų dalykų ir </w:t>
      </w:r>
      <w:r w:rsidR="00B83A09" w:rsidRPr="00C47D26">
        <w:rPr>
          <w:rFonts w:ascii="Times New Roman" w:hAnsi="Times New Roman"/>
          <w:sz w:val="24"/>
          <w:szCs w:val="24"/>
          <w:lang w:val="lt-LT"/>
        </w:rPr>
        <w:t xml:space="preserve">dalykų </w:t>
      </w:r>
      <w:r w:rsidR="001A1EF6" w:rsidRPr="00C47D26">
        <w:rPr>
          <w:rFonts w:ascii="Times New Roman" w:hAnsi="Times New Roman"/>
          <w:sz w:val="24"/>
          <w:szCs w:val="24"/>
          <w:lang w:val="lt-LT"/>
        </w:rPr>
        <w:t>modulių programos, neformal</w:t>
      </w:r>
      <w:r w:rsidR="00361AAC" w:rsidRPr="00C47D26">
        <w:rPr>
          <w:rFonts w:ascii="Times New Roman" w:hAnsi="Times New Roman"/>
          <w:sz w:val="24"/>
          <w:szCs w:val="24"/>
          <w:lang w:val="lt-LT"/>
        </w:rPr>
        <w:t>iojo</w:t>
      </w:r>
      <w:r w:rsidR="001A1EF6" w:rsidRPr="00C47D26">
        <w:rPr>
          <w:rFonts w:ascii="Times New Roman" w:hAnsi="Times New Roman"/>
          <w:sz w:val="24"/>
          <w:szCs w:val="24"/>
          <w:lang w:val="lt-LT"/>
        </w:rPr>
        <w:t xml:space="preserve"> </w:t>
      </w:r>
      <w:r w:rsidR="003351D1" w:rsidRPr="00C47D26">
        <w:rPr>
          <w:rFonts w:ascii="Times New Roman" w:hAnsi="Times New Roman"/>
          <w:sz w:val="24"/>
          <w:szCs w:val="24"/>
          <w:lang w:val="lt-LT"/>
        </w:rPr>
        <w:t>ugdymo programos rengiamos vienerių</w:t>
      </w:r>
      <w:r w:rsidR="001A1EF6" w:rsidRPr="00C47D26">
        <w:rPr>
          <w:rFonts w:ascii="Times New Roman" w:hAnsi="Times New Roman"/>
          <w:sz w:val="24"/>
          <w:szCs w:val="24"/>
          <w:lang w:val="lt-LT"/>
        </w:rPr>
        <w:t xml:space="preserve"> mokslo metų laikotarpiui.</w:t>
      </w:r>
    </w:p>
    <w:p w:rsidR="001A1EF6" w:rsidRPr="00C47D26" w:rsidRDefault="001A1EF6" w:rsidP="00EF33E3">
      <w:pPr>
        <w:spacing w:line="360" w:lineRule="auto"/>
        <w:jc w:val="both"/>
        <w:rPr>
          <w:rFonts w:ascii="Times New Roman" w:hAnsi="Times New Roman"/>
          <w:sz w:val="24"/>
          <w:szCs w:val="24"/>
          <w:lang w:val="lt-LT"/>
        </w:rPr>
      </w:pPr>
      <w:r w:rsidRPr="00C47D26">
        <w:rPr>
          <w:rFonts w:ascii="Times New Roman" w:hAnsi="Times New Roman"/>
          <w:sz w:val="24"/>
          <w:szCs w:val="24"/>
          <w:lang w:val="lt-LT"/>
        </w:rPr>
        <w:t>2. Jei dalyko modulį pasirenka visi klasės (</w:t>
      </w:r>
      <w:r w:rsidR="00A004D3" w:rsidRPr="00C47D26">
        <w:rPr>
          <w:rFonts w:ascii="Times New Roman" w:hAnsi="Times New Roman"/>
          <w:sz w:val="24"/>
          <w:szCs w:val="24"/>
          <w:lang w:val="lt-LT"/>
        </w:rPr>
        <w:t>laikinos</w:t>
      </w:r>
      <w:r w:rsidR="00361AAC" w:rsidRPr="00C47D26">
        <w:rPr>
          <w:rFonts w:ascii="Times New Roman" w:hAnsi="Times New Roman"/>
          <w:sz w:val="24"/>
          <w:szCs w:val="24"/>
          <w:lang w:val="lt-LT"/>
        </w:rPr>
        <w:t>ios</w:t>
      </w:r>
      <w:r w:rsidRPr="00C47D26">
        <w:rPr>
          <w:rFonts w:ascii="Times New Roman" w:hAnsi="Times New Roman"/>
          <w:sz w:val="24"/>
          <w:szCs w:val="24"/>
          <w:lang w:val="lt-LT"/>
        </w:rPr>
        <w:t xml:space="preserve"> grupės</w:t>
      </w:r>
      <w:r w:rsidR="00361AAC" w:rsidRPr="00C47D26">
        <w:rPr>
          <w:rFonts w:ascii="Times New Roman" w:hAnsi="Times New Roman"/>
          <w:sz w:val="24"/>
          <w:szCs w:val="24"/>
          <w:lang w:val="lt-LT"/>
        </w:rPr>
        <w:t>) mokiniai</w:t>
      </w:r>
      <w:r w:rsidRPr="00C47D26">
        <w:rPr>
          <w:rFonts w:ascii="Times New Roman" w:hAnsi="Times New Roman"/>
          <w:sz w:val="24"/>
          <w:szCs w:val="24"/>
          <w:lang w:val="lt-LT"/>
        </w:rPr>
        <w:t xml:space="preserve">, atskira modulio programa nerengiama, o temos integruojamos į dalyko </w:t>
      </w:r>
      <w:r w:rsidR="00376C5E" w:rsidRPr="00C47D26">
        <w:rPr>
          <w:rFonts w:ascii="Times New Roman" w:hAnsi="Times New Roman"/>
          <w:sz w:val="24"/>
          <w:szCs w:val="24"/>
          <w:lang w:val="lt-LT"/>
        </w:rPr>
        <w:t>programos ilgal</w:t>
      </w:r>
      <w:r w:rsidR="00361AAC" w:rsidRPr="00C47D26">
        <w:rPr>
          <w:rFonts w:ascii="Times New Roman" w:hAnsi="Times New Roman"/>
          <w:sz w:val="24"/>
          <w:szCs w:val="24"/>
          <w:lang w:val="lt-LT"/>
        </w:rPr>
        <w:t>a</w:t>
      </w:r>
      <w:r w:rsidR="00376C5E" w:rsidRPr="00C47D26">
        <w:rPr>
          <w:rFonts w:ascii="Times New Roman" w:hAnsi="Times New Roman"/>
          <w:sz w:val="24"/>
          <w:szCs w:val="24"/>
          <w:lang w:val="lt-LT"/>
        </w:rPr>
        <w:t>ikį planą</w:t>
      </w:r>
      <w:r w:rsidRPr="00C47D26">
        <w:rPr>
          <w:rFonts w:ascii="Times New Roman" w:hAnsi="Times New Roman"/>
          <w:sz w:val="24"/>
          <w:szCs w:val="24"/>
          <w:lang w:val="lt-LT"/>
        </w:rPr>
        <w:t xml:space="preserve">. </w:t>
      </w:r>
    </w:p>
    <w:p w:rsidR="003F5CA8" w:rsidRPr="00C47D26" w:rsidRDefault="001A1EF6" w:rsidP="00EF33E3">
      <w:pPr>
        <w:spacing w:line="360" w:lineRule="auto"/>
        <w:jc w:val="both"/>
        <w:rPr>
          <w:rFonts w:ascii="Times New Roman" w:hAnsi="Times New Roman"/>
          <w:sz w:val="24"/>
          <w:szCs w:val="24"/>
          <w:lang w:val="lt-LT"/>
        </w:rPr>
      </w:pPr>
      <w:r w:rsidRPr="00C47D26">
        <w:rPr>
          <w:rFonts w:ascii="Times New Roman" w:hAnsi="Times New Roman"/>
          <w:sz w:val="24"/>
          <w:szCs w:val="24"/>
          <w:lang w:val="lt-LT"/>
        </w:rPr>
        <w:t xml:space="preserve">3. </w:t>
      </w:r>
      <w:r w:rsidR="003F5CA8" w:rsidRPr="00C47D26">
        <w:rPr>
          <w:rFonts w:ascii="Times New Roman" w:hAnsi="Times New Roman"/>
          <w:sz w:val="24"/>
          <w:szCs w:val="24"/>
          <w:lang w:val="lt-LT"/>
        </w:rPr>
        <w:t>Dalykų  ilgalaikius planus, remdamiesi bendr</w:t>
      </w:r>
      <w:r w:rsidR="00704329">
        <w:rPr>
          <w:rFonts w:ascii="Times New Roman" w:hAnsi="Times New Roman"/>
          <w:sz w:val="24"/>
          <w:szCs w:val="24"/>
          <w:lang w:val="lt-LT"/>
        </w:rPr>
        <w:t xml:space="preserve">osiomis </w:t>
      </w:r>
      <w:r w:rsidR="003F5CA8" w:rsidRPr="00C47D26">
        <w:rPr>
          <w:rFonts w:ascii="Times New Roman" w:hAnsi="Times New Roman"/>
          <w:sz w:val="24"/>
          <w:szCs w:val="24"/>
          <w:lang w:val="lt-LT"/>
        </w:rPr>
        <w:t xml:space="preserve"> </w:t>
      </w:r>
      <w:r w:rsidR="00704329">
        <w:rPr>
          <w:rFonts w:ascii="Times New Roman" w:hAnsi="Times New Roman"/>
          <w:sz w:val="24"/>
          <w:szCs w:val="24"/>
          <w:lang w:val="lt-LT"/>
        </w:rPr>
        <w:t>ugdymo programomis</w:t>
      </w:r>
      <w:r w:rsidR="003F5CA8" w:rsidRPr="00C47D26">
        <w:rPr>
          <w:rFonts w:ascii="Times New Roman" w:hAnsi="Times New Roman"/>
          <w:sz w:val="24"/>
          <w:szCs w:val="24"/>
          <w:lang w:val="lt-LT"/>
        </w:rPr>
        <w:t>, rengia dalykų mokytojai. Parengt</w:t>
      </w:r>
      <w:r w:rsidR="003351D1" w:rsidRPr="00C47D26">
        <w:rPr>
          <w:rFonts w:ascii="Times New Roman" w:hAnsi="Times New Roman"/>
          <w:sz w:val="24"/>
          <w:szCs w:val="24"/>
          <w:lang w:val="lt-LT"/>
        </w:rPr>
        <w:t>a</w:t>
      </w:r>
      <w:r w:rsidR="003F5CA8" w:rsidRPr="00C47D26">
        <w:rPr>
          <w:rFonts w:ascii="Times New Roman" w:hAnsi="Times New Roman"/>
          <w:sz w:val="24"/>
          <w:szCs w:val="24"/>
          <w:lang w:val="lt-LT"/>
        </w:rPr>
        <w:t>m ilgalaikiam plan</w:t>
      </w:r>
      <w:r w:rsidR="003351D1" w:rsidRPr="00C47D26">
        <w:rPr>
          <w:rFonts w:ascii="Times New Roman" w:hAnsi="Times New Roman"/>
          <w:sz w:val="24"/>
          <w:szCs w:val="24"/>
          <w:lang w:val="lt-LT"/>
        </w:rPr>
        <w:t>ui</w:t>
      </w:r>
      <w:r w:rsidR="003F5CA8" w:rsidRPr="00C47D26">
        <w:rPr>
          <w:rFonts w:ascii="Times New Roman" w:hAnsi="Times New Roman"/>
          <w:sz w:val="24"/>
          <w:szCs w:val="24"/>
          <w:lang w:val="lt-LT"/>
        </w:rPr>
        <w:t xml:space="preserve"> </w:t>
      </w:r>
      <w:r w:rsidR="00361AAC" w:rsidRPr="00C47D26">
        <w:rPr>
          <w:rFonts w:ascii="Times New Roman" w:hAnsi="Times New Roman"/>
          <w:sz w:val="24"/>
          <w:szCs w:val="24"/>
          <w:lang w:val="lt-LT"/>
        </w:rPr>
        <w:t>turi pritarti</w:t>
      </w:r>
      <w:r w:rsidR="003F5CA8" w:rsidRPr="00C47D26">
        <w:rPr>
          <w:rFonts w:ascii="Times New Roman" w:hAnsi="Times New Roman"/>
          <w:sz w:val="24"/>
          <w:szCs w:val="24"/>
          <w:lang w:val="lt-LT"/>
        </w:rPr>
        <w:t xml:space="preserve"> to dalyko metodinė grupė, o </w:t>
      </w:r>
      <w:r w:rsidR="00361AAC" w:rsidRPr="00C47D26">
        <w:rPr>
          <w:rFonts w:ascii="Times New Roman" w:hAnsi="Times New Roman"/>
          <w:sz w:val="24"/>
          <w:szCs w:val="24"/>
          <w:lang w:val="lt-LT"/>
        </w:rPr>
        <w:t>metodinės grupės pirmininkas suderin</w:t>
      </w:r>
      <w:r w:rsidR="003351D1" w:rsidRPr="00C47D26">
        <w:rPr>
          <w:rFonts w:ascii="Times New Roman" w:hAnsi="Times New Roman"/>
          <w:sz w:val="24"/>
          <w:szCs w:val="24"/>
          <w:lang w:val="lt-LT"/>
        </w:rPr>
        <w:t>a</w:t>
      </w:r>
      <w:r w:rsidR="003F5CA8" w:rsidRPr="00C47D26">
        <w:rPr>
          <w:rFonts w:ascii="Times New Roman" w:hAnsi="Times New Roman"/>
          <w:sz w:val="24"/>
          <w:szCs w:val="24"/>
          <w:lang w:val="lt-LT"/>
        </w:rPr>
        <w:t xml:space="preserve"> planus su kuruojančiu pavaduotoju iki</w:t>
      </w:r>
      <w:r w:rsidR="008D0B47" w:rsidRPr="00C47D26">
        <w:rPr>
          <w:rFonts w:ascii="Times New Roman" w:hAnsi="Times New Roman"/>
          <w:sz w:val="24"/>
          <w:szCs w:val="24"/>
          <w:lang w:val="lt-LT"/>
        </w:rPr>
        <w:t xml:space="preserve"> </w:t>
      </w:r>
      <w:r w:rsidR="003351D1" w:rsidRPr="00C47D26">
        <w:rPr>
          <w:rFonts w:ascii="Times New Roman" w:hAnsi="Times New Roman"/>
          <w:sz w:val="24"/>
          <w:szCs w:val="24"/>
          <w:lang w:val="lt-LT"/>
        </w:rPr>
        <w:t>mokslo metų pradžios -</w:t>
      </w:r>
      <w:r w:rsidR="008D0B47" w:rsidRPr="00C47D26">
        <w:rPr>
          <w:rFonts w:ascii="Times New Roman" w:hAnsi="Times New Roman"/>
          <w:sz w:val="24"/>
          <w:szCs w:val="24"/>
          <w:lang w:val="lt-LT"/>
        </w:rPr>
        <w:t xml:space="preserve"> rugpjūčio </w:t>
      </w:r>
      <w:r w:rsidR="005D0633" w:rsidRPr="00C47D26">
        <w:rPr>
          <w:rFonts w:ascii="Times New Roman" w:hAnsi="Times New Roman"/>
          <w:sz w:val="24"/>
          <w:szCs w:val="24"/>
          <w:lang w:val="lt-LT"/>
        </w:rPr>
        <w:t>31</w:t>
      </w:r>
      <w:r w:rsidR="003F5CA8" w:rsidRPr="00C47D26">
        <w:rPr>
          <w:rFonts w:ascii="Times New Roman" w:hAnsi="Times New Roman"/>
          <w:sz w:val="24"/>
          <w:szCs w:val="24"/>
          <w:lang w:val="lt-LT"/>
        </w:rPr>
        <w:t xml:space="preserve"> d. </w:t>
      </w:r>
    </w:p>
    <w:p w:rsidR="003F5CA8" w:rsidRPr="00C47D26" w:rsidRDefault="001A1EF6" w:rsidP="00EF33E3">
      <w:pPr>
        <w:pStyle w:val="prastasiniatinklio"/>
        <w:spacing w:line="360" w:lineRule="auto"/>
        <w:jc w:val="both"/>
      </w:pPr>
      <w:r w:rsidRPr="00C47D26">
        <w:t>4</w:t>
      </w:r>
      <w:r w:rsidR="003F5CA8" w:rsidRPr="00C47D26">
        <w:t xml:space="preserve">. </w:t>
      </w:r>
      <w:r w:rsidR="008D0B47" w:rsidRPr="00C47D26">
        <w:t>Naujas p</w:t>
      </w:r>
      <w:r w:rsidR="003F5CA8" w:rsidRPr="00C47D26">
        <w:t>asirenkamųjų dalykų ir dalykų modulių programas (jei nėra ŠMM patvirtintų) rengia</w:t>
      </w:r>
      <w:r w:rsidR="008D0B47" w:rsidRPr="00C47D26">
        <w:t xml:space="preserve">, o </w:t>
      </w:r>
      <w:r w:rsidR="00361AAC" w:rsidRPr="00C47D26">
        <w:t>ank</w:t>
      </w:r>
      <w:r w:rsidR="003351D1" w:rsidRPr="00C47D26">
        <w:t>s</w:t>
      </w:r>
      <w:r w:rsidR="00361AAC" w:rsidRPr="00C47D26">
        <w:t>čiau</w:t>
      </w:r>
      <w:r w:rsidR="003F5CA8" w:rsidRPr="00C47D26">
        <w:t xml:space="preserve"> </w:t>
      </w:r>
      <w:r w:rsidR="008D0B47" w:rsidRPr="00C47D26">
        <w:t xml:space="preserve">parengtas (kurios jau buvo </w:t>
      </w:r>
      <w:r w:rsidR="00DE100F" w:rsidRPr="00C47D26">
        <w:t>direktoriaus</w:t>
      </w:r>
      <w:r w:rsidR="008D0B47" w:rsidRPr="00C47D26">
        <w:t xml:space="preserve"> įsakymu patvirtintos) koreguoja </w:t>
      </w:r>
      <w:r w:rsidR="003F5CA8" w:rsidRPr="00C47D26">
        <w:t>dalykų mokytojai. Pritarus metodinėms grupėms, parengtas</w:t>
      </w:r>
      <w:r w:rsidR="008D0B47" w:rsidRPr="00C47D26">
        <w:t xml:space="preserve"> ir pakoreguotas</w:t>
      </w:r>
      <w:r w:rsidR="003F5CA8" w:rsidRPr="00C47D26">
        <w:t xml:space="preserve"> programas tvirtina gimnazijos direktor</w:t>
      </w:r>
      <w:r w:rsidR="003351D1" w:rsidRPr="00C47D26">
        <w:t>ius</w:t>
      </w:r>
      <w:r w:rsidR="003F5CA8" w:rsidRPr="00C47D26">
        <w:t xml:space="preserve"> iki</w:t>
      </w:r>
      <w:r w:rsidR="008D0B47" w:rsidRPr="00C47D26">
        <w:t xml:space="preserve"> </w:t>
      </w:r>
      <w:r w:rsidR="003351D1" w:rsidRPr="00C47D26">
        <w:t xml:space="preserve">mokslo metų pradžios - </w:t>
      </w:r>
      <w:r w:rsidR="008D0B47" w:rsidRPr="00C47D26">
        <w:t xml:space="preserve"> rugpjūčio </w:t>
      </w:r>
      <w:r w:rsidR="005D0633" w:rsidRPr="00C47D26">
        <w:t>31</w:t>
      </w:r>
      <w:r w:rsidR="008D0B47" w:rsidRPr="00C47D26">
        <w:t xml:space="preserve"> d</w:t>
      </w:r>
      <w:r w:rsidR="003F5CA8" w:rsidRPr="00C47D26">
        <w:t>.</w:t>
      </w:r>
    </w:p>
    <w:p w:rsidR="003F5CA8" w:rsidRPr="00C47D26" w:rsidRDefault="001A1EF6" w:rsidP="00EF33E3">
      <w:pPr>
        <w:spacing w:line="360" w:lineRule="auto"/>
        <w:jc w:val="both"/>
        <w:rPr>
          <w:rFonts w:ascii="Times New Roman" w:hAnsi="Times New Roman"/>
          <w:sz w:val="24"/>
          <w:szCs w:val="24"/>
          <w:lang w:val="lt-LT"/>
        </w:rPr>
      </w:pPr>
      <w:r w:rsidRPr="00C47D26">
        <w:rPr>
          <w:rFonts w:ascii="Times New Roman" w:hAnsi="Times New Roman"/>
          <w:sz w:val="24"/>
          <w:szCs w:val="24"/>
          <w:lang w:val="lt-LT"/>
        </w:rPr>
        <w:t>5</w:t>
      </w:r>
      <w:r w:rsidR="003F5CA8" w:rsidRPr="00C47D26">
        <w:rPr>
          <w:rFonts w:ascii="Times New Roman" w:hAnsi="Times New Roman"/>
          <w:sz w:val="24"/>
          <w:szCs w:val="24"/>
          <w:lang w:val="lt-LT"/>
        </w:rPr>
        <w:t xml:space="preserve">. Dalyko mokytojas mokslo metų eigoje kiekvienam dėstomo dalyko skyriui parengia trumpalaikį (detalųjį)  planą. Skyriaus detalusis planas turi būti parengtas prieš pradedant jį dėstyti. </w:t>
      </w:r>
    </w:p>
    <w:p w:rsidR="003F5CA8" w:rsidRPr="00C47D26" w:rsidRDefault="001A1EF6" w:rsidP="00EF33E3">
      <w:pPr>
        <w:pStyle w:val="prastasiniatinklio"/>
        <w:spacing w:line="360" w:lineRule="auto"/>
        <w:jc w:val="both"/>
      </w:pPr>
      <w:r w:rsidRPr="00C47D26">
        <w:t>6</w:t>
      </w:r>
      <w:r w:rsidR="003F5CA8" w:rsidRPr="00C47D26">
        <w:t>. Neformal</w:t>
      </w:r>
      <w:r w:rsidR="00361AAC" w:rsidRPr="00C47D26">
        <w:t>iojo</w:t>
      </w:r>
      <w:r w:rsidR="003F5CA8" w:rsidRPr="00C47D26">
        <w:t xml:space="preserve"> ugdymo užsiėmimo (būrelio, </w:t>
      </w:r>
      <w:r w:rsidR="003351D1" w:rsidRPr="00C47D26">
        <w:t>studijos</w:t>
      </w:r>
      <w:r w:rsidR="003F5CA8" w:rsidRPr="00C47D26">
        <w:t xml:space="preserve">) </w:t>
      </w:r>
      <w:r w:rsidR="003351D1" w:rsidRPr="00C47D26">
        <w:t>naujas programas rengia vadovas arba mokytojas</w:t>
      </w:r>
      <w:r w:rsidR="008D0B47" w:rsidRPr="00C47D26">
        <w:t>, o prieš tai parengtas (kurios jau buvo direktor</w:t>
      </w:r>
      <w:r w:rsidR="003351D1" w:rsidRPr="00C47D26">
        <w:t>iaus</w:t>
      </w:r>
      <w:r w:rsidR="008D0B47" w:rsidRPr="00C47D26">
        <w:t xml:space="preserve"> įsakymu patvirtintos) koreguoja</w:t>
      </w:r>
      <w:r w:rsidR="00A47273" w:rsidRPr="00C47D26">
        <w:t xml:space="preserve"> </w:t>
      </w:r>
      <w:r w:rsidR="003351D1" w:rsidRPr="00C47D26">
        <w:t xml:space="preserve">neformaliojo ugdymo užsiėmimo (būrelio, studijos) </w:t>
      </w:r>
      <w:r w:rsidR="00A47273" w:rsidRPr="00C47D26">
        <w:t>vadovai</w:t>
      </w:r>
      <w:r w:rsidR="003F5CA8" w:rsidRPr="00C47D26">
        <w:t xml:space="preserve">. Kartu su programa vadovas </w:t>
      </w:r>
      <w:r w:rsidR="00361AAC" w:rsidRPr="00C47D26">
        <w:t xml:space="preserve">ar mokytojas </w:t>
      </w:r>
      <w:r w:rsidR="003F5CA8" w:rsidRPr="00C47D26">
        <w:t>pateikia neformal</w:t>
      </w:r>
      <w:r w:rsidR="00361AAC" w:rsidRPr="00C47D26">
        <w:t>iojo</w:t>
      </w:r>
      <w:r w:rsidR="003F5CA8" w:rsidRPr="00C47D26">
        <w:t xml:space="preserve"> ugdymo užsiėmimą</w:t>
      </w:r>
      <w:r w:rsidR="003713EC" w:rsidRPr="00C47D26">
        <w:t xml:space="preserve"> lankysiančių</w:t>
      </w:r>
      <w:r w:rsidR="003F5CA8" w:rsidRPr="00C47D26">
        <w:t xml:space="preserve"> mok</w:t>
      </w:r>
      <w:r w:rsidR="003713EC" w:rsidRPr="00C47D26">
        <w:t>inių</w:t>
      </w:r>
      <w:r w:rsidR="003F5CA8" w:rsidRPr="00C47D26">
        <w:t xml:space="preserve"> sąrašą. </w:t>
      </w:r>
      <w:r w:rsidR="00A47273" w:rsidRPr="00C47D26">
        <w:t>Parengtas ir pakoreg</w:t>
      </w:r>
      <w:r w:rsidR="00361AAC" w:rsidRPr="00C47D26">
        <w:t>uotas neformaliojo</w:t>
      </w:r>
      <w:r w:rsidR="00A47273" w:rsidRPr="00C47D26">
        <w:t xml:space="preserve"> ugdymo programas</w:t>
      </w:r>
      <w:r w:rsidR="003F5CA8" w:rsidRPr="00C47D26">
        <w:t xml:space="preserve"> tvirtina mokyklos direktor</w:t>
      </w:r>
      <w:r w:rsidR="003351D1" w:rsidRPr="00C47D26">
        <w:t>ius</w:t>
      </w:r>
      <w:r w:rsidR="003F5CA8" w:rsidRPr="00C47D26">
        <w:t xml:space="preserve"> </w:t>
      </w:r>
      <w:r w:rsidR="003351D1" w:rsidRPr="00C47D26">
        <w:t xml:space="preserve">iki mokslo metų pradžios - </w:t>
      </w:r>
      <w:r w:rsidR="00A47273" w:rsidRPr="00C47D26">
        <w:t xml:space="preserve">rugpjūčio </w:t>
      </w:r>
      <w:r w:rsidR="005D0633" w:rsidRPr="00C47D26">
        <w:t>31</w:t>
      </w:r>
      <w:r w:rsidR="00A47273" w:rsidRPr="00C47D26">
        <w:t xml:space="preserve"> d</w:t>
      </w:r>
      <w:r w:rsidR="003F5CA8" w:rsidRPr="00C47D26">
        <w:t>.</w:t>
      </w:r>
    </w:p>
    <w:p w:rsidR="00C37182" w:rsidRPr="00C47D26" w:rsidRDefault="001A1EF6" w:rsidP="00EF33E3">
      <w:pPr>
        <w:autoSpaceDE w:val="0"/>
        <w:autoSpaceDN w:val="0"/>
        <w:adjustRightInd w:val="0"/>
        <w:spacing w:after="0" w:line="360" w:lineRule="auto"/>
        <w:jc w:val="both"/>
        <w:rPr>
          <w:rFonts w:ascii="Times New Roman" w:hAnsi="Times New Roman"/>
          <w:sz w:val="24"/>
          <w:szCs w:val="24"/>
          <w:lang w:val="lt-LT"/>
        </w:rPr>
      </w:pPr>
      <w:r w:rsidRPr="00C47D26">
        <w:rPr>
          <w:rFonts w:ascii="Times New Roman" w:hAnsi="Times New Roman"/>
          <w:sz w:val="24"/>
          <w:szCs w:val="24"/>
          <w:lang w:val="lt-LT"/>
        </w:rPr>
        <w:t>7</w:t>
      </w:r>
      <w:r w:rsidR="003F5CA8" w:rsidRPr="00C47D26">
        <w:rPr>
          <w:rFonts w:ascii="Times New Roman" w:hAnsi="Times New Roman"/>
          <w:sz w:val="24"/>
          <w:szCs w:val="24"/>
          <w:lang w:val="lt-LT"/>
        </w:rPr>
        <w:t>. Dalyko ilgalaikių ir trumpalaikių planų, pasirenkamų</w:t>
      </w:r>
      <w:r w:rsidR="003351D1" w:rsidRPr="00C47D26">
        <w:rPr>
          <w:rFonts w:ascii="Times New Roman" w:hAnsi="Times New Roman"/>
          <w:sz w:val="24"/>
          <w:szCs w:val="24"/>
          <w:lang w:val="lt-LT"/>
        </w:rPr>
        <w:t>jų</w:t>
      </w:r>
      <w:r w:rsidR="003F5CA8" w:rsidRPr="00C47D26">
        <w:rPr>
          <w:rFonts w:ascii="Times New Roman" w:hAnsi="Times New Roman"/>
          <w:sz w:val="24"/>
          <w:szCs w:val="24"/>
          <w:lang w:val="lt-LT"/>
        </w:rPr>
        <w:t xml:space="preserve"> dalykų, dalykų modulių ir neformal</w:t>
      </w:r>
      <w:r w:rsidR="00361AAC" w:rsidRPr="00C47D26">
        <w:rPr>
          <w:rFonts w:ascii="Times New Roman" w:hAnsi="Times New Roman"/>
          <w:sz w:val="24"/>
          <w:szCs w:val="24"/>
          <w:lang w:val="lt-LT"/>
        </w:rPr>
        <w:t>iojo</w:t>
      </w:r>
      <w:r w:rsidR="003F5CA8" w:rsidRPr="00C47D26">
        <w:rPr>
          <w:rFonts w:ascii="Times New Roman" w:hAnsi="Times New Roman"/>
          <w:sz w:val="24"/>
          <w:szCs w:val="24"/>
          <w:lang w:val="lt-LT"/>
        </w:rPr>
        <w:t xml:space="preserve"> ugdymo programų formos publikuojamos gimnazijos informacinėje sistemoje </w:t>
      </w:r>
      <w:hyperlink r:id="rId57" w:history="1">
        <w:r w:rsidR="003F5CA8" w:rsidRPr="00C47D26">
          <w:rPr>
            <w:rStyle w:val="Hipersaitas"/>
            <w:rFonts w:ascii="Times New Roman" w:hAnsi="Times New Roman"/>
            <w:sz w:val="24"/>
            <w:szCs w:val="24"/>
            <w:lang w:val="lt-LT"/>
          </w:rPr>
          <w:t>http://info.senamiescio-g.lt</w:t>
        </w:r>
      </w:hyperlink>
      <w:r w:rsidR="00A47273" w:rsidRPr="00C47D26">
        <w:rPr>
          <w:rFonts w:ascii="Times New Roman" w:hAnsi="Times New Roman"/>
          <w:sz w:val="24"/>
          <w:szCs w:val="24"/>
          <w:lang w:val="lt-LT"/>
        </w:rPr>
        <w:t xml:space="preserve">  dalyje „Teminiai planai“</w:t>
      </w:r>
      <w:r w:rsidR="003F5CA8" w:rsidRPr="00C47D26">
        <w:rPr>
          <w:rFonts w:ascii="Times New Roman" w:hAnsi="Times New Roman"/>
          <w:sz w:val="24"/>
          <w:szCs w:val="24"/>
          <w:lang w:val="lt-LT"/>
        </w:rPr>
        <w:t>.</w:t>
      </w:r>
    </w:p>
    <w:p w:rsidR="00C37182" w:rsidRPr="00C47D26" w:rsidRDefault="00C37182" w:rsidP="00C37182">
      <w:pPr>
        <w:spacing w:after="0" w:line="240" w:lineRule="auto"/>
        <w:ind w:left="1440"/>
        <w:jc w:val="right"/>
        <w:rPr>
          <w:rFonts w:ascii="Times New Roman" w:hAnsi="Times New Roman"/>
          <w:sz w:val="24"/>
          <w:szCs w:val="24"/>
          <w:lang w:val="lt-LT"/>
        </w:rPr>
      </w:pPr>
      <w:r w:rsidRPr="00C47D26">
        <w:rPr>
          <w:rFonts w:ascii="Times New Roman" w:hAnsi="Times New Roman"/>
          <w:sz w:val="24"/>
          <w:szCs w:val="24"/>
          <w:lang w:val="lt-LT"/>
        </w:rPr>
        <w:br w:type="page"/>
      </w:r>
      <w:r w:rsidR="0091366C">
        <w:rPr>
          <w:rFonts w:ascii="Times New Roman" w:hAnsi="Times New Roman"/>
          <w:sz w:val="24"/>
          <w:szCs w:val="24"/>
          <w:lang w:val="lt-LT"/>
        </w:rPr>
        <w:t>2018-2019 mokslo metų</w:t>
      </w:r>
    </w:p>
    <w:p w:rsidR="00C37182" w:rsidRPr="00C47D26" w:rsidRDefault="00C37182" w:rsidP="00C37182">
      <w:pPr>
        <w:spacing w:after="0" w:line="240" w:lineRule="auto"/>
        <w:ind w:left="6480"/>
        <w:jc w:val="right"/>
        <w:rPr>
          <w:rFonts w:ascii="Times New Roman" w:hAnsi="Times New Roman"/>
          <w:sz w:val="24"/>
          <w:szCs w:val="24"/>
          <w:lang w:val="lt-LT"/>
        </w:rPr>
      </w:pPr>
      <w:r w:rsidRPr="00C47D26">
        <w:rPr>
          <w:rFonts w:ascii="Times New Roman" w:hAnsi="Times New Roman"/>
          <w:sz w:val="24"/>
          <w:szCs w:val="24"/>
          <w:lang w:val="lt-LT"/>
        </w:rPr>
        <w:t>Ugdymo plano</w:t>
      </w:r>
    </w:p>
    <w:p w:rsidR="00C37182" w:rsidRPr="00C47D26" w:rsidRDefault="00FE0320" w:rsidP="00C37182">
      <w:pPr>
        <w:pStyle w:val="prastasiniatinklio"/>
        <w:spacing w:before="0" w:beforeAutospacing="0" w:after="0" w:afterAutospacing="0"/>
        <w:jc w:val="right"/>
        <w:rPr>
          <w:b/>
          <w:bCs/>
        </w:rPr>
      </w:pPr>
      <w:r w:rsidRPr="00C47D26">
        <w:t>9</w:t>
      </w:r>
      <w:r w:rsidR="00380D7E" w:rsidRPr="00C47D26">
        <w:t xml:space="preserve"> </w:t>
      </w:r>
      <w:r w:rsidR="00C37182" w:rsidRPr="00C47D26">
        <w:t xml:space="preserve"> priedas</w:t>
      </w:r>
    </w:p>
    <w:p w:rsidR="00677DF2" w:rsidRPr="00C47D26" w:rsidRDefault="00677DF2" w:rsidP="00374828">
      <w:pPr>
        <w:pStyle w:val="Antrat2"/>
        <w:rPr>
          <w:lang w:val="lt-LT"/>
        </w:rPr>
      </w:pPr>
      <w:bookmarkStart w:id="21" w:name="_Toc214532929"/>
      <w:r w:rsidRPr="00C47D26">
        <w:rPr>
          <w:lang w:val="lt-LT"/>
        </w:rPr>
        <w:t xml:space="preserve">JONAVOS SENAMIESČIO GIMNAZIJA </w:t>
      </w:r>
    </w:p>
    <w:p w:rsidR="00677DF2" w:rsidRPr="00C47D26" w:rsidRDefault="00677DF2" w:rsidP="00374828">
      <w:pPr>
        <w:pStyle w:val="Antrat2"/>
        <w:rPr>
          <w:kern w:val="24"/>
          <w:lang w:val="lt-LT"/>
        </w:rPr>
      </w:pPr>
      <w:r w:rsidRPr="00C47D26">
        <w:rPr>
          <w:lang w:val="lt-LT"/>
        </w:rPr>
        <w:t>MOKINIŲ UGDYMO PAŽANGOS IR PASIEKIMŲ VERTINIMO IR ORGANIZAVIMO TVARKOS APRAŠAS</w:t>
      </w:r>
      <w:r w:rsidR="00374828" w:rsidRPr="00C47D26">
        <w:rPr>
          <w:lang w:val="lt-LT"/>
        </w:rPr>
        <w:t xml:space="preserve"> </w:t>
      </w:r>
    </w:p>
    <w:p w:rsidR="00677DF2" w:rsidRPr="00C47D26" w:rsidRDefault="00677DF2" w:rsidP="00677DF2">
      <w:pPr>
        <w:pStyle w:val="Antrat4"/>
        <w:rPr>
          <w:kern w:val="24"/>
          <w:sz w:val="24"/>
          <w:szCs w:val="24"/>
          <w:lang w:val="lt-LT"/>
        </w:rPr>
      </w:pPr>
      <w:r w:rsidRPr="00C47D26">
        <w:rPr>
          <w:kern w:val="24"/>
          <w:sz w:val="24"/>
          <w:szCs w:val="24"/>
          <w:lang w:val="lt-LT"/>
        </w:rPr>
        <w:t>I.  BENDROSIOS NUOSTATOS</w:t>
      </w:r>
    </w:p>
    <w:p w:rsidR="00677DF2" w:rsidRPr="00C47D26" w:rsidRDefault="00677DF2" w:rsidP="00677DF2">
      <w:pPr>
        <w:spacing w:after="0" w:line="360" w:lineRule="auto"/>
        <w:ind w:firstLine="567"/>
        <w:contextualSpacing/>
        <w:jc w:val="both"/>
        <w:rPr>
          <w:rFonts w:ascii="Times New Roman" w:hAnsi="Times New Roman"/>
          <w:sz w:val="24"/>
          <w:szCs w:val="24"/>
          <w:lang w:val="lt-LT" w:eastAsia="lt-LT"/>
        </w:rPr>
      </w:pPr>
      <w:r w:rsidRPr="00C47D26">
        <w:rPr>
          <w:rFonts w:ascii="Times New Roman" w:hAnsi="Times New Roman"/>
          <w:kern w:val="24"/>
          <w:sz w:val="24"/>
          <w:szCs w:val="24"/>
          <w:lang w:val="lt-LT" w:eastAsia="lt-LT"/>
        </w:rPr>
        <w:t xml:space="preserve">1. Gimnazijos mokinių pažangos ir pasiekimų vertinimo tvarkos aprašas (toliau - Aprašas) yra parengtas, vadovaujantis Bendrosiomis programomis, Bendraisiais ugdymo planais bei </w:t>
      </w:r>
      <w:r w:rsidR="004045F4" w:rsidRPr="00535353">
        <w:rPr>
          <w:rFonts w:ascii="Times New Roman" w:hAnsi="Times New Roman"/>
          <w:bCs/>
          <w:sz w:val="24"/>
          <w:szCs w:val="24"/>
          <w:lang w:val="lt-LT"/>
        </w:rPr>
        <w:t>Pradinio, pagrindinio ir vidurinio ugdymo programų apraš</w:t>
      </w:r>
      <w:r w:rsidR="004045F4">
        <w:rPr>
          <w:rFonts w:ascii="Times New Roman" w:hAnsi="Times New Roman"/>
          <w:bCs/>
          <w:sz w:val="24"/>
          <w:szCs w:val="24"/>
          <w:lang w:val="lt-LT"/>
        </w:rPr>
        <w:t>u</w:t>
      </w:r>
      <w:r w:rsidRPr="00C47D26">
        <w:rPr>
          <w:rFonts w:ascii="Times New Roman" w:hAnsi="Times New Roman"/>
          <w:kern w:val="24"/>
          <w:sz w:val="24"/>
          <w:szCs w:val="24"/>
          <w:lang w:val="lt-LT" w:eastAsia="lt-LT"/>
        </w:rPr>
        <w:t>, patvirtint</w:t>
      </w:r>
      <w:r w:rsidR="004045F4">
        <w:rPr>
          <w:rFonts w:ascii="Times New Roman" w:hAnsi="Times New Roman"/>
          <w:kern w:val="24"/>
          <w:sz w:val="24"/>
          <w:szCs w:val="24"/>
          <w:lang w:val="lt-LT" w:eastAsia="lt-LT"/>
        </w:rPr>
        <w:t>u</w:t>
      </w:r>
      <w:r w:rsidRPr="00C47D26">
        <w:rPr>
          <w:rFonts w:ascii="Times New Roman" w:hAnsi="Times New Roman"/>
          <w:kern w:val="24"/>
          <w:sz w:val="24"/>
          <w:szCs w:val="24"/>
          <w:lang w:val="lt-LT" w:eastAsia="lt-LT"/>
        </w:rPr>
        <w:t xml:space="preserve"> Lietuvos Respublikos švietimo ir mokslo ministro 20</w:t>
      </w:r>
      <w:r w:rsidR="004045F4">
        <w:rPr>
          <w:rFonts w:ascii="Times New Roman" w:hAnsi="Times New Roman"/>
          <w:kern w:val="24"/>
          <w:sz w:val="24"/>
          <w:szCs w:val="24"/>
          <w:lang w:val="lt-LT" w:eastAsia="lt-LT"/>
        </w:rPr>
        <w:t>15</w:t>
      </w:r>
      <w:r w:rsidRPr="00C47D26">
        <w:rPr>
          <w:rFonts w:ascii="Times New Roman" w:hAnsi="Times New Roman"/>
          <w:kern w:val="24"/>
          <w:sz w:val="24"/>
          <w:szCs w:val="24"/>
          <w:lang w:val="lt-LT" w:eastAsia="lt-LT"/>
        </w:rPr>
        <w:t xml:space="preserve"> m. </w:t>
      </w:r>
      <w:r w:rsidR="004045F4">
        <w:rPr>
          <w:rFonts w:ascii="Times New Roman" w:hAnsi="Times New Roman"/>
          <w:kern w:val="24"/>
          <w:sz w:val="24"/>
          <w:szCs w:val="24"/>
          <w:lang w:val="lt-LT" w:eastAsia="lt-LT"/>
        </w:rPr>
        <w:t>grudžio 21</w:t>
      </w:r>
      <w:r w:rsidRPr="00C47D26">
        <w:rPr>
          <w:rFonts w:ascii="Times New Roman" w:hAnsi="Times New Roman"/>
          <w:kern w:val="24"/>
          <w:sz w:val="24"/>
          <w:szCs w:val="24"/>
          <w:lang w:val="lt-LT" w:eastAsia="lt-LT"/>
        </w:rPr>
        <w:t xml:space="preserve"> d. įsakymu Nr. </w:t>
      </w:r>
      <w:r w:rsidR="004045F4">
        <w:rPr>
          <w:rFonts w:ascii="Times New Roman" w:hAnsi="Times New Roman"/>
          <w:kern w:val="24"/>
          <w:sz w:val="24"/>
          <w:szCs w:val="24"/>
          <w:lang w:val="lt-LT" w:eastAsia="lt-LT"/>
        </w:rPr>
        <w:t>V – 1309.</w:t>
      </w:r>
    </w:p>
    <w:p w:rsidR="00677DF2" w:rsidRPr="00C47D26" w:rsidRDefault="00677DF2" w:rsidP="00677DF2">
      <w:pPr>
        <w:spacing w:after="0" w:line="360" w:lineRule="auto"/>
        <w:ind w:firstLine="567"/>
        <w:contextualSpacing/>
        <w:jc w:val="both"/>
        <w:rPr>
          <w:rFonts w:ascii="Times New Roman" w:hAnsi="Times New Roman"/>
          <w:sz w:val="24"/>
          <w:szCs w:val="24"/>
          <w:lang w:val="lt-LT" w:eastAsia="lt-LT"/>
        </w:rPr>
      </w:pPr>
      <w:r w:rsidRPr="00C47D26">
        <w:rPr>
          <w:rFonts w:ascii="Times New Roman" w:hAnsi="Times New Roman"/>
          <w:kern w:val="24"/>
          <w:sz w:val="24"/>
          <w:szCs w:val="24"/>
          <w:lang w:val="lt-LT" w:eastAsia="lt-LT"/>
        </w:rPr>
        <w:t>2. Apraše aptariami vertinimo tikslai ir uždaviniai, vertinimo principai ir nuostatos, vertinimo planavimas, vertinimas ugdymo procese, įvertinimų fiksavimas, tėvų (globėjų, rūpintojų)  informavimas.</w:t>
      </w:r>
    </w:p>
    <w:p w:rsidR="00677DF2" w:rsidRPr="00C47D26" w:rsidRDefault="00677DF2" w:rsidP="00677DF2">
      <w:pPr>
        <w:spacing w:after="0" w:line="360" w:lineRule="auto"/>
        <w:ind w:firstLine="567"/>
        <w:jc w:val="both"/>
        <w:rPr>
          <w:rFonts w:ascii="Times New Roman" w:hAnsi="Times New Roman"/>
          <w:kern w:val="24"/>
          <w:sz w:val="24"/>
          <w:szCs w:val="24"/>
          <w:lang w:val="lt-LT"/>
        </w:rPr>
      </w:pPr>
      <w:r w:rsidRPr="00C47D26">
        <w:rPr>
          <w:rFonts w:ascii="Times New Roman" w:hAnsi="Times New Roman"/>
          <w:kern w:val="24"/>
          <w:sz w:val="24"/>
          <w:szCs w:val="24"/>
          <w:lang w:val="lt-LT"/>
        </w:rPr>
        <w:t>3. Apraše vartojamos sąvokos:</w:t>
      </w:r>
    </w:p>
    <w:p w:rsidR="00677DF2" w:rsidRPr="00C47D26" w:rsidRDefault="00677DF2" w:rsidP="00677DF2">
      <w:pPr>
        <w:spacing w:after="0" w:line="360" w:lineRule="auto"/>
        <w:ind w:firstLine="567"/>
        <w:contextualSpacing/>
        <w:jc w:val="both"/>
        <w:rPr>
          <w:rFonts w:ascii="Times New Roman" w:hAnsi="Times New Roman"/>
          <w:sz w:val="24"/>
          <w:szCs w:val="24"/>
          <w:lang w:val="lt-LT" w:eastAsia="lt-LT"/>
        </w:rPr>
      </w:pPr>
      <w:r w:rsidRPr="00C47D26">
        <w:rPr>
          <w:rFonts w:ascii="Times New Roman" w:hAnsi="Times New Roman"/>
          <w:kern w:val="24"/>
          <w:sz w:val="24"/>
          <w:szCs w:val="24"/>
          <w:lang w:val="lt-LT" w:eastAsia="lt-LT"/>
        </w:rPr>
        <w:t xml:space="preserve">3.1. </w:t>
      </w:r>
      <w:r w:rsidRPr="00C47D26">
        <w:rPr>
          <w:rFonts w:ascii="Times New Roman" w:hAnsi="Times New Roman"/>
          <w:b/>
          <w:bCs/>
          <w:kern w:val="24"/>
          <w:sz w:val="24"/>
          <w:szCs w:val="24"/>
          <w:lang w:val="lt-LT" w:eastAsia="lt-LT"/>
        </w:rPr>
        <w:t xml:space="preserve">vertinimas </w:t>
      </w:r>
      <w:r w:rsidRPr="00C47D26">
        <w:rPr>
          <w:rFonts w:ascii="Times New Roman" w:hAnsi="Times New Roman"/>
          <w:kern w:val="24"/>
          <w:sz w:val="24"/>
          <w:szCs w:val="24"/>
          <w:lang w:val="lt-LT" w:eastAsia="lt-LT"/>
        </w:rPr>
        <w:t>- nuolatinis informacijos apie mokinių mokymosi pažangą ir pasiekimus kaupimo, interpretavimo ir apibendrinimo procesas;</w:t>
      </w:r>
    </w:p>
    <w:p w:rsidR="00677DF2" w:rsidRPr="00C47D26" w:rsidRDefault="00677DF2" w:rsidP="00677DF2">
      <w:pPr>
        <w:spacing w:after="0" w:line="360" w:lineRule="auto"/>
        <w:ind w:firstLine="567"/>
        <w:contextualSpacing/>
        <w:jc w:val="both"/>
        <w:rPr>
          <w:rFonts w:ascii="Times New Roman" w:hAnsi="Times New Roman"/>
          <w:sz w:val="24"/>
          <w:szCs w:val="24"/>
          <w:lang w:val="lt-LT" w:eastAsia="lt-LT"/>
        </w:rPr>
      </w:pPr>
      <w:r w:rsidRPr="00C47D26">
        <w:rPr>
          <w:rFonts w:ascii="Times New Roman" w:hAnsi="Times New Roman"/>
          <w:kern w:val="24"/>
          <w:sz w:val="24"/>
          <w:szCs w:val="24"/>
          <w:lang w:val="lt-LT" w:eastAsia="lt-LT"/>
        </w:rPr>
        <w:t xml:space="preserve">3.2. </w:t>
      </w:r>
      <w:r w:rsidRPr="00C47D26">
        <w:rPr>
          <w:rFonts w:ascii="Times New Roman" w:hAnsi="Times New Roman"/>
          <w:b/>
          <w:bCs/>
          <w:kern w:val="24"/>
          <w:sz w:val="24"/>
          <w:szCs w:val="24"/>
          <w:lang w:val="lt-LT" w:eastAsia="lt-LT"/>
        </w:rPr>
        <w:t>įvertinimas</w:t>
      </w:r>
      <w:r w:rsidRPr="00C47D26">
        <w:rPr>
          <w:rFonts w:ascii="Times New Roman" w:hAnsi="Times New Roman"/>
          <w:kern w:val="24"/>
          <w:sz w:val="24"/>
          <w:szCs w:val="24"/>
          <w:lang w:val="lt-LT" w:eastAsia="lt-LT"/>
        </w:rPr>
        <w:t xml:space="preserve"> - vertinimo proceso rezultatas, konkretus sprendimas apie mokinio pasiekimus ir padarytą pažangą;</w:t>
      </w:r>
    </w:p>
    <w:p w:rsidR="00677DF2" w:rsidRPr="00C47D26" w:rsidRDefault="00677DF2" w:rsidP="00677DF2">
      <w:pPr>
        <w:spacing w:after="0" w:line="360" w:lineRule="auto"/>
        <w:ind w:firstLine="567"/>
        <w:contextualSpacing/>
        <w:jc w:val="both"/>
        <w:rPr>
          <w:rFonts w:ascii="Times New Roman" w:hAnsi="Times New Roman"/>
          <w:sz w:val="24"/>
          <w:szCs w:val="24"/>
          <w:lang w:val="lt-LT" w:eastAsia="lt-LT"/>
        </w:rPr>
      </w:pPr>
      <w:r w:rsidRPr="00C47D26">
        <w:rPr>
          <w:rFonts w:ascii="Times New Roman" w:hAnsi="Times New Roman"/>
          <w:kern w:val="24"/>
          <w:sz w:val="24"/>
          <w:szCs w:val="24"/>
          <w:lang w:val="lt-LT" w:eastAsia="lt-LT"/>
        </w:rPr>
        <w:t xml:space="preserve">3.3. </w:t>
      </w:r>
      <w:r w:rsidRPr="00C47D26">
        <w:rPr>
          <w:rFonts w:ascii="Times New Roman" w:hAnsi="Times New Roman"/>
          <w:b/>
          <w:bCs/>
          <w:kern w:val="24"/>
          <w:sz w:val="24"/>
          <w:szCs w:val="24"/>
          <w:lang w:val="lt-LT" w:eastAsia="lt-LT"/>
        </w:rPr>
        <w:t xml:space="preserve">įsivertinimas </w:t>
      </w:r>
      <w:r w:rsidRPr="00C47D26">
        <w:rPr>
          <w:rFonts w:ascii="Times New Roman" w:hAnsi="Times New Roman"/>
          <w:kern w:val="24"/>
          <w:sz w:val="24"/>
          <w:szCs w:val="24"/>
          <w:lang w:val="lt-LT" w:eastAsia="lt-LT"/>
        </w:rPr>
        <w:t>(refleksija) - paties mokinio daromi sprendimai apie daromą pažangą bei pasiekimus;</w:t>
      </w:r>
    </w:p>
    <w:p w:rsidR="00677DF2" w:rsidRPr="00C47D26" w:rsidRDefault="00677DF2" w:rsidP="00677DF2">
      <w:pPr>
        <w:spacing w:after="0" w:line="360" w:lineRule="auto"/>
        <w:ind w:firstLine="567"/>
        <w:contextualSpacing/>
        <w:jc w:val="both"/>
        <w:rPr>
          <w:rFonts w:ascii="Times New Roman" w:hAnsi="Times New Roman"/>
          <w:sz w:val="24"/>
          <w:szCs w:val="24"/>
          <w:lang w:val="lt-LT" w:eastAsia="lt-LT"/>
        </w:rPr>
      </w:pPr>
      <w:r w:rsidRPr="00C47D26">
        <w:rPr>
          <w:rFonts w:ascii="Times New Roman" w:hAnsi="Times New Roman"/>
          <w:kern w:val="24"/>
          <w:sz w:val="24"/>
          <w:szCs w:val="24"/>
          <w:lang w:val="lt-LT" w:eastAsia="lt-LT"/>
        </w:rPr>
        <w:t xml:space="preserve">3.4. </w:t>
      </w:r>
      <w:r w:rsidRPr="00C47D26">
        <w:rPr>
          <w:rFonts w:ascii="Times New Roman" w:hAnsi="Times New Roman"/>
          <w:b/>
          <w:bCs/>
          <w:kern w:val="24"/>
          <w:sz w:val="24"/>
          <w:szCs w:val="24"/>
          <w:lang w:val="lt-LT" w:eastAsia="lt-LT"/>
        </w:rPr>
        <w:t>vertinimo informacija</w:t>
      </w:r>
      <w:r w:rsidRPr="00C47D26">
        <w:rPr>
          <w:rFonts w:ascii="Times New Roman" w:hAnsi="Times New Roman"/>
          <w:kern w:val="24"/>
          <w:sz w:val="24"/>
          <w:szCs w:val="24"/>
          <w:lang w:val="lt-LT" w:eastAsia="lt-LT"/>
        </w:rPr>
        <w:t xml:space="preserve"> - įvairiais būdais iš įvairių šaltinių surinkta informacija apie mokinio mokymosi patirtį, jo pasiekimus ir daromą pažangą (žinias ir supratimą, gebėjimus, nuostatas);</w:t>
      </w:r>
    </w:p>
    <w:p w:rsidR="00677DF2" w:rsidRPr="00C47D26" w:rsidRDefault="00677DF2" w:rsidP="00677DF2">
      <w:pPr>
        <w:spacing w:after="0" w:line="360" w:lineRule="auto"/>
        <w:ind w:firstLine="567"/>
        <w:jc w:val="both"/>
        <w:rPr>
          <w:rFonts w:ascii="Times New Roman" w:hAnsi="Times New Roman"/>
          <w:sz w:val="24"/>
          <w:szCs w:val="24"/>
          <w:lang w:val="lt-LT"/>
        </w:rPr>
      </w:pPr>
      <w:r w:rsidRPr="00C47D26">
        <w:rPr>
          <w:rFonts w:ascii="Times New Roman" w:hAnsi="Times New Roman"/>
          <w:sz w:val="24"/>
          <w:szCs w:val="24"/>
          <w:lang w:val="lt-LT"/>
        </w:rPr>
        <w:t xml:space="preserve">3.5. </w:t>
      </w:r>
      <w:r w:rsidRPr="00C47D26">
        <w:rPr>
          <w:rFonts w:ascii="Times New Roman" w:hAnsi="Times New Roman"/>
          <w:b/>
          <w:bCs/>
          <w:sz w:val="24"/>
          <w:szCs w:val="24"/>
          <w:lang w:val="lt-LT"/>
        </w:rPr>
        <w:t>vertinimo kriterijai</w:t>
      </w:r>
      <w:r w:rsidRPr="00C47D26">
        <w:rPr>
          <w:rFonts w:ascii="Times New Roman" w:hAnsi="Times New Roman"/>
          <w:sz w:val="24"/>
          <w:szCs w:val="24"/>
          <w:lang w:val="lt-LT"/>
        </w:rPr>
        <w:t xml:space="preserve"> - mokytojas pagal pagrindinio ir vidurinio ugdymo bendrosiose programose pateiktus apibendrintus kokybinius mokinių žinių, supratimo ir gebėjimų vertinimo aprašus numato mokinių pasiekimų vertinimo lygius (patenkinamas, pagrindinis, aukštesnysis);</w:t>
      </w:r>
    </w:p>
    <w:p w:rsidR="00677DF2" w:rsidRPr="00C47D26" w:rsidRDefault="00677DF2" w:rsidP="00677DF2">
      <w:pPr>
        <w:spacing w:after="0" w:line="360" w:lineRule="auto"/>
        <w:ind w:firstLine="567"/>
        <w:jc w:val="both"/>
        <w:rPr>
          <w:rFonts w:ascii="Times New Roman" w:hAnsi="Times New Roman"/>
          <w:sz w:val="24"/>
          <w:szCs w:val="24"/>
          <w:lang w:val="lt-LT"/>
        </w:rPr>
      </w:pPr>
      <w:r w:rsidRPr="00C47D26">
        <w:rPr>
          <w:rFonts w:ascii="Times New Roman" w:hAnsi="Times New Roman"/>
          <w:kern w:val="24"/>
          <w:sz w:val="24"/>
          <w:szCs w:val="24"/>
          <w:lang w:val="lt-LT" w:eastAsia="lt-LT"/>
        </w:rPr>
        <w:t>3.6</w:t>
      </w:r>
      <w:r w:rsidRPr="00C47D26">
        <w:rPr>
          <w:rFonts w:ascii="Times New Roman" w:hAnsi="Times New Roman"/>
          <w:b/>
          <w:bCs/>
          <w:kern w:val="24"/>
          <w:sz w:val="24"/>
          <w:szCs w:val="24"/>
          <w:lang w:val="lt-LT" w:eastAsia="lt-LT"/>
        </w:rPr>
        <w:t>. kaupiamasis vertinimas</w:t>
      </w:r>
      <w:r w:rsidRPr="00C47D26">
        <w:rPr>
          <w:rFonts w:ascii="Times New Roman" w:hAnsi="Times New Roman"/>
          <w:kern w:val="24"/>
          <w:sz w:val="24"/>
          <w:szCs w:val="24"/>
          <w:lang w:val="lt-LT" w:eastAsia="lt-LT"/>
        </w:rPr>
        <w:t xml:space="preserve"> - tai informacijos apie mokinio mokymosi pažangą ir pasiekimus kaupimas mokytojo ir mokinių sutartu būdu;</w:t>
      </w:r>
    </w:p>
    <w:p w:rsidR="00677DF2" w:rsidRPr="00C47D26" w:rsidRDefault="00677DF2" w:rsidP="00677DF2">
      <w:pPr>
        <w:spacing w:after="0" w:line="360" w:lineRule="auto"/>
        <w:ind w:firstLine="567"/>
        <w:contextualSpacing/>
        <w:jc w:val="both"/>
        <w:rPr>
          <w:rFonts w:ascii="Times New Roman" w:hAnsi="Times New Roman"/>
          <w:sz w:val="24"/>
          <w:szCs w:val="24"/>
          <w:lang w:val="lt-LT" w:eastAsia="lt-LT"/>
        </w:rPr>
      </w:pPr>
      <w:r w:rsidRPr="00C47D26">
        <w:rPr>
          <w:rFonts w:ascii="Times New Roman" w:hAnsi="Times New Roman"/>
          <w:kern w:val="24"/>
          <w:sz w:val="24"/>
          <w:szCs w:val="24"/>
          <w:lang w:val="lt-LT" w:eastAsia="lt-LT"/>
        </w:rPr>
        <w:t xml:space="preserve">3.7. </w:t>
      </w:r>
      <w:r w:rsidRPr="00C47D26">
        <w:rPr>
          <w:rFonts w:ascii="Times New Roman" w:hAnsi="Times New Roman"/>
          <w:b/>
          <w:bCs/>
          <w:kern w:val="24"/>
          <w:sz w:val="24"/>
          <w:szCs w:val="24"/>
          <w:lang w:val="lt-LT" w:eastAsia="lt-LT"/>
        </w:rPr>
        <w:t>kontrolinis darbas</w:t>
      </w:r>
      <w:r w:rsidRPr="00C47D26">
        <w:rPr>
          <w:rFonts w:ascii="Times New Roman" w:hAnsi="Times New Roman"/>
          <w:kern w:val="24"/>
          <w:sz w:val="24"/>
          <w:szCs w:val="24"/>
          <w:lang w:val="lt-LT" w:eastAsia="lt-LT"/>
        </w:rPr>
        <w:t xml:space="preserve"> - mokinio žinioms, gebėjimams, įgūdžiams patikrinti skirtas ir formaliai vertinamas darbas, kuriam atlikti skiriama ne mažiau kaip 30 minučių;</w:t>
      </w:r>
    </w:p>
    <w:p w:rsidR="00677DF2" w:rsidRPr="00C47D26" w:rsidRDefault="00677DF2" w:rsidP="00677DF2">
      <w:pPr>
        <w:spacing w:after="0" w:line="360" w:lineRule="auto"/>
        <w:ind w:firstLine="567"/>
        <w:contextualSpacing/>
        <w:jc w:val="both"/>
        <w:rPr>
          <w:rFonts w:ascii="Times New Roman" w:hAnsi="Times New Roman"/>
          <w:color w:val="0000FF"/>
          <w:kern w:val="24"/>
          <w:sz w:val="24"/>
          <w:szCs w:val="24"/>
          <w:lang w:val="lt-LT" w:eastAsia="lt-LT"/>
        </w:rPr>
      </w:pPr>
      <w:r w:rsidRPr="00C47D26">
        <w:rPr>
          <w:rFonts w:ascii="Times New Roman" w:hAnsi="Times New Roman"/>
          <w:kern w:val="24"/>
          <w:sz w:val="24"/>
          <w:szCs w:val="24"/>
          <w:lang w:val="lt-LT" w:eastAsia="lt-LT"/>
        </w:rPr>
        <w:t xml:space="preserve">3.8. </w:t>
      </w:r>
      <w:r w:rsidRPr="00C47D26">
        <w:rPr>
          <w:rFonts w:ascii="Times New Roman" w:hAnsi="Times New Roman"/>
          <w:b/>
          <w:bCs/>
          <w:kern w:val="24"/>
          <w:sz w:val="24"/>
          <w:szCs w:val="24"/>
          <w:lang w:val="lt-LT" w:eastAsia="lt-LT"/>
        </w:rPr>
        <w:t>atsiskaitymas žodžiu</w:t>
      </w:r>
      <w:r w:rsidRPr="00C47D26">
        <w:rPr>
          <w:rFonts w:ascii="Times New Roman" w:hAnsi="Times New Roman"/>
          <w:kern w:val="24"/>
          <w:sz w:val="24"/>
          <w:szCs w:val="24"/>
          <w:lang w:val="lt-LT" w:eastAsia="lt-LT"/>
        </w:rPr>
        <w:t xml:space="preserve"> - tai monologinis (ir) ar dialoginis vertinamas kalbėjimas, skirtas patikrinti, kaip mokinys taisyklingai, argumentuotai, įtikinamai reiškia mintis;</w:t>
      </w:r>
    </w:p>
    <w:p w:rsidR="00677DF2" w:rsidRPr="00C47D26" w:rsidRDefault="00677DF2" w:rsidP="00677DF2">
      <w:pPr>
        <w:spacing w:after="0" w:line="360" w:lineRule="auto"/>
        <w:ind w:firstLine="567"/>
        <w:contextualSpacing/>
        <w:jc w:val="both"/>
        <w:rPr>
          <w:rFonts w:ascii="Times New Roman" w:hAnsi="Times New Roman"/>
          <w:kern w:val="24"/>
          <w:sz w:val="24"/>
          <w:szCs w:val="24"/>
          <w:lang w:val="lt-LT" w:eastAsia="lt-LT"/>
        </w:rPr>
      </w:pPr>
      <w:r w:rsidRPr="00C47D26">
        <w:rPr>
          <w:rFonts w:ascii="Times New Roman" w:hAnsi="Times New Roman"/>
          <w:kern w:val="24"/>
          <w:sz w:val="24"/>
          <w:szCs w:val="24"/>
          <w:lang w:val="lt-LT" w:eastAsia="lt-LT"/>
        </w:rPr>
        <w:t xml:space="preserve">3.9. </w:t>
      </w:r>
      <w:r w:rsidRPr="00C47D26">
        <w:rPr>
          <w:rFonts w:ascii="Times New Roman" w:hAnsi="Times New Roman"/>
          <w:b/>
          <w:bCs/>
          <w:kern w:val="24"/>
          <w:sz w:val="24"/>
          <w:szCs w:val="24"/>
          <w:lang w:val="lt-LT" w:eastAsia="lt-LT"/>
        </w:rPr>
        <w:t>savarankiškas darbas</w:t>
      </w:r>
      <w:r w:rsidRPr="00C47D26">
        <w:rPr>
          <w:rFonts w:ascii="Times New Roman" w:hAnsi="Times New Roman"/>
          <w:kern w:val="24"/>
          <w:sz w:val="24"/>
          <w:szCs w:val="24"/>
          <w:lang w:val="lt-LT" w:eastAsia="lt-LT"/>
        </w:rPr>
        <w:t xml:space="preserve"> - tai atsiskaitymas raštu, kurio trukmė neribojama. Darbo tikslas – išsiaiškinti, kaip mokinys, naudodamasis įvairiais šaltiniais, mokymo(si) priemonėmis, geba įgytas žinias pritaikyti individualiai. Iš anksto apie savarankišką darbą mokiniai gali būti neinformuojami;</w:t>
      </w:r>
    </w:p>
    <w:p w:rsidR="00677DF2" w:rsidRPr="00C47D26" w:rsidRDefault="00677DF2" w:rsidP="00677DF2">
      <w:pPr>
        <w:spacing w:after="0" w:line="360" w:lineRule="auto"/>
        <w:ind w:firstLine="567"/>
        <w:contextualSpacing/>
        <w:jc w:val="both"/>
        <w:rPr>
          <w:rFonts w:ascii="Times New Roman" w:hAnsi="Times New Roman"/>
          <w:kern w:val="24"/>
          <w:sz w:val="24"/>
          <w:szCs w:val="24"/>
          <w:lang w:val="lt-LT" w:eastAsia="lt-LT"/>
        </w:rPr>
      </w:pPr>
      <w:r w:rsidRPr="00C47D26">
        <w:rPr>
          <w:rFonts w:ascii="Times New Roman" w:hAnsi="Times New Roman"/>
          <w:kern w:val="24"/>
          <w:sz w:val="24"/>
          <w:szCs w:val="24"/>
          <w:lang w:val="lt-LT" w:eastAsia="lt-LT"/>
        </w:rPr>
        <w:t xml:space="preserve">3.10. </w:t>
      </w:r>
      <w:r w:rsidRPr="00C47D26">
        <w:rPr>
          <w:rFonts w:ascii="Times New Roman" w:hAnsi="Times New Roman"/>
          <w:b/>
          <w:bCs/>
          <w:kern w:val="24"/>
          <w:sz w:val="24"/>
          <w:szCs w:val="24"/>
          <w:lang w:val="lt-LT" w:eastAsia="lt-LT"/>
        </w:rPr>
        <w:t xml:space="preserve">apklausa (darbas) raštu </w:t>
      </w:r>
      <w:r w:rsidRPr="00C47D26">
        <w:rPr>
          <w:rFonts w:ascii="Times New Roman" w:hAnsi="Times New Roman"/>
          <w:kern w:val="24"/>
          <w:sz w:val="24"/>
          <w:szCs w:val="24"/>
          <w:lang w:val="lt-LT" w:eastAsia="lt-LT"/>
        </w:rPr>
        <w:t>- trunkantis ne daugiau kaip 30 min. bei apimantis ne daugiau kaip 1–2 pamokų medžiagą arba tam tikras šios medžiagos dalis;</w:t>
      </w:r>
    </w:p>
    <w:p w:rsidR="00677DF2" w:rsidRPr="00C47D26" w:rsidRDefault="00677DF2" w:rsidP="00677DF2">
      <w:pPr>
        <w:spacing w:after="0" w:line="360" w:lineRule="auto"/>
        <w:ind w:firstLine="567"/>
        <w:contextualSpacing/>
        <w:jc w:val="both"/>
        <w:rPr>
          <w:rFonts w:ascii="Times New Roman" w:hAnsi="Times New Roman"/>
          <w:kern w:val="24"/>
          <w:sz w:val="24"/>
          <w:szCs w:val="24"/>
          <w:lang w:val="lt-LT" w:eastAsia="lt-LT"/>
        </w:rPr>
      </w:pPr>
      <w:r w:rsidRPr="00C47D26">
        <w:rPr>
          <w:rFonts w:ascii="Times New Roman" w:hAnsi="Times New Roman"/>
          <w:kern w:val="24"/>
          <w:sz w:val="24"/>
          <w:szCs w:val="24"/>
          <w:lang w:val="lt-LT" w:eastAsia="lt-LT"/>
        </w:rPr>
        <w:t xml:space="preserve">3.11. </w:t>
      </w:r>
      <w:r w:rsidRPr="00C47D26">
        <w:rPr>
          <w:rFonts w:ascii="Times New Roman" w:hAnsi="Times New Roman"/>
          <w:b/>
          <w:kern w:val="24"/>
          <w:sz w:val="24"/>
          <w:szCs w:val="24"/>
          <w:lang w:val="lt-LT" w:eastAsia="lt-LT"/>
        </w:rPr>
        <w:t>laboratoriniai, praktikos, tiriamieji darbai</w:t>
      </w:r>
      <w:r w:rsidRPr="00C47D26">
        <w:rPr>
          <w:rFonts w:ascii="Times New Roman" w:hAnsi="Times New Roman"/>
          <w:kern w:val="24"/>
          <w:sz w:val="24"/>
          <w:szCs w:val="24"/>
          <w:lang w:val="lt-LT" w:eastAsia="lt-LT"/>
        </w:rPr>
        <w:t>, trunkantys ne mažiau kaip 35 min. Jų metu užrašomi teoriškai ir praktiškai atliktų tyrimų arba bandymų rezultatai.</w:t>
      </w:r>
    </w:p>
    <w:p w:rsidR="00677DF2" w:rsidRPr="00C47D26" w:rsidRDefault="00677DF2" w:rsidP="00677DF2">
      <w:pPr>
        <w:spacing w:after="0" w:line="360" w:lineRule="auto"/>
        <w:ind w:firstLine="567"/>
        <w:jc w:val="both"/>
        <w:rPr>
          <w:rFonts w:ascii="Times New Roman" w:hAnsi="Times New Roman"/>
          <w:sz w:val="24"/>
          <w:szCs w:val="24"/>
          <w:lang w:val="lt-LT" w:eastAsia="lt-LT"/>
        </w:rPr>
      </w:pPr>
      <w:r w:rsidRPr="00C47D26">
        <w:rPr>
          <w:rFonts w:ascii="Times New Roman" w:hAnsi="Times New Roman"/>
          <w:kern w:val="24"/>
          <w:sz w:val="24"/>
          <w:szCs w:val="24"/>
          <w:lang w:val="lt-LT"/>
        </w:rPr>
        <w:t xml:space="preserve">4. Atsižvelgus į vertinimo tikslus, taikomi šie vertinimo tipai: </w:t>
      </w:r>
    </w:p>
    <w:p w:rsidR="00677DF2" w:rsidRPr="00C47D26" w:rsidRDefault="00677DF2" w:rsidP="00677DF2">
      <w:pPr>
        <w:spacing w:after="0" w:line="360" w:lineRule="auto"/>
        <w:ind w:firstLine="567"/>
        <w:jc w:val="both"/>
        <w:rPr>
          <w:rFonts w:ascii="Times New Roman" w:hAnsi="Times New Roman"/>
          <w:sz w:val="24"/>
          <w:szCs w:val="24"/>
          <w:lang w:val="lt-LT" w:eastAsia="lt-LT"/>
        </w:rPr>
      </w:pPr>
      <w:r w:rsidRPr="00C47D26">
        <w:rPr>
          <w:rFonts w:ascii="Times New Roman" w:hAnsi="Times New Roman"/>
          <w:kern w:val="24"/>
          <w:sz w:val="24"/>
          <w:szCs w:val="24"/>
          <w:lang w:val="lt-LT" w:eastAsia="lt-LT"/>
        </w:rPr>
        <w:t xml:space="preserve">4.1. </w:t>
      </w:r>
      <w:r w:rsidRPr="00C47D26">
        <w:rPr>
          <w:rFonts w:ascii="Times New Roman" w:hAnsi="Times New Roman"/>
          <w:b/>
          <w:bCs/>
          <w:kern w:val="24"/>
          <w:sz w:val="24"/>
          <w:szCs w:val="24"/>
          <w:lang w:val="lt-LT" w:eastAsia="lt-LT"/>
        </w:rPr>
        <w:t>diagnostinis vertinimas</w:t>
      </w:r>
      <w:r w:rsidRPr="00C47D26">
        <w:rPr>
          <w:rFonts w:ascii="Times New Roman" w:hAnsi="Times New Roman"/>
          <w:kern w:val="24"/>
          <w:sz w:val="24"/>
          <w:szCs w:val="24"/>
          <w:lang w:val="lt-LT" w:eastAsia="lt-LT"/>
        </w:rPr>
        <w:t xml:space="preserve"> - vertinimas, kuriuo naudojamasi siekiant išsiaiškinti mokinio pasiekimus ir padarytą pažangą, baigus temą ar kurso dalį, kad būtų galima numatyti tolesnio mokymosi galimybes, suteikti pagalbą, įveikiant sunkumus;</w:t>
      </w:r>
    </w:p>
    <w:p w:rsidR="00677DF2" w:rsidRPr="00C47D26" w:rsidRDefault="00677DF2" w:rsidP="00677DF2">
      <w:pPr>
        <w:spacing w:after="0" w:line="360" w:lineRule="auto"/>
        <w:ind w:firstLine="567"/>
        <w:contextualSpacing/>
        <w:jc w:val="both"/>
        <w:rPr>
          <w:rFonts w:ascii="Times New Roman" w:hAnsi="Times New Roman"/>
          <w:sz w:val="24"/>
          <w:szCs w:val="24"/>
          <w:lang w:val="lt-LT" w:eastAsia="lt-LT"/>
        </w:rPr>
      </w:pPr>
      <w:r w:rsidRPr="00C47D26">
        <w:rPr>
          <w:rFonts w:ascii="Times New Roman" w:hAnsi="Times New Roman"/>
          <w:kern w:val="24"/>
          <w:sz w:val="24"/>
          <w:szCs w:val="24"/>
          <w:lang w:val="lt-LT" w:eastAsia="lt-LT"/>
        </w:rPr>
        <w:t xml:space="preserve">4.2. </w:t>
      </w:r>
      <w:r w:rsidRPr="00C47D26">
        <w:rPr>
          <w:rFonts w:ascii="Times New Roman" w:hAnsi="Times New Roman"/>
          <w:b/>
          <w:bCs/>
          <w:kern w:val="24"/>
          <w:sz w:val="24"/>
          <w:szCs w:val="24"/>
          <w:lang w:val="lt-LT" w:eastAsia="lt-LT"/>
        </w:rPr>
        <w:t>formuojamasis vertinimas</w:t>
      </w:r>
      <w:r w:rsidRPr="00C47D26">
        <w:rPr>
          <w:rFonts w:ascii="Times New Roman" w:hAnsi="Times New Roman"/>
          <w:kern w:val="24"/>
          <w:sz w:val="24"/>
          <w:szCs w:val="24"/>
          <w:lang w:val="lt-LT" w:eastAsia="lt-LT"/>
        </w:rPr>
        <w:t xml:space="preserve"> - nuolatinis vertinimas ugdymo procese, kuriuo siekiama operatyviai suteikti detalią informaciją apie tolesnes mokinio mokymosi bei tobulėjimo galimybes, numatant mokymosi perspektyvą, stiprinant daromą pažangą. Formuojamasis vertinimas skatina mokinius mokytis analizuoti esamus pasiekimus ar mokymosi spragas, sudaro galimybes mokiniams ir mokytojams geranoriškai bendradarbiauti;</w:t>
      </w:r>
    </w:p>
    <w:p w:rsidR="00677DF2" w:rsidRPr="00C47D26" w:rsidRDefault="00677DF2" w:rsidP="00677DF2">
      <w:pPr>
        <w:spacing w:after="0" w:line="360" w:lineRule="auto"/>
        <w:ind w:firstLine="567"/>
        <w:contextualSpacing/>
        <w:jc w:val="both"/>
        <w:rPr>
          <w:rFonts w:ascii="Times New Roman" w:hAnsi="Times New Roman"/>
          <w:sz w:val="24"/>
          <w:szCs w:val="24"/>
          <w:lang w:val="lt-LT" w:eastAsia="lt-LT"/>
        </w:rPr>
      </w:pPr>
      <w:r w:rsidRPr="00C47D26">
        <w:rPr>
          <w:rFonts w:ascii="Times New Roman" w:hAnsi="Times New Roman"/>
          <w:kern w:val="24"/>
          <w:sz w:val="24"/>
          <w:szCs w:val="24"/>
          <w:lang w:val="lt-LT" w:eastAsia="lt-LT"/>
        </w:rPr>
        <w:t xml:space="preserve">4.3. </w:t>
      </w:r>
      <w:r w:rsidRPr="00C47D26">
        <w:rPr>
          <w:rFonts w:ascii="Times New Roman" w:hAnsi="Times New Roman"/>
          <w:b/>
          <w:bCs/>
          <w:kern w:val="24"/>
          <w:sz w:val="24"/>
          <w:szCs w:val="24"/>
          <w:lang w:val="lt-LT" w:eastAsia="lt-LT"/>
        </w:rPr>
        <w:t>apibendrinamasis vertinimas</w:t>
      </w:r>
      <w:r w:rsidRPr="00C47D26">
        <w:rPr>
          <w:rFonts w:ascii="Times New Roman" w:hAnsi="Times New Roman"/>
          <w:kern w:val="24"/>
          <w:sz w:val="24"/>
          <w:szCs w:val="24"/>
          <w:lang w:val="lt-LT" w:eastAsia="lt-LT"/>
        </w:rPr>
        <w:t xml:space="preserve"> - vertinimas, naudojamas baigus programą, kursą, modulį. Jo rezultatai formaliai patvirtina mokinio pasiekimus ugdymo programos pabaigoje;</w:t>
      </w:r>
    </w:p>
    <w:p w:rsidR="00677DF2" w:rsidRPr="00C47D26" w:rsidRDefault="00677DF2" w:rsidP="00677DF2">
      <w:pPr>
        <w:spacing w:after="0" w:line="360" w:lineRule="auto"/>
        <w:ind w:firstLine="567"/>
        <w:contextualSpacing/>
        <w:jc w:val="both"/>
        <w:rPr>
          <w:rFonts w:ascii="Times New Roman" w:hAnsi="Times New Roman"/>
          <w:kern w:val="24"/>
          <w:sz w:val="24"/>
          <w:szCs w:val="24"/>
          <w:lang w:val="lt-LT" w:eastAsia="lt-LT"/>
        </w:rPr>
      </w:pPr>
      <w:r w:rsidRPr="00C47D26">
        <w:rPr>
          <w:rFonts w:ascii="Times New Roman" w:hAnsi="Times New Roman"/>
          <w:kern w:val="24"/>
          <w:sz w:val="24"/>
          <w:szCs w:val="24"/>
          <w:lang w:val="lt-LT" w:eastAsia="lt-LT"/>
        </w:rPr>
        <w:t xml:space="preserve">4.4. </w:t>
      </w:r>
      <w:r w:rsidRPr="00C47D26">
        <w:rPr>
          <w:rFonts w:ascii="Times New Roman" w:hAnsi="Times New Roman"/>
          <w:b/>
          <w:bCs/>
          <w:kern w:val="24"/>
          <w:sz w:val="24"/>
          <w:szCs w:val="24"/>
          <w:lang w:val="lt-LT" w:eastAsia="lt-LT"/>
        </w:rPr>
        <w:t>norminis vertinimas</w:t>
      </w:r>
      <w:r w:rsidRPr="00C47D26">
        <w:rPr>
          <w:rFonts w:ascii="Times New Roman" w:hAnsi="Times New Roman"/>
          <w:kern w:val="24"/>
          <w:sz w:val="24"/>
          <w:szCs w:val="24"/>
          <w:lang w:val="lt-LT" w:eastAsia="lt-LT"/>
        </w:rPr>
        <w:t xml:space="preserve"> - vertinimas, kuris sudaro galimybes palyginti mokinių pasiekimus;</w:t>
      </w:r>
    </w:p>
    <w:p w:rsidR="00677DF2" w:rsidRPr="00C47D26" w:rsidRDefault="00677DF2" w:rsidP="00677DF2">
      <w:pPr>
        <w:spacing w:after="0" w:line="360" w:lineRule="auto"/>
        <w:ind w:firstLine="567"/>
        <w:contextualSpacing/>
        <w:jc w:val="both"/>
        <w:rPr>
          <w:rFonts w:ascii="Times New Roman" w:hAnsi="Times New Roman"/>
          <w:kern w:val="24"/>
          <w:sz w:val="24"/>
          <w:szCs w:val="24"/>
          <w:lang w:val="lt-LT" w:eastAsia="lt-LT"/>
        </w:rPr>
      </w:pPr>
      <w:r w:rsidRPr="00C47D26">
        <w:rPr>
          <w:rFonts w:ascii="Times New Roman" w:hAnsi="Times New Roman"/>
          <w:kern w:val="24"/>
          <w:sz w:val="24"/>
          <w:szCs w:val="24"/>
          <w:lang w:val="lt-LT" w:eastAsia="lt-LT"/>
        </w:rPr>
        <w:t xml:space="preserve">4.5. </w:t>
      </w:r>
      <w:r w:rsidRPr="00C47D26">
        <w:rPr>
          <w:rFonts w:ascii="Times New Roman" w:hAnsi="Times New Roman"/>
          <w:b/>
          <w:bCs/>
          <w:kern w:val="24"/>
          <w:sz w:val="24"/>
          <w:szCs w:val="24"/>
          <w:lang w:val="lt-LT" w:eastAsia="lt-LT"/>
        </w:rPr>
        <w:t>kriterinis vertinimas</w:t>
      </w:r>
      <w:r w:rsidRPr="00C47D26">
        <w:rPr>
          <w:rFonts w:ascii="Times New Roman" w:hAnsi="Times New Roman"/>
          <w:kern w:val="24"/>
          <w:sz w:val="24"/>
          <w:szCs w:val="24"/>
          <w:lang w:val="lt-LT" w:eastAsia="lt-LT"/>
        </w:rPr>
        <w:t xml:space="preserve"> - vertinimas, kurio pagrindas - tam tikri kriterijai (pasiekimų lygiai), su kuriais lyginami mokinio pasiekimai.</w:t>
      </w:r>
    </w:p>
    <w:p w:rsidR="00677DF2" w:rsidRPr="00C47D26" w:rsidRDefault="00677DF2" w:rsidP="00677DF2">
      <w:pPr>
        <w:pStyle w:val="Antrat4"/>
        <w:rPr>
          <w:kern w:val="24"/>
          <w:sz w:val="24"/>
          <w:szCs w:val="24"/>
          <w:lang w:val="lt-LT"/>
        </w:rPr>
      </w:pPr>
      <w:r w:rsidRPr="00C47D26">
        <w:rPr>
          <w:kern w:val="24"/>
          <w:sz w:val="24"/>
          <w:szCs w:val="24"/>
          <w:lang w:val="lt-LT"/>
        </w:rPr>
        <w:t>II. VERTINIMO TIKSLAI IR UŽDAVINIAI</w:t>
      </w:r>
    </w:p>
    <w:p w:rsidR="00677DF2" w:rsidRPr="00C47D26" w:rsidRDefault="00677DF2" w:rsidP="00677DF2">
      <w:pPr>
        <w:spacing w:after="0" w:line="360" w:lineRule="auto"/>
        <w:ind w:firstLine="567"/>
        <w:jc w:val="both"/>
        <w:rPr>
          <w:rFonts w:ascii="Times New Roman" w:hAnsi="Times New Roman"/>
          <w:kern w:val="24"/>
          <w:sz w:val="24"/>
          <w:szCs w:val="24"/>
          <w:lang w:val="lt-LT" w:eastAsia="lt-LT"/>
        </w:rPr>
      </w:pPr>
      <w:r w:rsidRPr="00C47D26">
        <w:rPr>
          <w:rFonts w:ascii="Times New Roman" w:hAnsi="Times New Roman"/>
          <w:kern w:val="24"/>
          <w:sz w:val="24"/>
          <w:szCs w:val="24"/>
          <w:lang w:val="lt-LT"/>
        </w:rPr>
        <w:t>5. Vertinimo tikslai:</w:t>
      </w:r>
      <w:r w:rsidRPr="00C47D26">
        <w:rPr>
          <w:rFonts w:ascii="Times New Roman" w:hAnsi="Times New Roman"/>
          <w:kern w:val="24"/>
          <w:sz w:val="24"/>
          <w:szCs w:val="24"/>
          <w:lang w:val="lt-LT" w:eastAsia="lt-LT"/>
        </w:rPr>
        <w:t xml:space="preserve"> </w:t>
      </w:r>
    </w:p>
    <w:p w:rsidR="00677DF2" w:rsidRPr="00C47D26" w:rsidRDefault="00677DF2" w:rsidP="00677DF2">
      <w:pPr>
        <w:spacing w:after="0" w:line="360" w:lineRule="auto"/>
        <w:ind w:firstLine="567"/>
        <w:jc w:val="both"/>
        <w:rPr>
          <w:rFonts w:ascii="Times New Roman" w:hAnsi="Times New Roman"/>
          <w:sz w:val="24"/>
          <w:szCs w:val="24"/>
          <w:lang w:val="lt-LT" w:eastAsia="lt-LT"/>
        </w:rPr>
      </w:pPr>
      <w:r w:rsidRPr="00C47D26">
        <w:rPr>
          <w:rFonts w:ascii="Times New Roman" w:hAnsi="Times New Roman"/>
          <w:kern w:val="24"/>
          <w:sz w:val="24"/>
          <w:szCs w:val="24"/>
          <w:lang w:val="lt-LT" w:eastAsia="lt-LT"/>
        </w:rPr>
        <w:t>5.1. padėti mokiniui mokytis  ir bręsti kaip asmenybei;</w:t>
      </w:r>
    </w:p>
    <w:p w:rsidR="00677DF2" w:rsidRPr="00C47D26" w:rsidRDefault="00677DF2" w:rsidP="00677DF2">
      <w:pPr>
        <w:spacing w:after="0" w:line="360" w:lineRule="auto"/>
        <w:ind w:firstLine="567"/>
        <w:contextualSpacing/>
        <w:jc w:val="both"/>
        <w:rPr>
          <w:rFonts w:ascii="Times New Roman" w:hAnsi="Times New Roman"/>
          <w:kern w:val="24"/>
          <w:sz w:val="24"/>
          <w:szCs w:val="24"/>
          <w:lang w:val="lt-LT" w:eastAsia="lt-LT"/>
        </w:rPr>
      </w:pPr>
      <w:r w:rsidRPr="00C47D26">
        <w:rPr>
          <w:rFonts w:ascii="Times New Roman" w:hAnsi="Times New Roman"/>
          <w:kern w:val="24"/>
          <w:sz w:val="24"/>
          <w:szCs w:val="24"/>
          <w:lang w:val="lt-LT" w:eastAsia="lt-LT"/>
        </w:rPr>
        <w:t>5.2. pateikti informaciją apie mokinio mokymosi patirtį, pasiekimus ir pažangą;</w:t>
      </w:r>
    </w:p>
    <w:p w:rsidR="00677DF2" w:rsidRPr="00C47D26" w:rsidRDefault="00677DF2" w:rsidP="00677DF2">
      <w:pPr>
        <w:spacing w:after="0" w:line="360" w:lineRule="auto"/>
        <w:ind w:firstLine="567"/>
        <w:jc w:val="both"/>
        <w:rPr>
          <w:rFonts w:ascii="Times New Roman" w:hAnsi="Times New Roman"/>
          <w:kern w:val="24"/>
          <w:sz w:val="24"/>
          <w:szCs w:val="24"/>
          <w:lang w:val="lt-LT" w:eastAsia="lt-LT"/>
        </w:rPr>
      </w:pPr>
      <w:r w:rsidRPr="00C47D26">
        <w:rPr>
          <w:rFonts w:ascii="Times New Roman" w:hAnsi="Times New Roman"/>
          <w:kern w:val="24"/>
          <w:sz w:val="24"/>
          <w:szCs w:val="24"/>
          <w:lang w:val="lt-LT" w:eastAsia="lt-LT"/>
        </w:rPr>
        <w:t>5.3. nustatyti mokytojo, gimnazijos darbo sėkmę, priimti pagrįstus sprendimus.</w:t>
      </w:r>
    </w:p>
    <w:p w:rsidR="00677DF2" w:rsidRPr="00C47D26" w:rsidRDefault="00677DF2" w:rsidP="00677DF2">
      <w:pPr>
        <w:spacing w:after="0" w:line="360" w:lineRule="auto"/>
        <w:ind w:firstLine="567"/>
        <w:jc w:val="both"/>
        <w:rPr>
          <w:rFonts w:ascii="Times New Roman" w:hAnsi="Times New Roman"/>
          <w:kern w:val="24"/>
          <w:sz w:val="24"/>
          <w:szCs w:val="24"/>
          <w:lang w:val="lt-LT"/>
        </w:rPr>
      </w:pPr>
      <w:r w:rsidRPr="00C47D26">
        <w:rPr>
          <w:rFonts w:ascii="Times New Roman" w:hAnsi="Times New Roman"/>
          <w:kern w:val="24"/>
          <w:sz w:val="24"/>
          <w:szCs w:val="24"/>
          <w:lang w:val="lt-LT"/>
        </w:rPr>
        <w:t>6. Vertinimo uždaviniai:</w:t>
      </w:r>
    </w:p>
    <w:p w:rsidR="00677DF2" w:rsidRPr="00C47D26" w:rsidRDefault="00677DF2" w:rsidP="00677DF2">
      <w:pPr>
        <w:spacing w:after="0" w:line="360" w:lineRule="auto"/>
        <w:ind w:firstLine="567"/>
        <w:jc w:val="both"/>
        <w:rPr>
          <w:rFonts w:ascii="Times New Roman" w:hAnsi="Times New Roman"/>
          <w:kern w:val="24"/>
          <w:sz w:val="24"/>
          <w:szCs w:val="24"/>
          <w:lang w:val="lt-LT"/>
        </w:rPr>
      </w:pPr>
      <w:r w:rsidRPr="00C47D26">
        <w:rPr>
          <w:rFonts w:ascii="Times New Roman" w:hAnsi="Times New Roman"/>
          <w:kern w:val="24"/>
          <w:sz w:val="24"/>
          <w:szCs w:val="24"/>
          <w:lang w:val="lt-LT" w:eastAsia="lt-LT"/>
        </w:rPr>
        <w:t>6.1. padėti mokiniui pažinti save, suprasti savo gebėjimus ir tobulintinas sritis, įvertinti savo pasiekimų lygmenį, kelti mokymosi tikslus;</w:t>
      </w:r>
    </w:p>
    <w:p w:rsidR="00677DF2" w:rsidRPr="00C47D26" w:rsidRDefault="00677DF2" w:rsidP="00677DF2">
      <w:pPr>
        <w:spacing w:after="0" w:line="360" w:lineRule="auto"/>
        <w:ind w:firstLine="567"/>
        <w:contextualSpacing/>
        <w:jc w:val="both"/>
        <w:rPr>
          <w:rFonts w:ascii="Times New Roman" w:hAnsi="Times New Roman"/>
          <w:sz w:val="24"/>
          <w:szCs w:val="24"/>
          <w:lang w:val="lt-LT" w:eastAsia="lt-LT"/>
        </w:rPr>
      </w:pPr>
      <w:r w:rsidRPr="00C47D26">
        <w:rPr>
          <w:rFonts w:ascii="Times New Roman" w:hAnsi="Times New Roman"/>
          <w:kern w:val="24"/>
          <w:sz w:val="24"/>
          <w:szCs w:val="24"/>
          <w:lang w:val="lt-LT" w:eastAsia="lt-LT"/>
        </w:rPr>
        <w:t>6.2. padėti mokytojui įžvelgti mokinio mokymosi galimybes, nustatyti problemas ir spragas, diferencijuoti ir individualizuoti darbą, parinkti ugdymo turinį ir metodus;</w:t>
      </w:r>
    </w:p>
    <w:p w:rsidR="00677DF2" w:rsidRPr="00C47D26" w:rsidRDefault="00677DF2" w:rsidP="00677DF2">
      <w:pPr>
        <w:spacing w:after="0" w:line="360" w:lineRule="auto"/>
        <w:ind w:firstLine="567"/>
        <w:contextualSpacing/>
        <w:jc w:val="both"/>
        <w:rPr>
          <w:rFonts w:ascii="Times New Roman" w:hAnsi="Times New Roman"/>
          <w:kern w:val="24"/>
          <w:sz w:val="24"/>
          <w:szCs w:val="24"/>
          <w:lang w:val="lt-LT" w:eastAsia="lt-LT"/>
        </w:rPr>
      </w:pPr>
      <w:r w:rsidRPr="00C47D26">
        <w:rPr>
          <w:rFonts w:ascii="Times New Roman" w:hAnsi="Times New Roman"/>
          <w:kern w:val="24"/>
          <w:sz w:val="24"/>
          <w:szCs w:val="24"/>
          <w:lang w:val="lt-LT" w:eastAsia="lt-LT"/>
        </w:rPr>
        <w:t>6.3. suteikti tėvams (globėjams, rūpintojams) informaciją apie vaiko mokymąsi, stiprinti ryšius tarp mokinio, tėvų (globėjų, rūpintojų) ir gimnazijos.</w:t>
      </w:r>
    </w:p>
    <w:p w:rsidR="00677DF2" w:rsidRPr="00C47D26" w:rsidRDefault="00677DF2" w:rsidP="00677DF2">
      <w:pPr>
        <w:pStyle w:val="Antrat4"/>
        <w:rPr>
          <w:kern w:val="24"/>
          <w:sz w:val="24"/>
          <w:szCs w:val="24"/>
          <w:lang w:val="lt-LT"/>
        </w:rPr>
      </w:pPr>
      <w:r w:rsidRPr="00C47D26">
        <w:rPr>
          <w:kern w:val="24"/>
          <w:sz w:val="24"/>
          <w:szCs w:val="24"/>
          <w:lang w:val="lt-LT"/>
        </w:rPr>
        <w:t>III. VERTINIMO NUOSTATOS IR PRINCIPAI</w:t>
      </w:r>
    </w:p>
    <w:p w:rsidR="00677DF2" w:rsidRPr="00C47D26" w:rsidRDefault="00677DF2" w:rsidP="00677DF2">
      <w:pPr>
        <w:spacing w:after="0" w:line="360" w:lineRule="auto"/>
        <w:ind w:firstLine="567"/>
        <w:jc w:val="both"/>
        <w:rPr>
          <w:rFonts w:ascii="Times New Roman" w:hAnsi="Times New Roman"/>
          <w:kern w:val="24"/>
          <w:sz w:val="24"/>
          <w:szCs w:val="24"/>
          <w:lang w:val="lt-LT"/>
        </w:rPr>
      </w:pPr>
      <w:r w:rsidRPr="00C47D26">
        <w:rPr>
          <w:rFonts w:ascii="Times New Roman" w:hAnsi="Times New Roman"/>
          <w:kern w:val="24"/>
          <w:sz w:val="24"/>
          <w:szCs w:val="24"/>
          <w:lang w:val="lt-LT"/>
        </w:rPr>
        <w:t>7. Vertinimo nuostatos:</w:t>
      </w:r>
    </w:p>
    <w:p w:rsidR="00677DF2" w:rsidRPr="00C47D26" w:rsidRDefault="00677DF2" w:rsidP="00677DF2">
      <w:pPr>
        <w:spacing w:after="0" w:line="360" w:lineRule="auto"/>
        <w:ind w:firstLine="567"/>
        <w:contextualSpacing/>
        <w:jc w:val="both"/>
        <w:rPr>
          <w:rFonts w:ascii="Times New Roman" w:hAnsi="Times New Roman"/>
          <w:sz w:val="24"/>
          <w:szCs w:val="24"/>
          <w:lang w:val="lt-LT" w:eastAsia="lt-LT"/>
        </w:rPr>
      </w:pPr>
      <w:r w:rsidRPr="00C47D26">
        <w:rPr>
          <w:rFonts w:ascii="Times New Roman" w:hAnsi="Times New Roman"/>
          <w:kern w:val="24"/>
          <w:sz w:val="24"/>
          <w:szCs w:val="24"/>
          <w:lang w:val="lt-LT" w:eastAsia="lt-LT"/>
        </w:rPr>
        <w:t>7.1. vertinimas grindžiamas mokinių amžiaus tarpsniais, psichologiniais ypatumais, individualiais mokinio poreikiais;</w:t>
      </w:r>
    </w:p>
    <w:p w:rsidR="00677DF2" w:rsidRPr="00C47D26" w:rsidRDefault="00677DF2" w:rsidP="00677DF2">
      <w:pPr>
        <w:spacing w:after="0" w:line="360" w:lineRule="auto"/>
        <w:ind w:firstLine="567"/>
        <w:contextualSpacing/>
        <w:jc w:val="both"/>
        <w:rPr>
          <w:rFonts w:ascii="Times New Roman" w:hAnsi="Times New Roman"/>
          <w:sz w:val="24"/>
          <w:szCs w:val="24"/>
          <w:lang w:val="lt-LT" w:eastAsia="lt-LT"/>
        </w:rPr>
      </w:pPr>
      <w:r w:rsidRPr="00C47D26">
        <w:rPr>
          <w:rFonts w:ascii="Times New Roman" w:hAnsi="Times New Roman"/>
          <w:kern w:val="24"/>
          <w:sz w:val="24"/>
          <w:szCs w:val="24"/>
          <w:lang w:val="lt-LT" w:eastAsia="lt-LT"/>
        </w:rPr>
        <w:t>7.2. vertinama tai, kas buvo numatyta pasiekti ugdymo procese: mokinių žinios, jų taikymas, supratimas, dalyko gebėjimai, įgūdžiai, pastangos, asmeninė pažanga, bendrieji gebėjimai;</w:t>
      </w:r>
    </w:p>
    <w:p w:rsidR="00677DF2" w:rsidRPr="00C47D26" w:rsidRDefault="00677DF2" w:rsidP="00677DF2">
      <w:pPr>
        <w:spacing w:after="0" w:line="360" w:lineRule="auto"/>
        <w:ind w:firstLine="567"/>
        <w:contextualSpacing/>
        <w:jc w:val="both"/>
        <w:rPr>
          <w:rFonts w:ascii="Times New Roman" w:hAnsi="Times New Roman"/>
          <w:kern w:val="24"/>
          <w:sz w:val="24"/>
          <w:szCs w:val="24"/>
          <w:lang w:val="lt-LT" w:eastAsia="lt-LT"/>
        </w:rPr>
      </w:pPr>
      <w:r w:rsidRPr="00C47D26">
        <w:rPr>
          <w:rFonts w:ascii="Times New Roman" w:hAnsi="Times New Roman"/>
          <w:kern w:val="24"/>
          <w:sz w:val="24"/>
          <w:szCs w:val="24"/>
          <w:lang w:val="lt-LT" w:eastAsia="lt-LT"/>
        </w:rPr>
        <w:t xml:space="preserve">7.3. ugdymo procese vyrauja mokytis padedantis formuojamasis vertinimas. </w:t>
      </w:r>
    </w:p>
    <w:p w:rsidR="00677DF2" w:rsidRPr="00C47D26" w:rsidRDefault="00677DF2" w:rsidP="00677DF2">
      <w:pPr>
        <w:spacing w:after="0" w:line="360" w:lineRule="auto"/>
        <w:ind w:firstLine="567"/>
        <w:jc w:val="both"/>
        <w:rPr>
          <w:rFonts w:ascii="Times New Roman" w:hAnsi="Times New Roman"/>
          <w:kern w:val="24"/>
          <w:sz w:val="24"/>
          <w:szCs w:val="24"/>
          <w:lang w:val="lt-LT"/>
        </w:rPr>
      </w:pPr>
      <w:r w:rsidRPr="00C47D26">
        <w:rPr>
          <w:rFonts w:ascii="Times New Roman" w:hAnsi="Times New Roman"/>
          <w:kern w:val="24"/>
          <w:sz w:val="24"/>
          <w:szCs w:val="24"/>
          <w:lang w:val="lt-LT"/>
        </w:rPr>
        <w:t>8. Vertinimo principai:</w:t>
      </w:r>
    </w:p>
    <w:p w:rsidR="00677DF2" w:rsidRPr="00C47D26" w:rsidRDefault="00677DF2" w:rsidP="00677DF2">
      <w:pPr>
        <w:spacing w:after="0" w:line="360" w:lineRule="auto"/>
        <w:ind w:firstLine="567"/>
        <w:contextualSpacing/>
        <w:jc w:val="both"/>
        <w:rPr>
          <w:rFonts w:ascii="Times New Roman" w:hAnsi="Times New Roman"/>
          <w:sz w:val="24"/>
          <w:szCs w:val="24"/>
          <w:lang w:val="lt-LT" w:eastAsia="lt-LT"/>
        </w:rPr>
      </w:pPr>
      <w:r w:rsidRPr="00C47D26">
        <w:rPr>
          <w:rFonts w:ascii="Times New Roman" w:hAnsi="Times New Roman"/>
          <w:kern w:val="24"/>
          <w:sz w:val="24"/>
          <w:szCs w:val="24"/>
          <w:lang w:val="lt-LT" w:eastAsia="lt-LT"/>
        </w:rPr>
        <w:t>8.1. tikslingumas - vertinimo metodai atitinka mokymosi turinį;</w:t>
      </w:r>
    </w:p>
    <w:p w:rsidR="00677DF2" w:rsidRPr="00C47D26" w:rsidRDefault="00677DF2" w:rsidP="00677DF2">
      <w:pPr>
        <w:spacing w:after="0" w:line="360" w:lineRule="auto"/>
        <w:ind w:firstLine="567"/>
        <w:contextualSpacing/>
        <w:jc w:val="both"/>
        <w:rPr>
          <w:rFonts w:ascii="Times New Roman" w:hAnsi="Times New Roman"/>
          <w:sz w:val="24"/>
          <w:szCs w:val="24"/>
          <w:lang w:val="lt-LT" w:eastAsia="lt-LT"/>
        </w:rPr>
      </w:pPr>
      <w:r w:rsidRPr="00C47D26">
        <w:rPr>
          <w:rFonts w:ascii="Times New Roman" w:hAnsi="Times New Roman"/>
          <w:kern w:val="24"/>
          <w:sz w:val="24"/>
          <w:szCs w:val="24"/>
          <w:lang w:val="lt-LT" w:eastAsia="lt-LT"/>
        </w:rPr>
        <w:t>8.2. atvirumas ir skaidrumas - su mokiniais tariamasi dėl (į)vertinimo formų, laiko, aiškūs vertinimo kriterijai;</w:t>
      </w:r>
    </w:p>
    <w:p w:rsidR="00677DF2" w:rsidRPr="00C47D26" w:rsidRDefault="00677DF2" w:rsidP="00677DF2">
      <w:pPr>
        <w:spacing w:after="0" w:line="360" w:lineRule="auto"/>
        <w:ind w:firstLine="567"/>
        <w:contextualSpacing/>
        <w:jc w:val="both"/>
        <w:rPr>
          <w:rFonts w:ascii="Times New Roman" w:hAnsi="Times New Roman"/>
          <w:sz w:val="24"/>
          <w:szCs w:val="24"/>
          <w:lang w:val="lt-LT" w:eastAsia="lt-LT"/>
        </w:rPr>
      </w:pPr>
      <w:r w:rsidRPr="00C47D26">
        <w:rPr>
          <w:rFonts w:ascii="Times New Roman" w:hAnsi="Times New Roman"/>
          <w:kern w:val="24"/>
          <w:sz w:val="24"/>
          <w:szCs w:val="24"/>
          <w:lang w:val="lt-LT" w:eastAsia="lt-LT"/>
        </w:rPr>
        <w:t>8.3. objektyvumas - siekiama kuo didesnio vertinimo patikimumo, remiamasi pagrindinio ir vidurinio ugdymo bendrosiose programose pateiktais apibendrintais kokybiniais mokinių žinių, supratimo ir gebėjimų vertinimo aprašais;</w:t>
      </w:r>
    </w:p>
    <w:p w:rsidR="00677DF2" w:rsidRPr="00C47D26" w:rsidRDefault="00677DF2" w:rsidP="00677DF2">
      <w:pPr>
        <w:spacing w:after="0" w:line="360" w:lineRule="auto"/>
        <w:ind w:firstLine="567"/>
        <w:contextualSpacing/>
        <w:jc w:val="both"/>
        <w:rPr>
          <w:rFonts w:ascii="Times New Roman" w:hAnsi="Times New Roman"/>
          <w:sz w:val="24"/>
          <w:szCs w:val="24"/>
          <w:lang w:val="lt-LT" w:eastAsia="lt-LT"/>
        </w:rPr>
      </w:pPr>
      <w:r w:rsidRPr="00C47D26">
        <w:rPr>
          <w:rFonts w:ascii="Times New Roman" w:hAnsi="Times New Roman"/>
          <w:kern w:val="24"/>
          <w:sz w:val="24"/>
          <w:szCs w:val="24"/>
          <w:lang w:val="lt-LT" w:eastAsia="lt-LT"/>
        </w:rPr>
        <w:t>8.4. informatyvumas - vertinimo informacija aiški, išsami, operatyvi, nurodoma, ką mokinys jau išmoko, kokios spragos, kaip jas taisyti;</w:t>
      </w:r>
    </w:p>
    <w:p w:rsidR="00677DF2" w:rsidRPr="00C47D26" w:rsidRDefault="00677DF2" w:rsidP="00677DF2">
      <w:pPr>
        <w:spacing w:after="0" w:line="360" w:lineRule="auto"/>
        <w:ind w:firstLine="567"/>
        <w:jc w:val="both"/>
        <w:rPr>
          <w:rFonts w:ascii="Times New Roman" w:hAnsi="Times New Roman"/>
          <w:kern w:val="24"/>
          <w:sz w:val="24"/>
          <w:szCs w:val="24"/>
          <w:lang w:val="lt-LT" w:eastAsia="lt-LT"/>
        </w:rPr>
      </w:pPr>
      <w:r w:rsidRPr="00C47D26">
        <w:rPr>
          <w:rFonts w:ascii="Times New Roman" w:hAnsi="Times New Roman"/>
          <w:kern w:val="24"/>
          <w:sz w:val="24"/>
          <w:szCs w:val="24"/>
          <w:lang w:val="lt-LT" w:eastAsia="lt-LT"/>
        </w:rPr>
        <w:t>8.5. aiškumas - vertinimas grindžiamas aiškiais, mokiniams suprantamais kriterijais.</w:t>
      </w:r>
    </w:p>
    <w:p w:rsidR="00677DF2" w:rsidRPr="00C47D26" w:rsidRDefault="00677DF2" w:rsidP="00677DF2">
      <w:pPr>
        <w:pStyle w:val="Antrat4"/>
        <w:rPr>
          <w:kern w:val="24"/>
          <w:sz w:val="24"/>
          <w:szCs w:val="24"/>
          <w:lang w:val="lt-LT"/>
        </w:rPr>
      </w:pPr>
      <w:r w:rsidRPr="00C47D26">
        <w:rPr>
          <w:kern w:val="24"/>
          <w:sz w:val="24"/>
          <w:szCs w:val="24"/>
          <w:lang w:val="lt-LT"/>
        </w:rPr>
        <w:t>IV. VERTINIMO PLANAVIMAS</w:t>
      </w:r>
    </w:p>
    <w:p w:rsidR="00677DF2" w:rsidRPr="00C47D26" w:rsidRDefault="00677DF2" w:rsidP="00677DF2">
      <w:pPr>
        <w:tabs>
          <w:tab w:val="left" w:pos="-600"/>
        </w:tabs>
        <w:spacing w:after="0" w:line="360" w:lineRule="auto"/>
        <w:ind w:firstLine="567"/>
        <w:jc w:val="both"/>
        <w:rPr>
          <w:rFonts w:ascii="Times New Roman" w:hAnsi="Times New Roman"/>
          <w:kern w:val="24"/>
          <w:sz w:val="24"/>
          <w:szCs w:val="24"/>
          <w:lang w:val="lt-LT" w:eastAsia="lt-LT"/>
        </w:rPr>
      </w:pPr>
      <w:r w:rsidRPr="00C47D26">
        <w:rPr>
          <w:rFonts w:ascii="Times New Roman" w:hAnsi="Times New Roman"/>
          <w:kern w:val="24"/>
          <w:sz w:val="24"/>
          <w:szCs w:val="24"/>
          <w:lang w:val="lt-LT" w:eastAsia="lt-LT"/>
        </w:rPr>
        <w:t>9. Mokytojas per pirmąją mokomojo dalyko pamokų rugsėjo mėnesį savaitę mokinius pasirašytinai supažindina su mokymosi pasiekimų informacijos kaupimo ir jos fiksavimo sistema, aptaria vertinimo kriterijus, metodus ir formas:</w:t>
      </w:r>
    </w:p>
    <w:p w:rsidR="00677DF2" w:rsidRPr="00C47D26" w:rsidRDefault="00677DF2" w:rsidP="00677DF2">
      <w:pPr>
        <w:tabs>
          <w:tab w:val="left" w:pos="-600"/>
        </w:tabs>
        <w:spacing w:after="0" w:line="360" w:lineRule="auto"/>
        <w:ind w:firstLine="567"/>
        <w:jc w:val="both"/>
        <w:rPr>
          <w:rFonts w:ascii="Times New Roman" w:hAnsi="Times New Roman"/>
          <w:kern w:val="24"/>
          <w:sz w:val="24"/>
          <w:szCs w:val="24"/>
          <w:lang w:val="lt-LT" w:eastAsia="lt-LT"/>
        </w:rPr>
      </w:pPr>
      <w:r w:rsidRPr="00C47D26">
        <w:rPr>
          <w:rFonts w:ascii="Times New Roman" w:hAnsi="Times New Roman"/>
          <w:kern w:val="24"/>
          <w:sz w:val="24"/>
          <w:szCs w:val="24"/>
          <w:lang w:val="lt-LT" w:eastAsia="lt-LT"/>
        </w:rPr>
        <w:t>9.1. mokytojas, taikantis kaupiamąjį vertinimą, suderina su mokiniais, kokiu būdu bus kaupiama ir fiksuojama informacija;</w:t>
      </w:r>
    </w:p>
    <w:p w:rsidR="00677DF2" w:rsidRPr="00C47D26" w:rsidRDefault="00677DF2" w:rsidP="00677DF2">
      <w:pPr>
        <w:tabs>
          <w:tab w:val="left" w:pos="-600"/>
        </w:tabs>
        <w:spacing w:after="0" w:line="360" w:lineRule="auto"/>
        <w:ind w:firstLine="567"/>
        <w:jc w:val="both"/>
        <w:rPr>
          <w:rFonts w:ascii="Times New Roman" w:hAnsi="Times New Roman"/>
          <w:sz w:val="24"/>
          <w:szCs w:val="24"/>
          <w:lang w:val="lt-LT"/>
        </w:rPr>
      </w:pPr>
      <w:r w:rsidRPr="00C47D26">
        <w:rPr>
          <w:rFonts w:ascii="Times New Roman" w:hAnsi="Times New Roman"/>
          <w:kern w:val="24"/>
          <w:sz w:val="24"/>
          <w:szCs w:val="24"/>
          <w:lang w:val="lt-LT" w:eastAsia="lt-LT"/>
        </w:rPr>
        <w:t xml:space="preserve">9.2. </w:t>
      </w:r>
      <w:r w:rsidRPr="00C47D26">
        <w:rPr>
          <w:rFonts w:ascii="Times New Roman" w:hAnsi="Times New Roman"/>
          <w:sz w:val="24"/>
          <w:szCs w:val="24"/>
          <w:lang w:val="lt-LT"/>
        </w:rPr>
        <w:t>vertinimo kriterijai patvirtinami dalyko metodinės grupės posėdyje;</w:t>
      </w:r>
    </w:p>
    <w:p w:rsidR="00677DF2" w:rsidRPr="00C47D26" w:rsidRDefault="00677DF2" w:rsidP="00677DF2">
      <w:pPr>
        <w:tabs>
          <w:tab w:val="left" w:pos="-600"/>
        </w:tabs>
        <w:spacing w:after="0" w:line="360" w:lineRule="auto"/>
        <w:ind w:firstLine="567"/>
        <w:jc w:val="both"/>
        <w:rPr>
          <w:rFonts w:ascii="Times New Roman" w:hAnsi="Times New Roman"/>
          <w:sz w:val="24"/>
          <w:szCs w:val="24"/>
          <w:lang w:val="lt-LT"/>
        </w:rPr>
      </w:pPr>
      <w:r w:rsidRPr="00C47D26">
        <w:rPr>
          <w:rFonts w:ascii="Times New Roman" w:hAnsi="Times New Roman"/>
          <w:sz w:val="24"/>
          <w:szCs w:val="24"/>
          <w:lang w:val="lt-LT"/>
        </w:rPr>
        <w:t>9.3. vertinimo kriterijai skelbiami kabineto informaciniame stende ar specialiame aplanke arba dalyko mokymuisi skirtame tinklapyje.</w:t>
      </w:r>
    </w:p>
    <w:p w:rsidR="00677DF2" w:rsidRPr="00C47D26" w:rsidRDefault="00677DF2" w:rsidP="00677DF2">
      <w:pPr>
        <w:pStyle w:val="Antrat4"/>
        <w:rPr>
          <w:sz w:val="24"/>
          <w:szCs w:val="24"/>
          <w:lang w:val="lt-LT"/>
        </w:rPr>
      </w:pPr>
      <w:r w:rsidRPr="00C47D26">
        <w:rPr>
          <w:sz w:val="24"/>
          <w:szCs w:val="24"/>
          <w:lang w:val="lt-LT"/>
        </w:rPr>
        <w:t>V</w:t>
      </w:r>
      <w:r w:rsidRPr="00C47D26">
        <w:rPr>
          <w:rFonts w:eastAsia="Calibri"/>
          <w:sz w:val="24"/>
          <w:szCs w:val="24"/>
          <w:lang w:val="lt-LT"/>
        </w:rPr>
        <w:t>. VERTINIMAS UGDYMO PROCESE</w:t>
      </w:r>
      <w:r w:rsidRPr="00C47D26">
        <w:rPr>
          <w:sz w:val="24"/>
          <w:szCs w:val="24"/>
          <w:lang w:val="lt-LT"/>
        </w:rPr>
        <w:t xml:space="preserve"> </w:t>
      </w:r>
    </w:p>
    <w:p w:rsidR="00677DF2" w:rsidRPr="00C47D26" w:rsidRDefault="00677DF2" w:rsidP="00677DF2">
      <w:pPr>
        <w:tabs>
          <w:tab w:val="left" w:pos="1701"/>
        </w:tabs>
        <w:spacing w:after="0" w:line="360" w:lineRule="auto"/>
        <w:ind w:firstLine="567"/>
        <w:jc w:val="both"/>
        <w:rPr>
          <w:rFonts w:ascii="Times New Roman" w:eastAsia="SimSun" w:hAnsi="Times New Roman"/>
          <w:b/>
          <w:bCs/>
          <w:i/>
          <w:iCs/>
          <w:sz w:val="24"/>
          <w:szCs w:val="24"/>
          <w:lang w:val="lt-LT" w:eastAsia="zh-CN"/>
        </w:rPr>
      </w:pPr>
      <w:r w:rsidRPr="00C47D26">
        <w:rPr>
          <w:rFonts w:ascii="Times New Roman" w:hAnsi="Times New Roman"/>
          <w:sz w:val="24"/>
          <w:szCs w:val="24"/>
          <w:lang w:val="lt-LT" w:eastAsia="lt-LT"/>
        </w:rPr>
        <w:t>10. Vertinimą mokant ir mokantis sudaro du vienas kitą veikiantys vertinimo tipai</w:t>
      </w:r>
      <w:r w:rsidRPr="00C47D26">
        <w:rPr>
          <w:rFonts w:ascii="Times New Roman" w:eastAsia="SimSun" w:hAnsi="Times New Roman"/>
          <w:sz w:val="24"/>
          <w:szCs w:val="24"/>
          <w:lang w:val="lt-LT" w:eastAsia="zh-CN"/>
        </w:rPr>
        <w:t xml:space="preserve">: formuojamasis ir diagnostinis vertinimas. </w:t>
      </w:r>
    </w:p>
    <w:p w:rsidR="00677DF2" w:rsidRPr="00C47D26" w:rsidRDefault="00677DF2" w:rsidP="00677DF2">
      <w:pPr>
        <w:tabs>
          <w:tab w:val="left" w:pos="1276"/>
        </w:tabs>
        <w:spacing w:after="0" w:line="360" w:lineRule="auto"/>
        <w:ind w:firstLine="567"/>
        <w:jc w:val="both"/>
        <w:rPr>
          <w:rFonts w:ascii="Times New Roman" w:eastAsia="SimSun" w:hAnsi="Times New Roman"/>
          <w:sz w:val="24"/>
          <w:szCs w:val="24"/>
          <w:lang w:val="lt-LT" w:eastAsia="zh-CN"/>
        </w:rPr>
      </w:pPr>
      <w:r w:rsidRPr="00C47D26">
        <w:rPr>
          <w:rFonts w:ascii="Times New Roman" w:eastAsia="SimSun" w:hAnsi="Times New Roman"/>
          <w:bCs/>
          <w:sz w:val="24"/>
          <w:szCs w:val="24"/>
          <w:lang w:val="lt-LT" w:eastAsia="zh-CN"/>
        </w:rPr>
        <w:t>10.1.</w:t>
      </w:r>
      <w:r w:rsidRPr="00C47D26">
        <w:rPr>
          <w:rFonts w:ascii="Times New Roman" w:eastAsia="SimSun" w:hAnsi="Times New Roman"/>
          <w:b/>
          <w:bCs/>
          <w:sz w:val="24"/>
          <w:szCs w:val="24"/>
          <w:lang w:val="lt-LT" w:eastAsia="zh-CN"/>
        </w:rPr>
        <w:t xml:space="preserve"> Formuojamasis </w:t>
      </w:r>
      <w:r w:rsidRPr="00C47D26">
        <w:rPr>
          <w:rFonts w:ascii="Times New Roman" w:eastAsia="SimSun" w:hAnsi="Times New Roman"/>
          <w:sz w:val="24"/>
          <w:szCs w:val="24"/>
          <w:lang w:val="lt-LT" w:eastAsia="zh-CN"/>
        </w:rPr>
        <w:t>vertinimas dažniausiai nefiksuojamas, jo paskirtis – sukurti prielaidas geranoriškai bendradarbiauti mokytojui ir mokiniui įveikiant mokymosi sunkumus. Mokytojui jis padeda parinkti mokymo strategijas.</w:t>
      </w:r>
    </w:p>
    <w:p w:rsidR="00677DF2" w:rsidRPr="00C47D26" w:rsidRDefault="00677DF2" w:rsidP="00677DF2">
      <w:pPr>
        <w:tabs>
          <w:tab w:val="left" w:pos="1276"/>
        </w:tabs>
        <w:spacing w:after="0" w:line="360" w:lineRule="auto"/>
        <w:ind w:firstLine="567"/>
        <w:jc w:val="both"/>
        <w:rPr>
          <w:rFonts w:ascii="Times New Roman" w:eastAsia="SimSun" w:hAnsi="Times New Roman"/>
          <w:sz w:val="24"/>
          <w:szCs w:val="24"/>
          <w:lang w:val="lt-LT" w:eastAsia="zh-CN"/>
        </w:rPr>
      </w:pPr>
      <w:r w:rsidRPr="00C47D26">
        <w:rPr>
          <w:rFonts w:ascii="Times New Roman" w:eastAsia="SimSun" w:hAnsi="Times New Roman"/>
          <w:sz w:val="24"/>
          <w:szCs w:val="24"/>
          <w:lang w:val="lt-LT" w:eastAsia="zh-CN"/>
        </w:rPr>
        <w:t xml:space="preserve">10.1.2. Formuojamojo vertinimo </w:t>
      </w:r>
      <w:r w:rsidRPr="00C47D26">
        <w:rPr>
          <w:rFonts w:ascii="Times New Roman" w:hAnsi="Times New Roman"/>
          <w:sz w:val="24"/>
          <w:szCs w:val="24"/>
          <w:lang w:val="lt-LT" w:eastAsia="lt-LT"/>
        </w:rPr>
        <w:t>metodai: stebėjimas; klausymas;</w:t>
      </w:r>
      <w:r w:rsidRPr="00C47D26">
        <w:rPr>
          <w:rFonts w:ascii="Times New Roman" w:eastAsia="SimSun" w:hAnsi="Times New Roman"/>
          <w:sz w:val="24"/>
          <w:szCs w:val="24"/>
          <w:lang w:val="lt-LT" w:eastAsia="zh-CN"/>
        </w:rPr>
        <w:t xml:space="preserve"> </w:t>
      </w:r>
      <w:r w:rsidRPr="00C47D26">
        <w:rPr>
          <w:rFonts w:ascii="Times New Roman" w:hAnsi="Times New Roman"/>
          <w:sz w:val="24"/>
          <w:szCs w:val="24"/>
          <w:lang w:val="lt-LT" w:eastAsia="lt-LT"/>
        </w:rPr>
        <w:t>sudarymas sąlygų mokiniams reikšti mintis žodžiu;</w:t>
      </w:r>
      <w:r w:rsidRPr="00C47D26">
        <w:rPr>
          <w:rFonts w:ascii="Times New Roman" w:eastAsia="SimSun" w:hAnsi="Times New Roman"/>
          <w:sz w:val="24"/>
          <w:szCs w:val="24"/>
          <w:lang w:val="lt-LT" w:eastAsia="zh-CN"/>
        </w:rPr>
        <w:t xml:space="preserve"> </w:t>
      </w:r>
      <w:r w:rsidRPr="00C47D26">
        <w:rPr>
          <w:rFonts w:ascii="Times New Roman" w:hAnsi="Times New Roman"/>
          <w:sz w:val="24"/>
          <w:szCs w:val="24"/>
          <w:lang w:val="lt-LT" w:eastAsia="lt-LT"/>
        </w:rPr>
        <w:t>mokinių darbų peržiūrėjimas ir aptarimas;</w:t>
      </w:r>
      <w:r w:rsidRPr="00C47D26">
        <w:rPr>
          <w:rFonts w:ascii="Times New Roman" w:eastAsia="SimSun" w:hAnsi="Times New Roman"/>
          <w:sz w:val="24"/>
          <w:szCs w:val="24"/>
          <w:lang w:val="lt-LT" w:eastAsia="zh-CN"/>
        </w:rPr>
        <w:t xml:space="preserve"> </w:t>
      </w:r>
      <w:r w:rsidRPr="00C47D26">
        <w:rPr>
          <w:rFonts w:ascii="Times New Roman" w:hAnsi="Times New Roman"/>
          <w:sz w:val="24"/>
          <w:szCs w:val="24"/>
          <w:lang w:val="lt-LT" w:eastAsia="lt-LT"/>
        </w:rPr>
        <w:t>klausimai.</w:t>
      </w:r>
    </w:p>
    <w:p w:rsidR="00677DF2" w:rsidRPr="00C47D26" w:rsidRDefault="00677DF2" w:rsidP="00677DF2">
      <w:pPr>
        <w:tabs>
          <w:tab w:val="left" w:pos="1276"/>
        </w:tabs>
        <w:spacing w:after="0" w:line="360" w:lineRule="auto"/>
        <w:ind w:firstLine="567"/>
        <w:jc w:val="both"/>
        <w:rPr>
          <w:rFonts w:ascii="Times New Roman" w:eastAsia="SimSun" w:hAnsi="Times New Roman"/>
          <w:sz w:val="24"/>
          <w:szCs w:val="24"/>
          <w:lang w:val="lt-LT" w:eastAsia="zh-CN"/>
        </w:rPr>
      </w:pPr>
      <w:r w:rsidRPr="00C47D26">
        <w:rPr>
          <w:rFonts w:ascii="Times New Roman" w:eastAsia="SimSun" w:hAnsi="Times New Roman"/>
          <w:sz w:val="24"/>
          <w:szCs w:val="24"/>
          <w:lang w:val="lt-LT" w:eastAsia="zh-CN"/>
        </w:rPr>
        <w:t>10.1.3. Formuojamojo vertinimo strategijos: klausinėjimas; grįžtamasis ryšys; mokinių vienas kito ir savęs vertinimas.</w:t>
      </w:r>
    </w:p>
    <w:p w:rsidR="00677DF2" w:rsidRPr="00C47D26" w:rsidRDefault="00677DF2" w:rsidP="00677DF2">
      <w:pPr>
        <w:tabs>
          <w:tab w:val="left" w:pos="1701"/>
        </w:tabs>
        <w:spacing w:after="0" w:line="360" w:lineRule="auto"/>
        <w:ind w:firstLine="567"/>
        <w:jc w:val="both"/>
        <w:rPr>
          <w:rFonts w:ascii="Times New Roman" w:eastAsia="SimSun" w:hAnsi="Times New Roman"/>
          <w:sz w:val="24"/>
          <w:szCs w:val="24"/>
          <w:lang w:val="lt-LT" w:eastAsia="zh-CN"/>
        </w:rPr>
      </w:pPr>
      <w:r w:rsidRPr="00C47D26">
        <w:rPr>
          <w:rFonts w:ascii="Times New Roman" w:eastAsia="SimSun" w:hAnsi="Times New Roman"/>
          <w:sz w:val="24"/>
          <w:szCs w:val="24"/>
          <w:lang w:val="lt-LT" w:eastAsia="zh-CN"/>
        </w:rPr>
        <w:t xml:space="preserve">10.1.4. </w:t>
      </w:r>
      <w:r w:rsidRPr="00C47D26">
        <w:rPr>
          <w:rFonts w:ascii="Times New Roman" w:hAnsi="Times New Roman"/>
          <w:sz w:val="24"/>
          <w:szCs w:val="24"/>
          <w:lang w:val="lt-LT" w:eastAsia="lt-LT"/>
        </w:rPr>
        <w:t>Formuojamasis vertinimas nesiejamas su pažymiu, mokinio veikla vertinama žodžiu ar raštu tada, kai norima padėti, padrąsinti, nukreipti tam tikrai veiklai. Šio vertinimo rezultatai viešai neskelbiami.</w:t>
      </w:r>
    </w:p>
    <w:p w:rsidR="00677DF2" w:rsidRPr="00C47D26" w:rsidRDefault="00677DF2" w:rsidP="00677DF2">
      <w:pPr>
        <w:tabs>
          <w:tab w:val="left" w:pos="1701"/>
        </w:tabs>
        <w:spacing w:after="0" w:line="360" w:lineRule="auto"/>
        <w:ind w:firstLine="567"/>
        <w:jc w:val="both"/>
        <w:rPr>
          <w:rFonts w:ascii="Times New Roman" w:hAnsi="Times New Roman"/>
          <w:sz w:val="24"/>
          <w:szCs w:val="24"/>
          <w:lang w:val="lt-LT" w:eastAsia="lt-LT"/>
        </w:rPr>
      </w:pPr>
      <w:r w:rsidRPr="00C47D26">
        <w:rPr>
          <w:rFonts w:ascii="Times New Roman" w:hAnsi="Times New Roman"/>
          <w:bCs/>
          <w:sz w:val="24"/>
          <w:szCs w:val="24"/>
          <w:lang w:val="lt-LT" w:eastAsia="lt-LT"/>
        </w:rPr>
        <w:t>10.2.</w:t>
      </w:r>
      <w:r w:rsidRPr="00C47D26">
        <w:rPr>
          <w:rFonts w:ascii="Times New Roman" w:hAnsi="Times New Roman"/>
          <w:b/>
          <w:bCs/>
          <w:sz w:val="24"/>
          <w:szCs w:val="24"/>
          <w:lang w:val="lt-LT" w:eastAsia="lt-LT"/>
        </w:rPr>
        <w:t xml:space="preserve"> Diagnostinis</w:t>
      </w:r>
      <w:r w:rsidRPr="00C47D26">
        <w:rPr>
          <w:rFonts w:ascii="Times New Roman" w:hAnsi="Times New Roman"/>
          <w:sz w:val="24"/>
          <w:szCs w:val="24"/>
          <w:lang w:val="lt-LT" w:eastAsia="lt-LT"/>
        </w:rPr>
        <w:t xml:space="preserve"> vertinimas skirtas išsiaiškinti, ar pasiekti mokymosi uždaviniai, kam ir kokia</w:t>
      </w:r>
      <w:r w:rsidRPr="00C47D26">
        <w:rPr>
          <w:rFonts w:ascii="Times New Roman" w:eastAsia="SimSun" w:hAnsi="Times New Roman"/>
          <w:sz w:val="24"/>
          <w:szCs w:val="24"/>
          <w:lang w:val="lt-LT" w:eastAsia="zh-CN"/>
        </w:rPr>
        <w:t xml:space="preserve"> </w:t>
      </w:r>
      <w:r w:rsidRPr="00C47D26">
        <w:rPr>
          <w:rFonts w:ascii="Times New Roman" w:hAnsi="Times New Roman"/>
          <w:sz w:val="24"/>
          <w:szCs w:val="24"/>
          <w:lang w:val="lt-LT" w:eastAsia="lt-LT"/>
        </w:rPr>
        <w:t>pagalba reikalinga, kokie tolesni mokymosi žingsniai. Diagnostinis vertinimas dažniausiai</w:t>
      </w:r>
      <w:r w:rsidRPr="00C47D26">
        <w:rPr>
          <w:rFonts w:ascii="Times New Roman" w:eastAsia="SimSun" w:hAnsi="Times New Roman"/>
          <w:sz w:val="24"/>
          <w:szCs w:val="24"/>
          <w:lang w:val="lt-LT" w:eastAsia="zh-CN"/>
        </w:rPr>
        <w:t xml:space="preserve"> </w:t>
      </w:r>
      <w:r w:rsidRPr="00C47D26">
        <w:rPr>
          <w:rFonts w:ascii="Times New Roman" w:hAnsi="Times New Roman"/>
          <w:sz w:val="24"/>
          <w:szCs w:val="24"/>
          <w:lang w:val="lt-LT" w:eastAsia="lt-LT"/>
        </w:rPr>
        <w:t xml:space="preserve">taikomas prieš pradedant naują mokymosi etapą (temą, kurso dalį ar kt.): </w:t>
      </w:r>
    </w:p>
    <w:p w:rsidR="00677DF2" w:rsidRPr="00C47D26" w:rsidRDefault="00677DF2" w:rsidP="00677DF2">
      <w:pPr>
        <w:tabs>
          <w:tab w:val="left" w:pos="1701"/>
        </w:tabs>
        <w:spacing w:after="0" w:line="360" w:lineRule="auto"/>
        <w:ind w:firstLine="567"/>
        <w:jc w:val="both"/>
        <w:rPr>
          <w:rFonts w:ascii="Times New Roman" w:hAnsi="Times New Roman"/>
          <w:sz w:val="24"/>
          <w:szCs w:val="24"/>
          <w:lang w:val="lt-LT" w:eastAsia="lt-LT"/>
        </w:rPr>
      </w:pPr>
      <w:r w:rsidRPr="00C47D26">
        <w:rPr>
          <w:rFonts w:ascii="Times New Roman" w:hAnsi="Times New Roman"/>
          <w:sz w:val="24"/>
          <w:szCs w:val="24"/>
          <w:lang w:val="lt-LT" w:eastAsia="lt-LT"/>
        </w:rPr>
        <w:t>10.2.1. diagnostinis vertinimas remiasi mokinių stebėjimu, namų darbų ir kontrolinių</w:t>
      </w:r>
      <w:r w:rsidRPr="00C47D26">
        <w:rPr>
          <w:rFonts w:ascii="Times New Roman" w:eastAsia="SimSun" w:hAnsi="Times New Roman"/>
          <w:sz w:val="24"/>
          <w:szCs w:val="24"/>
          <w:lang w:val="lt-LT" w:eastAsia="zh-CN"/>
        </w:rPr>
        <w:t xml:space="preserve"> </w:t>
      </w:r>
      <w:r w:rsidRPr="00C47D26">
        <w:rPr>
          <w:rFonts w:ascii="Times New Roman" w:hAnsi="Times New Roman"/>
          <w:sz w:val="24"/>
          <w:szCs w:val="24"/>
          <w:lang w:val="lt-LT" w:eastAsia="lt-LT"/>
        </w:rPr>
        <w:t xml:space="preserve">užduočių rezultatais. </w:t>
      </w:r>
    </w:p>
    <w:p w:rsidR="00677DF2" w:rsidRPr="00C47D26" w:rsidRDefault="00677DF2" w:rsidP="00677DF2">
      <w:pPr>
        <w:tabs>
          <w:tab w:val="left" w:pos="1701"/>
        </w:tabs>
        <w:spacing w:after="0" w:line="360" w:lineRule="auto"/>
        <w:ind w:firstLine="567"/>
        <w:jc w:val="both"/>
        <w:rPr>
          <w:rFonts w:ascii="Times New Roman" w:hAnsi="Times New Roman"/>
          <w:sz w:val="24"/>
          <w:szCs w:val="24"/>
          <w:lang w:val="lt-LT" w:eastAsia="lt-LT"/>
        </w:rPr>
      </w:pPr>
      <w:r w:rsidRPr="00C47D26">
        <w:rPr>
          <w:rFonts w:ascii="Times New Roman" w:hAnsi="Times New Roman"/>
          <w:sz w:val="24"/>
          <w:szCs w:val="24"/>
          <w:lang w:val="lt-LT" w:eastAsia="lt-LT"/>
        </w:rPr>
        <w:t xml:space="preserve">10.2.2. jis padeda nustatyti mokymosi stiprybes bei spragas ir yra prasmingas tik tada, kai atliekamas sistemingai. </w:t>
      </w:r>
    </w:p>
    <w:p w:rsidR="00677DF2" w:rsidRPr="00C47D26" w:rsidRDefault="00677DF2" w:rsidP="00677DF2">
      <w:pPr>
        <w:tabs>
          <w:tab w:val="left" w:pos="1701"/>
        </w:tabs>
        <w:spacing w:after="0" w:line="360" w:lineRule="auto"/>
        <w:ind w:firstLine="567"/>
        <w:jc w:val="both"/>
        <w:rPr>
          <w:rFonts w:ascii="Times New Roman" w:eastAsia="SimSun" w:hAnsi="Times New Roman"/>
          <w:sz w:val="24"/>
          <w:szCs w:val="24"/>
          <w:lang w:val="lt-LT" w:eastAsia="zh-CN"/>
        </w:rPr>
      </w:pPr>
      <w:r w:rsidRPr="00C47D26">
        <w:rPr>
          <w:rFonts w:ascii="Times New Roman" w:hAnsi="Times New Roman"/>
          <w:sz w:val="24"/>
          <w:szCs w:val="24"/>
          <w:lang w:val="lt-LT" w:eastAsia="lt-LT"/>
        </w:rPr>
        <w:t xml:space="preserve">10.2.3. diagnostinis vertinimas taikomas siekiant išsiaiškinti individualius mokinio mokymosi poreikius, pritaikant programą, metodus. </w:t>
      </w:r>
    </w:p>
    <w:p w:rsidR="00677DF2" w:rsidRPr="00C47D26" w:rsidRDefault="00677DF2" w:rsidP="00677DF2">
      <w:pPr>
        <w:tabs>
          <w:tab w:val="left" w:pos="1276"/>
          <w:tab w:val="left" w:pos="1701"/>
        </w:tabs>
        <w:spacing w:after="0" w:line="360" w:lineRule="auto"/>
        <w:ind w:firstLine="567"/>
        <w:jc w:val="both"/>
        <w:rPr>
          <w:rFonts w:ascii="Times New Roman" w:eastAsia="SimSun" w:hAnsi="Times New Roman"/>
          <w:sz w:val="24"/>
          <w:szCs w:val="24"/>
          <w:lang w:val="lt-LT" w:eastAsia="zh-CN"/>
        </w:rPr>
      </w:pPr>
      <w:r w:rsidRPr="00C47D26">
        <w:rPr>
          <w:rFonts w:ascii="Times New Roman" w:hAnsi="Times New Roman"/>
          <w:sz w:val="24"/>
          <w:szCs w:val="24"/>
          <w:lang w:val="lt-LT" w:eastAsia="lt-LT"/>
        </w:rPr>
        <w:t xml:space="preserve">11. Mokymosi rezultatams apibendrinti taikomas </w:t>
      </w:r>
      <w:r w:rsidRPr="00C47D26">
        <w:rPr>
          <w:rFonts w:ascii="Times New Roman" w:eastAsia="SimSun" w:hAnsi="Times New Roman"/>
          <w:b/>
          <w:bCs/>
          <w:sz w:val="24"/>
          <w:szCs w:val="24"/>
          <w:lang w:val="lt-LT" w:eastAsia="zh-CN"/>
        </w:rPr>
        <w:t>apibendrinamasis vertinimas</w:t>
      </w:r>
      <w:r w:rsidRPr="00C47D26">
        <w:rPr>
          <w:rFonts w:ascii="Times New Roman" w:eastAsia="SimSun" w:hAnsi="Times New Roman"/>
          <w:sz w:val="24"/>
          <w:szCs w:val="24"/>
          <w:lang w:val="lt-LT" w:eastAsia="zh-CN"/>
        </w:rPr>
        <w:t xml:space="preserve"> (įskaitos, egzaminai, pasiekimų patikrinimai). Apibendrinamasis vertinimas yra formalus. Jo rezultatai fiksuojami pažymiu arba įskaita:</w:t>
      </w:r>
    </w:p>
    <w:p w:rsidR="00677DF2" w:rsidRPr="00C47D26" w:rsidRDefault="00677DF2" w:rsidP="00677DF2">
      <w:pPr>
        <w:tabs>
          <w:tab w:val="left" w:pos="1276"/>
          <w:tab w:val="left" w:pos="1701"/>
        </w:tabs>
        <w:spacing w:after="0" w:line="360" w:lineRule="auto"/>
        <w:ind w:firstLine="567"/>
        <w:jc w:val="both"/>
        <w:rPr>
          <w:rFonts w:ascii="Times New Roman" w:eastAsia="SimSun" w:hAnsi="Times New Roman"/>
          <w:sz w:val="24"/>
          <w:szCs w:val="24"/>
          <w:lang w:val="lt-LT" w:eastAsia="zh-CN"/>
        </w:rPr>
      </w:pPr>
      <w:r w:rsidRPr="00C47D26">
        <w:rPr>
          <w:rFonts w:ascii="Times New Roman" w:hAnsi="Times New Roman"/>
          <w:sz w:val="24"/>
          <w:szCs w:val="24"/>
          <w:lang w:val="lt-LT" w:eastAsia="zh-CN"/>
        </w:rPr>
        <w:t xml:space="preserve">11.1. apibendrinamojo vertinimo informacija naudojasi: mokinys, rinkdamasis tolesnį mokymąsi; </w:t>
      </w:r>
      <w:r w:rsidRPr="00C47D26">
        <w:rPr>
          <w:rFonts w:ascii="Times New Roman" w:eastAsia="SimSun" w:hAnsi="Times New Roman"/>
          <w:sz w:val="24"/>
          <w:szCs w:val="24"/>
          <w:lang w:val="lt-LT" w:eastAsia="zh-CN"/>
        </w:rPr>
        <w:t>mokytojas, konsultuodamas mokinį dėl jo pasirinkimo;</w:t>
      </w:r>
      <w:r w:rsidRPr="00C47D26">
        <w:rPr>
          <w:rFonts w:ascii="Times New Roman" w:hAnsi="Times New Roman"/>
          <w:sz w:val="24"/>
          <w:szCs w:val="24"/>
          <w:lang w:val="lt-LT" w:eastAsia="lt-LT"/>
        </w:rPr>
        <w:t xml:space="preserve"> kiti suinteresuoti asmenys bei institucijos, vertinančios ugdymo kokybę. </w:t>
      </w:r>
    </w:p>
    <w:p w:rsidR="00677DF2" w:rsidRPr="00C47D26" w:rsidRDefault="00677DF2" w:rsidP="00677DF2">
      <w:pPr>
        <w:tabs>
          <w:tab w:val="left" w:pos="-600"/>
        </w:tabs>
        <w:spacing w:after="0" w:line="360" w:lineRule="auto"/>
        <w:ind w:firstLine="567"/>
        <w:jc w:val="both"/>
        <w:rPr>
          <w:rFonts w:ascii="Times New Roman" w:hAnsi="Times New Roman"/>
          <w:sz w:val="24"/>
          <w:szCs w:val="24"/>
          <w:lang w:val="lt-LT"/>
        </w:rPr>
      </w:pPr>
      <w:r w:rsidRPr="00C47D26">
        <w:rPr>
          <w:rFonts w:ascii="Times New Roman" w:hAnsi="Times New Roman"/>
          <w:bCs/>
          <w:sz w:val="24"/>
          <w:szCs w:val="24"/>
          <w:lang w:val="lt-LT"/>
        </w:rPr>
        <w:t>12</w:t>
      </w:r>
      <w:r w:rsidRPr="00C47D26">
        <w:rPr>
          <w:rFonts w:ascii="Times New Roman" w:hAnsi="Times New Roman"/>
          <w:b/>
          <w:bCs/>
          <w:sz w:val="24"/>
          <w:szCs w:val="24"/>
          <w:lang w:val="lt-LT"/>
        </w:rPr>
        <w:t xml:space="preserve">. </w:t>
      </w:r>
      <w:r w:rsidRPr="00C47D26">
        <w:rPr>
          <w:rFonts w:ascii="Times New Roman" w:hAnsi="Times New Roman"/>
          <w:bCs/>
          <w:sz w:val="24"/>
          <w:szCs w:val="24"/>
          <w:lang w:val="lt-LT"/>
        </w:rPr>
        <w:t>Rugsėjo mėnuo</w:t>
      </w:r>
      <w:r w:rsidRPr="00C47D26">
        <w:rPr>
          <w:rFonts w:ascii="Times New Roman" w:hAnsi="Times New Roman"/>
          <w:b/>
          <w:bCs/>
          <w:sz w:val="24"/>
          <w:szCs w:val="24"/>
          <w:lang w:val="lt-LT"/>
        </w:rPr>
        <w:t xml:space="preserve"> </w:t>
      </w:r>
      <w:r w:rsidRPr="00C47D26">
        <w:rPr>
          <w:rFonts w:ascii="Times New Roman" w:hAnsi="Times New Roman"/>
          <w:sz w:val="24"/>
          <w:szCs w:val="24"/>
          <w:lang w:val="lt-LT"/>
        </w:rPr>
        <w:t>skiriamas</w:t>
      </w:r>
      <w:r w:rsidRPr="00C47D26">
        <w:rPr>
          <w:rFonts w:ascii="Times New Roman" w:hAnsi="Times New Roman"/>
          <w:color w:val="FF0000"/>
          <w:sz w:val="24"/>
          <w:szCs w:val="24"/>
          <w:lang w:val="lt-LT"/>
        </w:rPr>
        <w:t xml:space="preserve"> </w:t>
      </w:r>
      <w:r w:rsidRPr="00C47D26">
        <w:rPr>
          <w:rFonts w:ascii="Times New Roman" w:hAnsi="Times New Roman"/>
          <w:sz w:val="24"/>
          <w:szCs w:val="24"/>
          <w:lang w:val="lt-LT"/>
        </w:rPr>
        <w:t xml:space="preserve">visų 1–ų klasių ir naujų suformuotų 3–ių klasių mokinių adaptacijai. Mokytojas taiko formuojamąjį ir kaupiamąjį vertinimą. Mokiniai pažymiais nevertinami bei jų pasiekimai kontroliniais darbais netikrinami. </w:t>
      </w:r>
    </w:p>
    <w:p w:rsidR="00677DF2" w:rsidRPr="00C47D26" w:rsidRDefault="00677DF2" w:rsidP="00677DF2">
      <w:pPr>
        <w:tabs>
          <w:tab w:val="left" w:pos="1985"/>
        </w:tabs>
        <w:spacing w:after="0" w:line="360" w:lineRule="auto"/>
        <w:ind w:firstLine="567"/>
        <w:jc w:val="both"/>
        <w:rPr>
          <w:rFonts w:ascii="Times New Roman" w:hAnsi="Times New Roman"/>
          <w:sz w:val="24"/>
          <w:szCs w:val="24"/>
          <w:lang w:val="lt-LT" w:eastAsia="lt-LT"/>
        </w:rPr>
      </w:pPr>
      <w:r w:rsidRPr="00C47D26">
        <w:rPr>
          <w:rFonts w:ascii="Times New Roman" w:hAnsi="Times New Roman"/>
          <w:sz w:val="24"/>
          <w:szCs w:val="24"/>
          <w:lang w:val="lt-LT" w:eastAsia="lt-LT"/>
        </w:rPr>
        <w:t>13. Kaupiamieji įvertinimai konvertuojami į pažymius pagal dalyko mokytojo ir mokinių suderintą vertinimo metodiką:</w:t>
      </w:r>
    </w:p>
    <w:p w:rsidR="00677DF2" w:rsidRPr="00C47D26" w:rsidRDefault="00677DF2" w:rsidP="00677DF2">
      <w:pPr>
        <w:tabs>
          <w:tab w:val="left" w:pos="1985"/>
        </w:tabs>
        <w:spacing w:after="0" w:line="360" w:lineRule="auto"/>
        <w:ind w:firstLine="567"/>
        <w:jc w:val="both"/>
        <w:rPr>
          <w:rFonts w:ascii="Times New Roman" w:hAnsi="Times New Roman"/>
          <w:sz w:val="24"/>
          <w:szCs w:val="24"/>
          <w:lang w:val="lt-LT"/>
        </w:rPr>
      </w:pPr>
      <w:r w:rsidRPr="00C47D26">
        <w:rPr>
          <w:rFonts w:ascii="Times New Roman" w:hAnsi="Times New Roman"/>
          <w:sz w:val="24"/>
          <w:szCs w:val="24"/>
          <w:lang w:val="lt-LT"/>
        </w:rPr>
        <w:t>13.1. mokinių pastangos gali būti vertinamos kaupiamuoju vertinimu mokymosi motyvacijai skatinti: už aktyvų darbą pamokoje; namų darbus; papildomus darbus (pranešimų, projektų rengimą, jų pristatymą, darbą grupėje); dalyvavimą konkursuose, olimpiadose, varžybose; kitus darbus (pagal metodinių grupių susitarimus).</w:t>
      </w:r>
    </w:p>
    <w:p w:rsidR="00677DF2" w:rsidRPr="00C47D26" w:rsidRDefault="00677DF2" w:rsidP="00677DF2">
      <w:pPr>
        <w:tabs>
          <w:tab w:val="left" w:pos="1985"/>
        </w:tabs>
        <w:spacing w:after="0" w:line="360" w:lineRule="auto"/>
        <w:ind w:firstLine="567"/>
        <w:jc w:val="both"/>
        <w:rPr>
          <w:rFonts w:ascii="Times New Roman" w:hAnsi="Times New Roman"/>
          <w:sz w:val="24"/>
          <w:szCs w:val="24"/>
          <w:lang w:val="lt-LT"/>
        </w:rPr>
      </w:pPr>
      <w:r w:rsidRPr="00C47D26">
        <w:rPr>
          <w:rFonts w:ascii="Times New Roman" w:hAnsi="Times New Roman"/>
          <w:bCs/>
          <w:sz w:val="24"/>
          <w:szCs w:val="24"/>
          <w:lang w:val="lt-LT"/>
        </w:rPr>
        <w:t>14</w:t>
      </w:r>
      <w:r w:rsidRPr="00C47D26">
        <w:rPr>
          <w:rFonts w:ascii="Times New Roman" w:hAnsi="Times New Roman"/>
          <w:sz w:val="24"/>
          <w:szCs w:val="24"/>
          <w:lang w:val="lt-LT"/>
        </w:rPr>
        <w:t xml:space="preserve">. Gimnazijoje taikomos vertinimo sistemos: </w:t>
      </w:r>
    </w:p>
    <w:p w:rsidR="00677DF2" w:rsidRPr="00C47D26" w:rsidRDefault="00677DF2" w:rsidP="00677DF2">
      <w:pPr>
        <w:tabs>
          <w:tab w:val="left" w:pos="1985"/>
        </w:tabs>
        <w:spacing w:after="0" w:line="360" w:lineRule="auto"/>
        <w:ind w:firstLine="567"/>
        <w:jc w:val="both"/>
        <w:rPr>
          <w:rFonts w:ascii="Times New Roman" w:hAnsi="Times New Roman"/>
          <w:sz w:val="24"/>
          <w:szCs w:val="24"/>
          <w:lang w:val="lt-LT"/>
        </w:rPr>
      </w:pPr>
      <w:r w:rsidRPr="00C47D26">
        <w:rPr>
          <w:rFonts w:ascii="Times New Roman" w:hAnsi="Times New Roman"/>
          <w:bCs/>
          <w:sz w:val="24"/>
          <w:szCs w:val="24"/>
          <w:lang w:val="lt-LT"/>
        </w:rPr>
        <w:t xml:space="preserve">14.1. </w:t>
      </w:r>
      <w:r w:rsidRPr="00C47D26">
        <w:rPr>
          <w:rFonts w:ascii="Times New Roman" w:hAnsi="Times New Roman"/>
          <w:sz w:val="24"/>
          <w:szCs w:val="24"/>
          <w:lang w:val="lt-LT"/>
        </w:rPr>
        <w:t xml:space="preserve">mokomieji dalykai, kurie vertinami 10 balų sistema, taikant ir kaupiamojo vertinimo principą, yra šie: </w:t>
      </w:r>
    </w:p>
    <w:p w:rsidR="00677DF2" w:rsidRPr="00C47D26" w:rsidRDefault="00677DF2" w:rsidP="00677DF2">
      <w:pPr>
        <w:tabs>
          <w:tab w:val="left" w:pos="1985"/>
        </w:tabs>
        <w:spacing w:after="0" w:line="360" w:lineRule="auto"/>
        <w:ind w:firstLine="567"/>
        <w:jc w:val="both"/>
        <w:rPr>
          <w:rFonts w:ascii="Times New Roman" w:hAnsi="Times New Roman"/>
          <w:sz w:val="24"/>
          <w:szCs w:val="24"/>
          <w:lang w:val="lt-LT"/>
        </w:rPr>
      </w:pPr>
      <w:r w:rsidRPr="00C47D26">
        <w:rPr>
          <w:rFonts w:ascii="Times New Roman" w:hAnsi="Times New Roman"/>
          <w:sz w:val="24"/>
          <w:szCs w:val="24"/>
          <w:lang w:val="lt-LT"/>
        </w:rPr>
        <w:t xml:space="preserve">14.1.1. lietuvių kalba (gimtoji), lietuvių kalba ir literatūra; </w:t>
      </w:r>
    </w:p>
    <w:p w:rsidR="00677DF2" w:rsidRPr="00C47D26" w:rsidRDefault="00677DF2" w:rsidP="00677DF2">
      <w:pPr>
        <w:tabs>
          <w:tab w:val="left" w:pos="1985"/>
        </w:tabs>
        <w:spacing w:after="0" w:line="360" w:lineRule="auto"/>
        <w:ind w:firstLine="567"/>
        <w:jc w:val="both"/>
        <w:rPr>
          <w:rFonts w:ascii="Times New Roman" w:hAnsi="Times New Roman"/>
          <w:sz w:val="24"/>
          <w:szCs w:val="24"/>
          <w:lang w:val="lt-LT"/>
        </w:rPr>
      </w:pPr>
      <w:r w:rsidRPr="00C47D26">
        <w:rPr>
          <w:rFonts w:ascii="Times New Roman" w:hAnsi="Times New Roman"/>
          <w:sz w:val="24"/>
          <w:szCs w:val="24"/>
          <w:lang w:val="lt-LT"/>
        </w:rPr>
        <w:t>14.1.2. užsienio kalbos (anglų, rusų, vokiečių, prancūzų);</w:t>
      </w:r>
    </w:p>
    <w:p w:rsidR="00677DF2" w:rsidRPr="00C47D26" w:rsidRDefault="00677DF2" w:rsidP="00677DF2">
      <w:pPr>
        <w:tabs>
          <w:tab w:val="left" w:pos="1985"/>
        </w:tabs>
        <w:spacing w:after="0" w:line="360" w:lineRule="auto"/>
        <w:ind w:firstLine="567"/>
        <w:jc w:val="both"/>
        <w:rPr>
          <w:rFonts w:ascii="Times New Roman" w:hAnsi="Times New Roman"/>
          <w:sz w:val="24"/>
          <w:szCs w:val="24"/>
          <w:lang w:val="lt-LT"/>
        </w:rPr>
      </w:pPr>
      <w:r w:rsidRPr="00C47D26">
        <w:rPr>
          <w:rFonts w:ascii="Times New Roman" w:hAnsi="Times New Roman"/>
          <w:sz w:val="24"/>
          <w:szCs w:val="24"/>
          <w:lang w:val="lt-LT"/>
        </w:rPr>
        <w:t>14.1.3. tikslieji mokslai (matematika, informacinės technologijos);</w:t>
      </w:r>
    </w:p>
    <w:p w:rsidR="00677DF2" w:rsidRPr="00C47D26" w:rsidRDefault="00677DF2" w:rsidP="00677DF2">
      <w:pPr>
        <w:tabs>
          <w:tab w:val="left" w:pos="1985"/>
        </w:tabs>
        <w:spacing w:after="0" w:line="360" w:lineRule="auto"/>
        <w:ind w:firstLine="567"/>
        <w:jc w:val="both"/>
        <w:rPr>
          <w:rFonts w:ascii="Times New Roman" w:hAnsi="Times New Roman"/>
          <w:sz w:val="24"/>
          <w:szCs w:val="24"/>
          <w:lang w:val="lt-LT"/>
        </w:rPr>
      </w:pPr>
      <w:r w:rsidRPr="00C47D26">
        <w:rPr>
          <w:rFonts w:ascii="Times New Roman" w:hAnsi="Times New Roman"/>
          <w:sz w:val="24"/>
          <w:szCs w:val="24"/>
          <w:lang w:val="lt-LT"/>
        </w:rPr>
        <w:t>14.1.4. socialiniai mokslai (geografija, istorija);</w:t>
      </w:r>
    </w:p>
    <w:p w:rsidR="00677DF2" w:rsidRPr="00C47D26" w:rsidRDefault="00677DF2" w:rsidP="00677DF2">
      <w:pPr>
        <w:tabs>
          <w:tab w:val="left" w:pos="1985"/>
        </w:tabs>
        <w:spacing w:after="0" w:line="360" w:lineRule="auto"/>
        <w:ind w:firstLine="567"/>
        <w:jc w:val="both"/>
        <w:rPr>
          <w:rFonts w:ascii="Times New Roman" w:hAnsi="Times New Roman"/>
          <w:sz w:val="24"/>
          <w:szCs w:val="24"/>
          <w:lang w:val="lt-LT"/>
        </w:rPr>
      </w:pPr>
      <w:r w:rsidRPr="00C47D26">
        <w:rPr>
          <w:rFonts w:ascii="Times New Roman" w:hAnsi="Times New Roman"/>
          <w:sz w:val="24"/>
          <w:szCs w:val="24"/>
          <w:lang w:val="lt-LT"/>
        </w:rPr>
        <w:t xml:space="preserve">14.1.5. gamtos mokslai (biologija, chemija, fizika); </w:t>
      </w:r>
    </w:p>
    <w:p w:rsidR="00677DF2" w:rsidRPr="00C47D26" w:rsidRDefault="00677DF2" w:rsidP="00677DF2">
      <w:pPr>
        <w:tabs>
          <w:tab w:val="left" w:pos="1985"/>
        </w:tabs>
        <w:spacing w:after="0" w:line="360" w:lineRule="auto"/>
        <w:ind w:firstLine="567"/>
        <w:jc w:val="both"/>
        <w:rPr>
          <w:rFonts w:ascii="Times New Roman" w:hAnsi="Times New Roman"/>
          <w:sz w:val="24"/>
          <w:szCs w:val="24"/>
          <w:lang w:val="lt-LT"/>
        </w:rPr>
      </w:pPr>
      <w:r w:rsidRPr="00C47D26">
        <w:rPr>
          <w:rFonts w:ascii="Times New Roman" w:hAnsi="Times New Roman"/>
          <w:sz w:val="24"/>
          <w:szCs w:val="24"/>
          <w:lang w:val="lt-LT"/>
        </w:rPr>
        <w:t>14.1.6. menų ir technologijų dalykai;</w:t>
      </w:r>
    </w:p>
    <w:p w:rsidR="00677DF2" w:rsidRPr="00C47D26" w:rsidRDefault="00677DF2" w:rsidP="00677DF2">
      <w:pPr>
        <w:tabs>
          <w:tab w:val="left" w:pos="1985"/>
        </w:tabs>
        <w:spacing w:after="0" w:line="360" w:lineRule="auto"/>
        <w:ind w:firstLine="567"/>
        <w:jc w:val="both"/>
        <w:rPr>
          <w:rFonts w:ascii="Times New Roman" w:hAnsi="Times New Roman"/>
          <w:sz w:val="24"/>
          <w:szCs w:val="24"/>
          <w:lang w:val="lt-LT"/>
        </w:rPr>
      </w:pPr>
      <w:r w:rsidRPr="00C47D26">
        <w:rPr>
          <w:rFonts w:ascii="Times New Roman" w:hAnsi="Times New Roman"/>
          <w:sz w:val="24"/>
          <w:szCs w:val="24"/>
          <w:lang w:val="lt-LT"/>
        </w:rPr>
        <w:t>14.1.7. bendroji kūno kultūra ir sporto šakos;</w:t>
      </w:r>
    </w:p>
    <w:p w:rsidR="00677DF2" w:rsidRPr="00C47D26" w:rsidRDefault="00677DF2" w:rsidP="00677DF2">
      <w:pPr>
        <w:tabs>
          <w:tab w:val="left" w:pos="1985"/>
        </w:tabs>
        <w:spacing w:after="0" w:line="360" w:lineRule="auto"/>
        <w:ind w:firstLine="567"/>
        <w:jc w:val="both"/>
        <w:rPr>
          <w:rFonts w:ascii="Times New Roman" w:hAnsi="Times New Roman"/>
          <w:sz w:val="24"/>
          <w:szCs w:val="24"/>
          <w:lang w:val="lt-LT" w:eastAsia="lt-LT"/>
        </w:rPr>
      </w:pPr>
      <w:r w:rsidRPr="00C47D26">
        <w:rPr>
          <w:rFonts w:ascii="Times New Roman" w:hAnsi="Times New Roman"/>
          <w:sz w:val="24"/>
          <w:szCs w:val="24"/>
          <w:lang w:val="lt-LT"/>
        </w:rPr>
        <w:t>14.1.8. pasirenkamieji dalykai.</w:t>
      </w:r>
    </w:p>
    <w:p w:rsidR="00677DF2" w:rsidRPr="00C47D26" w:rsidRDefault="00677DF2" w:rsidP="00677DF2">
      <w:pPr>
        <w:pStyle w:val="Default"/>
        <w:spacing w:line="360" w:lineRule="auto"/>
        <w:ind w:firstLine="567"/>
        <w:rPr>
          <w:rFonts w:ascii="Times New Roman" w:hAnsi="Times New Roman" w:cs="Times New Roman"/>
        </w:rPr>
      </w:pPr>
      <w:r w:rsidRPr="00C47D26">
        <w:rPr>
          <w:rFonts w:ascii="Times New Roman" w:hAnsi="Times New Roman" w:cs="Times New Roman"/>
          <w:bCs/>
        </w:rPr>
        <w:t xml:space="preserve">14.2. </w:t>
      </w:r>
      <w:r w:rsidRPr="00C47D26">
        <w:rPr>
          <w:rFonts w:ascii="Times New Roman" w:hAnsi="Times New Roman" w:cs="Times New Roman"/>
        </w:rPr>
        <w:t xml:space="preserve">Dalykai, vertinami įskaita, taikant ir kaupiamojo vertinimo principą, yra šie: </w:t>
      </w:r>
    </w:p>
    <w:p w:rsidR="00677DF2" w:rsidRPr="00C47D26" w:rsidRDefault="00677DF2" w:rsidP="00677DF2">
      <w:pPr>
        <w:pStyle w:val="Default"/>
        <w:spacing w:line="360" w:lineRule="auto"/>
        <w:ind w:firstLine="567"/>
        <w:rPr>
          <w:rFonts w:ascii="Times New Roman" w:hAnsi="Times New Roman" w:cs="Times New Roman"/>
        </w:rPr>
      </w:pPr>
      <w:r w:rsidRPr="00C47D26">
        <w:rPr>
          <w:rFonts w:ascii="Times New Roman" w:hAnsi="Times New Roman" w:cs="Times New Roman"/>
        </w:rPr>
        <w:t>14.2.1. dorinis ugdymas (etika, tikyba);</w:t>
      </w:r>
    </w:p>
    <w:p w:rsidR="00677DF2" w:rsidRPr="00C47D26" w:rsidRDefault="00677DF2" w:rsidP="00677DF2">
      <w:pPr>
        <w:pStyle w:val="Default"/>
        <w:spacing w:line="360" w:lineRule="auto"/>
        <w:ind w:firstLine="567"/>
        <w:rPr>
          <w:rFonts w:ascii="Times New Roman" w:hAnsi="Times New Roman" w:cs="Times New Roman"/>
        </w:rPr>
      </w:pPr>
      <w:r w:rsidRPr="00C47D26">
        <w:rPr>
          <w:rFonts w:ascii="Times New Roman" w:hAnsi="Times New Roman" w:cs="Times New Roman"/>
        </w:rPr>
        <w:t>14.2.2. ekonomika ir verslumas;</w:t>
      </w:r>
    </w:p>
    <w:p w:rsidR="00677DF2" w:rsidRPr="00C47D26" w:rsidRDefault="00677DF2" w:rsidP="00677DF2">
      <w:pPr>
        <w:pStyle w:val="Default"/>
        <w:spacing w:line="360" w:lineRule="auto"/>
        <w:ind w:firstLine="567"/>
        <w:rPr>
          <w:rFonts w:ascii="Times New Roman" w:hAnsi="Times New Roman" w:cs="Times New Roman"/>
        </w:rPr>
      </w:pPr>
      <w:r w:rsidRPr="00C47D26">
        <w:rPr>
          <w:rFonts w:ascii="Times New Roman" w:hAnsi="Times New Roman" w:cs="Times New Roman"/>
        </w:rPr>
        <w:t>14.2.3. pilietiškumo pagrindai;</w:t>
      </w:r>
    </w:p>
    <w:p w:rsidR="00677DF2" w:rsidRPr="00C47D26" w:rsidRDefault="00677DF2" w:rsidP="00677DF2">
      <w:pPr>
        <w:pStyle w:val="Default"/>
        <w:spacing w:line="360" w:lineRule="auto"/>
        <w:ind w:firstLine="567"/>
        <w:rPr>
          <w:rFonts w:ascii="Times New Roman" w:hAnsi="Times New Roman" w:cs="Times New Roman"/>
        </w:rPr>
      </w:pPr>
      <w:r w:rsidRPr="00C47D26">
        <w:rPr>
          <w:rFonts w:ascii="Times New Roman" w:hAnsi="Times New Roman" w:cs="Times New Roman"/>
        </w:rPr>
        <w:t>14.2.4. žmogaus sauga.</w:t>
      </w:r>
    </w:p>
    <w:p w:rsidR="00677DF2" w:rsidRPr="00C47D26" w:rsidRDefault="00677DF2" w:rsidP="00677DF2">
      <w:pPr>
        <w:pStyle w:val="Default"/>
        <w:spacing w:line="360" w:lineRule="auto"/>
        <w:ind w:firstLine="567"/>
        <w:jc w:val="both"/>
        <w:rPr>
          <w:rFonts w:ascii="Times New Roman" w:hAnsi="Times New Roman" w:cs="Times New Roman"/>
        </w:rPr>
      </w:pPr>
      <w:r w:rsidRPr="00C47D26">
        <w:rPr>
          <w:rFonts w:ascii="Times New Roman" w:hAnsi="Times New Roman" w:cs="Times New Roman"/>
          <w:bCs/>
        </w:rPr>
        <w:t xml:space="preserve">14.3. </w:t>
      </w:r>
      <w:r w:rsidRPr="00C47D26">
        <w:rPr>
          <w:rFonts w:ascii="Times New Roman" w:hAnsi="Times New Roman" w:cs="Times New Roman"/>
        </w:rPr>
        <w:t>Dalykų moduliai vertinami pažymiais, kurie integruojami į atitinkamo dalyko programos pasiekimų įvertinimą tokia tvarka: prie dalyko pusmečio pažymių vidurkio pridedamas dalyko modulio pažymių vidurkis, padaugintas iš 0,05.</w:t>
      </w:r>
    </w:p>
    <w:p w:rsidR="00677DF2" w:rsidRPr="00C47D26" w:rsidRDefault="00677DF2" w:rsidP="00677DF2">
      <w:pPr>
        <w:tabs>
          <w:tab w:val="left" w:pos="1701"/>
          <w:tab w:val="left" w:pos="1843"/>
          <w:tab w:val="left" w:pos="1985"/>
        </w:tabs>
        <w:spacing w:after="0" w:line="360" w:lineRule="auto"/>
        <w:ind w:firstLine="567"/>
        <w:jc w:val="both"/>
        <w:rPr>
          <w:rFonts w:ascii="Times New Roman" w:hAnsi="Times New Roman"/>
          <w:sz w:val="24"/>
          <w:szCs w:val="24"/>
          <w:lang w:val="lt-LT" w:eastAsia="lt-LT"/>
        </w:rPr>
      </w:pPr>
      <w:r w:rsidRPr="00C47D26">
        <w:rPr>
          <w:rFonts w:ascii="Times New Roman" w:hAnsi="Times New Roman"/>
          <w:bCs/>
          <w:sz w:val="24"/>
          <w:szCs w:val="24"/>
          <w:lang w:val="lt-LT"/>
        </w:rPr>
        <w:t xml:space="preserve">15. </w:t>
      </w:r>
      <w:r w:rsidRPr="00C47D26">
        <w:rPr>
          <w:rFonts w:ascii="Times New Roman" w:hAnsi="Times New Roman"/>
          <w:sz w:val="24"/>
          <w:szCs w:val="24"/>
          <w:lang w:val="lt-LT"/>
        </w:rPr>
        <w:t>Pasiekimų įvertinimų reikšmė: 10 – puikiai, 9 – labai gerai, 8 – gerai, 7 – pakankamai gerai, 6 – patenkinamai, 5 – pakankamai patenkinamai, 4 – silpnai, 3 – blogai, 2 – labai blogai, 1 – nieko neatsakė, neatliko užduoties. Patenkinami įvertimai: 4–10 balų, „įskaityta“. Nepatenkinami įvertini</w:t>
      </w:r>
      <w:r w:rsidR="009835F9">
        <w:rPr>
          <w:rFonts w:ascii="Times New Roman" w:hAnsi="Times New Roman"/>
          <w:sz w:val="24"/>
          <w:szCs w:val="24"/>
          <w:lang w:val="lt-LT"/>
        </w:rPr>
        <w:t>mai – 1–3 balai, „neįskaityta“.</w:t>
      </w:r>
    </w:p>
    <w:p w:rsidR="00677DF2" w:rsidRPr="00C47D26" w:rsidRDefault="00677DF2" w:rsidP="00677DF2">
      <w:pPr>
        <w:widowControl w:val="0"/>
        <w:tabs>
          <w:tab w:val="left" w:pos="-600"/>
        </w:tabs>
        <w:spacing w:after="0" w:line="360" w:lineRule="auto"/>
        <w:ind w:firstLine="567"/>
        <w:jc w:val="both"/>
        <w:rPr>
          <w:rFonts w:ascii="Times New Roman" w:eastAsia="SimSun" w:hAnsi="Times New Roman"/>
          <w:sz w:val="24"/>
          <w:szCs w:val="24"/>
          <w:lang w:val="lt-LT" w:eastAsia="zh-CN"/>
        </w:rPr>
      </w:pPr>
      <w:r w:rsidRPr="00C47D26">
        <w:rPr>
          <w:rFonts w:ascii="Times New Roman" w:eastAsia="SimSun" w:hAnsi="Times New Roman"/>
          <w:sz w:val="24"/>
          <w:szCs w:val="24"/>
          <w:lang w:val="lt-LT" w:eastAsia="zh-CN"/>
        </w:rPr>
        <w:t>16. Pažymiais vertinami kontroliniai darbai, savarankiški darbai, apklausos, atsakinėjimas žodžiu, projektiniai darbai, testai, referatai, kūrybiniai darbai, laboratoriniai ir praktiniai darbai, bandomieji egzaminai, dalyvavimas ir pasiekimai olimpiadose, konkursuose, varžybose.</w:t>
      </w:r>
    </w:p>
    <w:p w:rsidR="00677DF2" w:rsidRPr="00C47D26" w:rsidRDefault="00677DF2" w:rsidP="00677DF2">
      <w:pPr>
        <w:spacing w:after="0" w:line="360" w:lineRule="auto"/>
        <w:ind w:left="567"/>
        <w:rPr>
          <w:rFonts w:ascii="Times New Roman" w:hAnsi="Times New Roman"/>
          <w:sz w:val="24"/>
          <w:szCs w:val="24"/>
          <w:lang w:val="lt-LT"/>
        </w:rPr>
      </w:pPr>
      <w:r w:rsidRPr="00C47D26">
        <w:rPr>
          <w:rFonts w:ascii="Times New Roman" w:hAnsi="Times New Roman"/>
          <w:sz w:val="24"/>
          <w:szCs w:val="24"/>
          <w:lang w:val="lt-LT"/>
        </w:rPr>
        <w:t xml:space="preserve">16.1.  Kontrolinių darbų tvarka: </w:t>
      </w:r>
    </w:p>
    <w:p w:rsidR="00677DF2" w:rsidRPr="00C47D26" w:rsidRDefault="00677DF2" w:rsidP="00677DF2">
      <w:pPr>
        <w:spacing w:after="0" w:line="360" w:lineRule="auto"/>
        <w:ind w:firstLine="567"/>
        <w:jc w:val="both"/>
        <w:rPr>
          <w:rFonts w:ascii="Times New Roman" w:hAnsi="Times New Roman"/>
          <w:sz w:val="24"/>
          <w:szCs w:val="24"/>
          <w:lang w:val="lt-LT"/>
        </w:rPr>
      </w:pPr>
      <w:r w:rsidRPr="00C47D26">
        <w:rPr>
          <w:rFonts w:ascii="Times New Roman" w:hAnsi="Times New Roman"/>
          <w:sz w:val="24"/>
          <w:szCs w:val="24"/>
          <w:lang w:val="lt-LT"/>
        </w:rPr>
        <w:t xml:space="preserve">16.1.1. kontrolinio darbo data pranešama ir suderinama su klase ne vėliau kaip prieš savaitę; </w:t>
      </w:r>
    </w:p>
    <w:p w:rsidR="00677DF2" w:rsidRPr="00C47D26" w:rsidRDefault="00677DF2" w:rsidP="00677DF2">
      <w:pPr>
        <w:spacing w:after="0" w:line="360" w:lineRule="auto"/>
        <w:ind w:firstLine="567"/>
        <w:jc w:val="both"/>
        <w:rPr>
          <w:rFonts w:ascii="Times New Roman" w:hAnsi="Times New Roman"/>
          <w:sz w:val="24"/>
          <w:szCs w:val="24"/>
          <w:lang w:val="lt-LT"/>
        </w:rPr>
      </w:pPr>
      <w:r w:rsidRPr="00C47D26">
        <w:rPr>
          <w:rFonts w:ascii="Times New Roman" w:hAnsi="Times New Roman"/>
          <w:sz w:val="24"/>
          <w:szCs w:val="24"/>
          <w:lang w:val="lt-LT"/>
        </w:rPr>
        <w:t>16.1.2. mokiniui per dieną skiriamas ne daugiau kaip vienas kontrolinis darbas.</w:t>
      </w:r>
    </w:p>
    <w:p w:rsidR="00677DF2" w:rsidRPr="00C47D26" w:rsidRDefault="00677DF2" w:rsidP="00677DF2">
      <w:pPr>
        <w:spacing w:after="0" w:line="360" w:lineRule="auto"/>
        <w:ind w:firstLine="567"/>
        <w:jc w:val="both"/>
        <w:rPr>
          <w:rFonts w:ascii="Times New Roman" w:hAnsi="Times New Roman"/>
          <w:sz w:val="24"/>
          <w:szCs w:val="24"/>
          <w:lang w:val="lt-LT"/>
        </w:rPr>
      </w:pPr>
      <w:r w:rsidRPr="00C47D26">
        <w:rPr>
          <w:rFonts w:ascii="Times New Roman" w:hAnsi="Times New Roman"/>
          <w:sz w:val="24"/>
          <w:szCs w:val="24"/>
          <w:lang w:val="lt-LT"/>
        </w:rPr>
        <w:t>16.1.3. darbas rašomas 30 – 90 min. baigus temą ar skyrių;</w:t>
      </w:r>
    </w:p>
    <w:p w:rsidR="00677DF2" w:rsidRPr="00C47D26" w:rsidRDefault="00677DF2" w:rsidP="00677DF2">
      <w:pPr>
        <w:spacing w:after="0" w:line="360" w:lineRule="auto"/>
        <w:ind w:firstLine="567"/>
        <w:jc w:val="both"/>
        <w:rPr>
          <w:rFonts w:ascii="Times New Roman" w:hAnsi="Times New Roman"/>
          <w:sz w:val="24"/>
          <w:szCs w:val="24"/>
          <w:lang w:val="lt-LT"/>
        </w:rPr>
      </w:pPr>
      <w:r w:rsidRPr="00C47D26">
        <w:rPr>
          <w:rFonts w:ascii="Times New Roman" w:hAnsi="Times New Roman"/>
          <w:sz w:val="24"/>
          <w:szCs w:val="24"/>
          <w:lang w:val="lt-LT"/>
        </w:rPr>
        <w:t>16.1.4. ištaisyti kontroliniai darbai grąžinami įrašant įvertinimą ne vėliau kaip per 2 savaites nuo parašymo dienos;</w:t>
      </w:r>
    </w:p>
    <w:p w:rsidR="00677DF2" w:rsidRPr="00C47D26" w:rsidRDefault="00677DF2" w:rsidP="00677DF2">
      <w:pPr>
        <w:spacing w:after="0" w:line="360" w:lineRule="auto"/>
        <w:ind w:firstLine="567"/>
        <w:jc w:val="both"/>
        <w:rPr>
          <w:rFonts w:ascii="Times New Roman" w:hAnsi="Times New Roman"/>
          <w:sz w:val="24"/>
          <w:szCs w:val="24"/>
          <w:lang w:val="lt-LT"/>
        </w:rPr>
      </w:pPr>
      <w:r w:rsidRPr="00C47D26">
        <w:rPr>
          <w:rFonts w:ascii="Times New Roman" w:hAnsi="Times New Roman"/>
          <w:sz w:val="24"/>
          <w:szCs w:val="24"/>
          <w:lang w:val="lt-LT"/>
        </w:rPr>
        <w:t>16.1.5. mokiniai, praleidę kontrolinį darbą dėl pateisinamos priežasties, privalo atsiskaityti per dvi savaites nuo atvykimo į gimnaziją (po ligos, laidotuvių, sportinių varžybų ar pan.) dienos. Atsiskaitymo datą suderinęs su mokiniu skiria mokytojas;</w:t>
      </w:r>
    </w:p>
    <w:p w:rsidR="00677DF2" w:rsidRDefault="00677DF2" w:rsidP="00677DF2">
      <w:pPr>
        <w:spacing w:after="0" w:line="360" w:lineRule="auto"/>
        <w:ind w:firstLine="567"/>
        <w:jc w:val="both"/>
        <w:rPr>
          <w:rFonts w:ascii="Times New Roman" w:hAnsi="Times New Roman"/>
          <w:sz w:val="24"/>
          <w:szCs w:val="24"/>
          <w:lang w:val="lt-LT"/>
        </w:rPr>
      </w:pPr>
      <w:r w:rsidRPr="00C47D26">
        <w:rPr>
          <w:rFonts w:ascii="Times New Roman" w:hAnsi="Times New Roman"/>
          <w:sz w:val="24"/>
          <w:szCs w:val="24"/>
          <w:lang w:val="lt-LT"/>
        </w:rPr>
        <w:t xml:space="preserve">16.1.6. mokiniams, praleidusiems kontrolinį darbą be pateisinamos priežasties, mokytojas turi teisę skirti kontrolinį darbą pirmą mokinio atvykimo į mokyklą dieną. </w:t>
      </w:r>
    </w:p>
    <w:p w:rsidR="006F4FB0" w:rsidRPr="00C47D26" w:rsidRDefault="006F4FB0" w:rsidP="00677DF2">
      <w:pPr>
        <w:spacing w:after="0" w:line="360" w:lineRule="auto"/>
        <w:ind w:firstLine="567"/>
        <w:jc w:val="both"/>
        <w:rPr>
          <w:rFonts w:ascii="Times New Roman" w:hAnsi="Times New Roman"/>
          <w:sz w:val="24"/>
          <w:szCs w:val="24"/>
          <w:lang w:val="lt-LT"/>
        </w:rPr>
      </w:pPr>
      <w:r>
        <w:rPr>
          <w:rFonts w:ascii="Times New Roman" w:hAnsi="Times New Roman"/>
          <w:sz w:val="24"/>
          <w:szCs w:val="24"/>
          <w:lang w:val="lt-LT"/>
        </w:rPr>
        <w:t xml:space="preserve">16.1.7. mokiniai, gavę nepatenkinamą kontrolinio darbo įvertinimą, privalo lankyti to dalyko konsultacijas ir iki kito atsiskaitymo panaikinti susidariusias spragas. </w:t>
      </w:r>
    </w:p>
    <w:p w:rsidR="00677DF2" w:rsidRPr="00C47D26" w:rsidRDefault="00677DF2" w:rsidP="00677DF2">
      <w:pPr>
        <w:spacing w:after="0" w:line="360" w:lineRule="auto"/>
        <w:ind w:firstLine="567"/>
        <w:rPr>
          <w:rFonts w:ascii="Times New Roman" w:hAnsi="Times New Roman"/>
          <w:sz w:val="24"/>
          <w:szCs w:val="24"/>
          <w:lang w:val="lt-LT"/>
        </w:rPr>
      </w:pPr>
      <w:r w:rsidRPr="00C47D26">
        <w:rPr>
          <w:rFonts w:ascii="Times New Roman" w:hAnsi="Times New Roman"/>
          <w:sz w:val="24"/>
          <w:szCs w:val="24"/>
          <w:lang w:val="lt-LT"/>
        </w:rPr>
        <w:t>16.2. Savarankiškų darbų tvarka:</w:t>
      </w:r>
    </w:p>
    <w:p w:rsidR="00677DF2" w:rsidRPr="00C47D26" w:rsidRDefault="00677DF2" w:rsidP="00677DF2">
      <w:pPr>
        <w:spacing w:after="0" w:line="360" w:lineRule="auto"/>
        <w:ind w:firstLine="567"/>
        <w:jc w:val="both"/>
        <w:rPr>
          <w:rFonts w:ascii="Times New Roman" w:hAnsi="Times New Roman"/>
          <w:sz w:val="24"/>
          <w:szCs w:val="24"/>
          <w:lang w:val="lt-LT"/>
        </w:rPr>
      </w:pPr>
      <w:r w:rsidRPr="00C47D26">
        <w:rPr>
          <w:rFonts w:ascii="Times New Roman" w:hAnsi="Times New Roman"/>
          <w:sz w:val="24"/>
          <w:szCs w:val="24"/>
          <w:lang w:val="lt-LT"/>
        </w:rPr>
        <w:t>16.2.1. jų metu visi mokiniai atlieka mokytojo pateiktas užduotis iš jau išmoktų ar naujai išdėstytų temų;</w:t>
      </w:r>
    </w:p>
    <w:p w:rsidR="00677DF2" w:rsidRPr="00C47D26" w:rsidRDefault="00677DF2" w:rsidP="00677DF2">
      <w:pPr>
        <w:spacing w:after="0" w:line="360" w:lineRule="auto"/>
        <w:ind w:firstLine="567"/>
        <w:jc w:val="both"/>
        <w:rPr>
          <w:rFonts w:ascii="Times New Roman" w:hAnsi="Times New Roman"/>
          <w:sz w:val="24"/>
          <w:szCs w:val="24"/>
          <w:lang w:val="lt-LT"/>
        </w:rPr>
      </w:pPr>
      <w:r w:rsidRPr="00C47D26">
        <w:rPr>
          <w:rFonts w:ascii="Times New Roman" w:hAnsi="Times New Roman"/>
          <w:sz w:val="24"/>
          <w:szCs w:val="24"/>
          <w:lang w:val="lt-LT"/>
        </w:rPr>
        <w:t>16.2.2. darbo metu mokiniai gali naudotis vadovėliais ar kita informacine medžiaga;</w:t>
      </w:r>
    </w:p>
    <w:p w:rsidR="00677DF2" w:rsidRPr="00C47D26" w:rsidRDefault="00677DF2" w:rsidP="00677DF2">
      <w:pPr>
        <w:spacing w:after="0" w:line="360" w:lineRule="auto"/>
        <w:ind w:firstLine="567"/>
        <w:jc w:val="both"/>
        <w:rPr>
          <w:rFonts w:ascii="Times New Roman" w:hAnsi="Times New Roman"/>
          <w:sz w:val="24"/>
          <w:szCs w:val="24"/>
          <w:lang w:val="lt-LT"/>
        </w:rPr>
      </w:pPr>
      <w:r w:rsidRPr="00C47D26">
        <w:rPr>
          <w:rFonts w:ascii="Times New Roman" w:hAnsi="Times New Roman"/>
          <w:sz w:val="24"/>
          <w:szCs w:val="24"/>
          <w:lang w:val="lt-LT"/>
        </w:rPr>
        <w:t>16.2.3. mokinių darbus mokytojas vertina pasirinktinai;</w:t>
      </w:r>
    </w:p>
    <w:p w:rsidR="00677DF2" w:rsidRPr="00C47D26" w:rsidRDefault="00677DF2" w:rsidP="00677DF2">
      <w:pPr>
        <w:spacing w:after="0" w:line="360" w:lineRule="auto"/>
        <w:ind w:firstLine="567"/>
        <w:jc w:val="both"/>
        <w:rPr>
          <w:rFonts w:ascii="Times New Roman" w:hAnsi="Times New Roman"/>
          <w:sz w:val="24"/>
          <w:szCs w:val="24"/>
          <w:lang w:val="lt-LT"/>
        </w:rPr>
      </w:pPr>
      <w:r w:rsidRPr="00C47D26">
        <w:rPr>
          <w:rFonts w:ascii="Times New Roman" w:hAnsi="Times New Roman"/>
          <w:sz w:val="24"/>
          <w:szCs w:val="24"/>
          <w:lang w:val="lt-LT"/>
        </w:rPr>
        <w:t>16.2.4. įvertinti darbai grąžinami ne vėliau kaip per savaitę;</w:t>
      </w:r>
    </w:p>
    <w:p w:rsidR="00677DF2" w:rsidRPr="00C47D26" w:rsidRDefault="00677DF2" w:rsidP="00677DF2">
      <w:pPr>
        <w:spacing w:after="0" w:line="360" w:lineRule="auto"/>
        <w:ind w:firstLine="567"/>
        <w:jc w:val="both"/>
        <w:rPr>
          <w:rFonts w:ascii="Times New Roman" w:hAnsi="Times New Roman"/>
          <w:b/>
          <w:sz w:val="24"/>
          <w:szCs w:val="24"/>
          <w:lang w:val="lt-LT"/>
        </w:rPr>
      </w:pPr>
      <w:r w:rsidRPr="00C47D26">
        <w:rPr>
          <w:rFonts w:ascii="Times New Roman" w:hAnsi="Times New Roman"/>
          <w:sz w:val="24"/>
          <w:szCs w:val="24"/>
          <w:lang w:val="lt-LT"/>
        </w:rPr>
        <w:t>16.2.5. apie savarankiško darbo rašymą iš anksto informuoti nebūtina ( nebent būtų reikalingos tam tikros priemonės: žinynai, žodynai ir kt.).</w:t>
      </w:r>
    </w:p>
    <w:p w:rsidR="00677DF2" w:rsidRPr="00C47D26" w:rsidRDefault="00677DF2" w:rsidP="00677DF2">
      <w:pPr>
        <w:pStyle w:val="Antrat4"/>
        <w:keepNext w:val="0"/>
        <w:widowControl w:val="0"/>
        <w:spacing w:before="0" w:after="0" w:line="360" w:lineRule="auto"/>
        <w:ind w:firstLine="567"/>
        <w:jc w:val="both"/>
        <w:rPr>
          <w:b w:val="0"/>
          <w:sz w:val="24"/>
          <w:szCs w:val="24"/>
          <w:lang w:val="lt-LT"/>
        </w:rPr>
      </w:pPr>
      <w:r w:rsidRPr="00C47D26">
        <w:rPr>
          <w:b w:val="0"/>
          <w:sz w:val="24"/>
          <w:szCs w:val="24"/>
          <w:lang w:val="lt-LT"/>
        </w:rPr>
        <w:t>16.3. Apklausos raštu tvarka:</w:t>
      </w:r>
    </w:p>
    <w:p w:rsidR="00677DF2" w:rsidRPr="00C47D26" w:rsidRDefault="00677DF2" w:rsidP="00677DF2">
      <w:pPr>
        <w:pStyle w:val="Antrat4"/>
        <w:keepNext w:val="0"/>
        <w:widowControl w:val="0"/>
        <w:spacing w:before="0" w:after="0" w:line="360" w:lineRule="auto"/>
        <w:ind w:firstLine="567"/>
        <w:jc w:val="both"/>
        <w:rPr>
          <w:b w:val="0"/>
          <w:sz w:val="24"/>
          <w:szCs w:val="24"/>
          <w:lang w:val="lt-LT"/>
        </w:rPr>
      </w:pPr>
      <w:r w:rsidRPr="00C47D26">
        <w:rPr>
          <w:b w:val="0"/>
          <w:sz w:val="24"/>
          <w:szCs w:val="24"/>
          <w:lang w:val="lt-LT"/>
        </w:rPr>
        <w:t>16.3.1. vertinami visų mokinių darbai;</w:t>
      </w:r>
    </w:p>
    <w:p w:rsidR="00677DF2" w:rsidRPr="00C47D26" w:rsidRDefault="00677DF2" w:rsidP="00677DF2">
      <w:pPr>
        <w:pStyle w:val="Antrat4"/>
        <w:keepNext w:val="0"/>
        <w:widowControl w:val="0"/>
        <w:spacing w:before="0" w:after="0" w:line="360" w:lineRule="auto"/>
        <w:ind w:firstLine="567"/>
        <w:jc w:val="both"/>
        <w:rPr>
          <w:b w:val="0"/>
          <w:sz w:val="24"/>
          <w:szCs w:val="24"/>
          <w:lang w:val="lt-LT"/>
        </w:rPr>
      </w:pPr>
      <w:r w:rsidRPr="00C47D26">
        <w:rPr>
          <w:b w:val="0"/>
          <w:sz w:val="24"/>
          <w:szCs w:val="24"/>
          <w:lang w:val="lt-LT"/>
        </w:rPr>
        <w:t>16.3.2. įvertinti darbai grąžinami ne vėliau kaip per savaitę;</w:t>
      </w:r>
    </w:p>
    <w:p w:rsidR="00677DF2" w:rsidRPr="00C47D26" w:rsidRDefault="00677DF2" w:rsidP="00677DF2">
      <w:pPr>
        <w:pStyle w:val="Antrat4"/>
        <w:keepNext w:val="0"/>
        <w:widowControl w:val="0"/>
        <w:spacing w:before="0" w:after="0" w:line="360" w:lineRule="auto"/>
        <w:ind w:firstLine="567"/>
        <w:jc w:val="both"/>
        <w:rPr>
          <w:b w:val="0"/>
          <w:sz w:val="24"/>
          <w:szCs w:val="24"/>
          <w:lang w:val="lt-LT"/>
        </w:rPr>
      </w:pPr>
      <w:r w:rsidRPr="00C47D26">
        <w:rPr>
          <w:b w:val="0"/>
          <w:sz w:val="24"/>
          <w:szCs w:val="24"/>
          <w:lang w:val="lt-LT"/>
        </w:rPr>
        <w:t>16.3.3. mokiniai, praleidę apklausą, atsiskaityti neprivalo;</w:t>
      </w:r>
    </w:p>
    <w:p w:rsidR="00677DF2" w:rsidRPr="00C47D26" w:rsidRDefault="00677DF2" w:rsidP="00677DF2">
      <w:pPr>
        <w:pStyle w:val="Antrat4"/>
        <w:keepNext w:val="0"/>
        <w:widowControl w:val="0"/>
        <w:spacing w:before="0" w:after="0" w:line="360" w:lineRule="auto"/>
        <w:ind w:firstLine="567"/>
        <w:jc w:val="both"/>
        <w:rPr>
          <w:b w:val="0"/>
          <w:sz w:val="24"/>
          <w:szCs w:val="24"/>
          <w:lang w:val="lt-LT"/>
        </w:rPr>
      </w:pPr>
      <w:r w:rsidRPr="00C47D26">
        <w:rPr>
          <w:b w:val="0"/>
          <w:sz w:val="24"/>
          <w:szCs w:val="24"/>
          <w:lang w:val="lt-LT"/>
        </w:rPr>
        <w:t xml:space="preserve">16.3.4. iš anksto apie apklausą mokiniai gali būti neinformuojami. </w:t>
      </w:r>
    </w:p>
    <w:p w:rsidR="00677DF2" w:rsidRPr="00C47D26" w:rsidRDefault="00677DF2" w:rsidP="00677DF2">
      <w:pPr>
        <w:pStyle w:val="Antrat4"/>
        <w:spacing w:before="0" w:after="0" w:line="360" w:lineRule="auto"/>
        <w:ind w:firstLine="567"/>
        <w:jc w:val="both"/>
        <w:rPr>
          <w:b w:val="0"/>
          <w:sz w:val="24"/>
          <w:szCs w:val="24"/>
          <w:lang w:val="lt-LT"/>
        </w:rPr>
      </w:pPr>
      <w:r w:rsidRPr="00C47D26">
        <w:rPr>
          <w:b w:val="0"/>
          <w:sz w:val="24"/>
          <w:szCs w:val="24"/>
          <w:lang w:val="lt-LT"/>
        </w:rPr>
        <w:t xml:space="preserve">16.4. Apklausos žodžiu tvarka: </w:t>
      </w:r>
    </w:p>
    <w:p w:rsidR="00677DF2" w:rsidRPr="00C47D26" w:rsidRDefault="00677DF2" w:rsidP="00677DF2">
      <w:pPr>
        <w:pStyle w:val="Antrat4"/>
        <w:spacing w:before="0" w:after="0" w:line="360" w:lineRule="auto"/>
        <w:ind w:firstLine="567"/>
        <w:jc w:val="both"/>
        <w:rPr>
          <w:b w:val="0"/>
          <w:sz w:val="24"/>
          <w:szCs w:val="24"/>
          <w:lang w:val="lt-LT"/>
        </w:rPr>
      </w:pPr>
      <w:r w:rsidRPr="00C47D26">
        <w:rPr>
          <w:b w:val="0"/>
          <w:sz w:val="24"/>
          <w:szCs w:val="24"/>
          <w:lang w:val="lt-LT"/>
        </w:rPr>
        <w:t>16.4.1. iš anksto apie apklausą mokiniai gali būti neinformuojami;</w:t>
      </w:r>
    </w:p>
    <w:p w:rsidR="00677DF2" w:rsidRPr="00C47D26" w:rsidRDefault="00677DF2" w:rsidP="00677DF2">
      <w:pPr>
        <w:pStyle w:val="Antrat4"/>
        <w:spacing w:before="0" w:after="0" w:line="360" w:lineRule="auto"/>
        <w:ind w:firstLine="567"/>
        <w:jc w:val="both"/>
        <w:rPr>
          <w:b w:val="0"/>
          <w:sz w:val="24"/>
          <w:szCs w:val="24"/>
          <w:lang w:val="lt-LT"/>
        </w:rPr>
      </w:pPr>
      <w:r w:rsidRPr="00C47D26">
        <w:rPr>
          <w:b w:val="0"/>
          <w:sz w:val="24"/>
          <w:szCs w:val="24"/>
          <w:lang w:val="lt-LT"/>
        </w:rPr>
        <w:t>16.4.2. praleidus pamoką be pateisinamos priežasties, mokytojas turi teisę kitą pamoką kviesti atsakinėti ir vertinti.</w:t>
      </w:r>
    </w:p>
    <w:p w:rsidR="00677DF2" w:rsidRPr="00C47D26" w:rsidRDefault="00677DF2" w:rsidP="00677DF2">
      <w:pPr>
        <w:spacing w:after="0" w:line="360" w:lineRule="auto"/>
        <w:ind w:firstLine="567"/>
        <w:jc w:val="both"/>
        <w:rPr>
          <w:rFonts w:ascii="Times New Roman" w:hAnsi="Times New Roman"/>
          <w:sz w:val="24"/>
          <w:szCs w:val="24"/>
          <w:lang w:val="lt-LT"/>
        </w:rPr>
      </w:pPr>
      <w:r w:rsidRPr="00C47D26">
        <w:rPr>
          <w:rFonts w:ascii="Times New Roman" w:hAnsi="Times New Roman"/>
          <w:sz w:val="24"/>
          <w:szCs w:val="24"/>
          <w:lang w:val="lt-LT"/>
        </w:rPr>
        <w:t>16.5.</w:t>
      </w:r>
      <w:r w:rsidRPr="00C47D26">
        <w:rPr>
          <w:rFonts w:ascii="Times New Roman" w:hAnsi="Times New Roman"/>
          <w:b/>
          <w:sz w:val="24"/>
          <w:szCs w:val="24"/>
          <w:lang w:val="lt-LT"/>
        </w:rPr>
        <w:t xml:space="preserve"> </w:t>
      </w:r>
      <w:r w:rsidRPr="00C47D26">
        <w:rPr>
          <w:rFonts w:ascii="Times New Roman" w:hAnsi="Times New Roman"/>
          <w:sz w:val="24"/>
          <w:szCs w:val="24"/>
          <w:lang w:val="lt-LT"/>
        </w:rPr>
        <w:t>Laboratorinių ir praktikos darbų tvarka:</w:t>
      </w:r>
    </w:p>
    <w:p w:rsidR="00677DF2" w:rsidRPr="00C47D26" w:rsidRDefault="00677DF2" w:rsidP="00677DF2">
      <w:pPr>
        <w:spacing w:after="0" w:line="360" w:lineRule="auto"/>
        <w:ind w:firstLine="567"/>
        <w:jc w:val="both"/>
        <w:rPr>
          <w:rFonts w:ascii="Times New Roman" w:hAnsi="Times New Roman"/>
          <w:sz w:val="24"/>
          <w:szCs w:val="24"/>
          <w:lang w:val="lt-LT"/>
        </w:rPr>
      </w:pPr>
      <w:r w:rsidRPr="00C47D26">
        <w:rPr>
          <w:rFonts w:ascii="Times New Roman" w:hAnsi="Times New Roman"/>
          <w:sz w:val="24"/>
          <w:szCs w:val="24"/>
          <w:lang w:val="lt-LT"/>
        </w:rPr>
        <w:t>16.5.1. apie laboratorinį (praktinį) darbą pranešama ne vėliau kaip prieš 1 pamoką;</w:t>
      </w:r>
    </w:p>
    <w:p w:rsidR="00677DF2" w:rsidRPr="00C47D26" w:rsidRDefault="00677DF2" w:rsidP="00677DF2">
      <w:pPr>
        <w:spacing w:after="0" w:line="360" w:lineRule="auto"/>
        <w:ind w:firstLine="567"/>
        <w:jc w:val="both"/>
        <w:rPr>
          <w:rFonts w:ascii="Times New Roman" w:hAnsi="Times New Roman"/>
          <w:sz w:val="24"/>
          <w:szCs w:val="24"/>
          <w:lang w:val="lt-LT"/>
        </w:rPr>
      </w:pPr>
      <w:r w:rsidRPr="00C47D26">
        <w:rPr>
          <w:rFonts w:ascii="Times New Roman" w:hAnsi="Times New Roman"/>
          <w:sz w:val="24"/>
          <w:szCs w:val="24"/>
          <w:lang w:val="lt-LT"/>
        </w:rPr>
        <w:t>16.5.2. laboratorinio (praktinio) darbo rezultatai įvertinami per savaitę;</w:t>
      </w:r>
    </w:p>
    <w:p w:rsidR="00677DF2" w:rsidRPr="00C47D26" w:rsidRDefault="00677DF2" w:rsidP="00677DF2">
      <w:pPr>
        <w:spacing w:after="0" w:line="360" w:lineRule="auto"/>
        <w:ind w:firstLine="567"/>
        <w:jc w:val="both"/>
        <w:rPr>
          <w:rFonts w:ascii="Times New Roman" w:hAnsi="Times New Roman"/>
          <w:sz w:val="24"/>
          <w:szCs w:val="24"/>
          <w:lang w:val="lt-LT"/>
        </w:rPr>
      </w:pPr>
      <w:r w:rsidRPr="00C47D26">
        <w:rPr>
          <w:rFonts w:ascii="Times New Roman" w:hAnsi="Times New Roman"/>
          <w:sz w:val="24"/>
          <w:szCs w:val="24"/>
          <w:lang w:val="lt-LT"/>
        </w:rPr>
        <w:t>16.5.3. laboratoriniai (praktiniai) darbai atliekami nepriklausomai nuo to, kiek rašoma per dieną kontrolinių, rašomųjų darbų.</w:t>
      </w:r>
    </w:p>
    <w:p w:rsidR="004540A3" w:rsidRPr="00C47D26" w:rsidRDefault="00474751" w:rsidP="004540A3">
      <w:pPr>
        <w:pStyle w:val="Antrat4"/>
        <w:keepNext w:val="0"/>
        <w:widowControl w:val="0"/>
        <w:spacing w:before="0" w:after="0" w:line="360" w:lineRule="auto"/>
        <w:ind w:firstLine="567"/>
        <w:jc w:val="both"/>
        <w:rPr>
          <w:b w:val="0"/>
          <w:sz w:val="24"/>
          <w:szCs w:val="24"/>
          <w:lang w:val="lt-LT"/>
        </w:rPr>
      </w:pPr>
      <w:r w:rsidRPr="00C47D26">
        <w:rPr>
          <w:b w:val="0"/>
          <w:sz w:val="24"/>
          <w:szCs w:val="24"/>
          <w:lang w:val="lt-LT"/>
        </w:rPr>
        <w:t>16.6. Referatų ir projektinių darbų tvarka:</w:t>
      </w:r>
    </w:p>
    <w:p w:rsidR="004540A3" w:rsidRPr="00C47D26" w:rsidRDefault="00474751" w:rsidP="004540A3">
      <w:pPr>
        <w:pStyle w:val="Antrat4"/>
        <w:keepNext w:val="0"/>
        <w:widowControl w:val="0"/>
        <w:spacing w:before="0" w:after="0" w:line="360" w:lineRule="auto"/>
        <w:ind w:firstLine="567"/>
        <w:jc w:val="both"/>
        <w:rPr>
          <w:b w:val="0"/>
          <w:sz w:val="24"/>
          <w:szCs w:val="24"/>
          <w:lang w:val="lt-LT"/>
        </w:rPr>
      </w:pPr>
      <w:r w:rsidRPr="00C47D26">
        <w:rPr>
          <w:b w:val="0"/>
          <w:sz w:val="24"/>
          <w:szCs w:val="24"/>
          <w:lang w:val="lt-LT"/>
        </w:rPr>
        <w:t>16.6.1. apie referatą ar projektinį darbą mokiniai informuojami ne vėliau kaip prieš savaitę;</w:t>
      </w:r>
    </w:p>
    <w:p w:rsidR="004540A3" w:rsidRPr="00C47D26" w:rsidRDefault="00474751" w:rsidP="004540A3">
      <w:pPr>
        <w:pStyle w:val="Antrat4"/>
        <w:keepNext w:val="0"/>
        <w:widowControl w:val="0"/>
        <w:spacing w:before="0" w:after="0" w:line="360" w:lineRule="auto"/>
        <w:ind w:firstLine="567"/>
        <w:jc w:val="both"/>
        <w:rPr>
          <w:b w:val="0"/>
          <w:sz w:val="24"/>
          <w:szCs w:val="24"/>
          <w:lang w:val="lt-LT"/>
        </w:rPr>
      </w:pPr>
      <w:r w:rsidRPr="00C47D26">
        <w:rPr>
          <w:b w:val="0"/>
          <w:sz w:val="24"/>
          <w:szCs w:val="24"/>
          <w:lang w:val="lt-LT"/>
        </w:rPr>
        <w:t>16.6.2. projektinį darbą gali atlikti 1 mokinys arba grupelės po 2 – 4 mokinius;</w:t>
      </w:r>
    </w:p>
    <w:p w:rsidR="004540A3" w:rsidRPr="00C47D26" w:rsidRDefault="00474751" w:rsidP="004540A3">
      <w:pPr>
        <w:pStyle w:val="Antrat4"/>
        <w:keepNext w:val="0"/>
        <w:widowControl w:val="0"/>
        <w:spacing w:before="0" w:after="0" w:line="360" w:lineRule="auto"/>
        <w:ind w:firstLine="567"/>
        <w:jc w:val="both"/>
        <w:rPr>
          <w:b w:val="0"/>
          <w:sz w:val="24"/>
          <w:szCs w:val="24"/>
          <w:lang w:val="lt-LT"/>
        </w:rPr>
      </w:pPr>
      <w:r w:rsidRPr="00C47D26">
        <w:rPr>
          <w:b w:val="0"/>
          <w:sz w:val="24"/>
          <w:szCs w:val="24"/>
          <w:lang w:val="lt-LT"/>
        </w:rPr>
        <w:t>16.6.3. galutinį vertinimą sudaro: atsakymas į temą ir pateikta medžiaga; darbo pristatymas; darbo estetiškumas; atsakymai į papildomus 2–3 teminius klausimus, pateiktus mokytojo ar mokinių;</w:t>
      </w:r>
    </w:p>
    <w:p w:rsidR="00474751" w:rsidRPr="00C47D26" w:rsidRDefault="00474751" w:rsidP="004540A3">
      <w:pPr>
        <w:pStyle w:val="Antrat4"/>
        <w:keepNext w:val="0"/>
        <w:widowControl w:val="0"/>
        <w:spacing w:before="0" w:after="0" w:line="360" w:lineRule="auto"/>
        <w:ind w:firstLine="567"/>
        <w:jc w:val="both"/>
        <w:rPr>
          <w:b w:val="0"/>
          <w:sz w:val="24"/>
          <w:szCs w:val="24"/>
          <w:lang w:val="lt-LT"/>
        </w:rPr>
      </w:pPr>
      <w:r w:rsidRPr="00C47D26">
        <w:rPr>
          <w:b w:val="0"/>
          <w:sz w:val="24"/>
          <w:szCs w:val="24"/>
          <w:lang w:val="lt-LT"/>
        </w:rPr>
        <w:t>16.6.4. pažymys įrašomas į dienyną referato ar projekto pristatymo dieną.</w:t>
      </w:r>
    </w:p>
    <w:p w:rsidR="00474751" w:rsidRPr="00C47D26" w:rsidRDefault="00474751" w:rsidP="00474751">
      <w:pPr>
        <w:pStyle w:val="Antrat4"/>
        <w:spacing w:before="0" w:after="0" w:line="360" w:lineRule="auto"/>
        <w:ind w:firstLine="567"/>
        <w:jc w:val="both"/>
        <w:rPr>
          <w:b w:val="0"/>
          <w:sz w:val="24"/>
          <w:szCs w:val="24"/>
          <w:lang w:val="lt-LT"/>
        </w:rPr>
      </w:pPr>
      <w:r w:rsidRPr="00C47D26">
        <w:rPr>
          <w:b w:val="0"/>
          <w:sz w:val="24"/>
          <w:szCs w:val="24"/>
          <w:lang w:val="lt-LT"/>
        </w:rPr>
        <w:t>16.7. Bandomųjų egzaminų tvarka:</w:t>
      </w:r>
    </w:p>
    <w:p w:rsidR="00474751" w:rsidRPr="00C47D26" w:rsidRDefault="00474751" w:rsidP="00474751">
      <w:pPr>
        <w:pStyle w:val="Antrat4"/>
        <w:spacing w:before="0" w:after="0" w:line="360" w:lineRule="auto"/>
        <w:ind w:firstLine="567"/>
        <w:jc w:val="both"/>
        <w:rPr>
          <w:b w:val="0"/>
          <w:sz w:val="24"/>
          <w:szCs w:val="24"/>
          <w:lang w:val="lt-LT"/>
        </w:rPr>
      </w:pPr>
      <w:r w:rsidRPr="00C47D26">
        <w:rPr>
          <w:b w:val="0"/>
          <w:sz w:val="24"/>
          <w:szCs w:val="24"/>
          <w:lang w:val="lt-LT"/>
        </w:rPr>
        <w:t>16.7.1. bandomieji egzaminai vykdomi mokytojo ir mokinių susitarimu suderinus su gimnazijos administracija;</w:t>
      </w:r>
    </w:p>
    <w:p w:rsidR="00474751" w:rsidRPr="00C47D26" w:rsidRDefault="00474751" w:rsidP="00474751">
      <w:pPr>
        <w:pStyle w:val="Antrat4"/>
        <w:spacing w:before="0" w:after="0" w:line="360" w:lineRule="auto"/>
        <w:ind w:firstLine="567"/>
        <w:jc w:val="both"/>
        <w:rPr>
          <w:b w:val="0"/>
          <w:sz w:val="24"/>
          <w:szCs w:val="24"/>
          <w:lang w:val="lt-LT"/>
        </w:rPr>
      </w:pPr>
      <w:r w:rsidRPr="00C47D26">
        <w:rPr>
          <w:b w:val="0"/>
          <w:sz w:val="24"/>
          <w:szCs w:val="24"/>
          <w:lang w:val="lt-LT"/>
        </w:rPr>
        <w:t>16.7.2. darbų vertinimo metodiką parengia dalyko mokytojas, pažymys įrašomas į dienyną.</w:t>
      </w:r>
    </w:p>
    <w:p w:rsidR="00474751" w:rsidRPr="00C47D26" w:rsidRDefault="00474751" w:rsidP="00474751">
      <w:pPr>
        <w:spacing w:after="0" w:line="360" w:lineRule="auto"/>
        <w:ind w:firstLine="567"/>
        <w:contextualSpacing/>
        <w:jc w:val="both"/>
        <w:rPr>
          <w:rFonts w:ascii="Times New Roman" w:hAnsi="Times New Roman"/>
          <w:kern w:val="24"/>
          <w:sz w:val="24"/>
          <w:szCs w:val="24"/>
          <w:lang w:val="lt-LT" w:eastAsia="lt-LT"/>
        </w:rPr>
      </w:pPr>
      <w:r w:rsidRPr="00C47D26">
        <w:rPr>
          <w:rFonts w:ascii="Times New Roman" w:hAnsi="Times New Roman"/>
          <w:kern w:val="24"/>
          <w:sz w:val="24"/>
          <w:szCs w:val="24"/>
          <w:lang w:val="lt-LT" w:eastAsia="lt-LT"/>
        </w:rPr>
        <w:t>17. Mokinių mokymosi pasiekimų patikrinimas vykdomas reguliariai. Vertinimo informacija panaudojama analizuojant mokinių pažangą ir poreikius, keliant tolesnius mokymo(si) tikslus:</w:t>
      </w:r>
    </w:p>
    <w:p w:rsidR="00474751" w:rsidRPr="00C47D26" w:rsidRDefault="00474751" w:rsidP="00474751">
      <w:pPr>
        <w:spacing w:after="0" w:line="360" w:lineRule="auto"/>
        <w:ind w:firstLine="567"/>
        <w:contextualSpacing/>
        <w:jc w:val="both"/>
        <w:rPr>
          <w:rFonts w:ascii="Times New Roman" w:hAnsi="Times New Roman"/>
          <w:kern w:val="24"/>
          <w:sz w:val="24"/>
          <w:szCs w:val="24"/>
          <w:lang w:val="lt-LT" w:eastAsia="lt-LT"/>
        </w:rPr>
      </w:pPr>
      <w:r w:rsidRPr="00C47D26">
        <w:rPr>
          <w:rFonts w:ascii="Times New Roman" w:hAnsi="Times New Roman"/>
          <w:kern w:val="24"/>
          <w:sz w:val="24"/>
          <w:szCs w:val="24"/>
          <w:lang w:val="lt-LT" w:eastAsia="lt-LT"/>
        </w:rPr>
        <w:t xml:space="preserve">17.1. rekomenduojama pasiekimus vertinti tokiu dažnumu per pusmetį: </w:t>
      </w:r>
    </w:p>
    <w:p w:rsidR="00474751" w:rsidRPr="00C47D26" w:rsidRDefault="00474751" w:rsidP="00474751">
      <w:pPr>
        <w:spacing w:after="0" w:line="360" w:lineRule="auto"/>
        <w:ind w:firstLine="567"/>
        <w:contextualSpacing/>
        <w:jc w:val="both"/>
        <w:rPr>
          <w:rFonts w:ascii="Times New Roman" w:hAnsi="Times New Roman"/>
          <w:sz w:val="24"/>
          <w:szCs w:val="24"/>
          <w:lang w:val="lt-LT"/>
        </w:rPr>
      </w:pPr>
      <w:r w:rsidRPr="00C47D26">
        <w:rPr>
          <w:rFonts w:ascii="Times New Roman" w:hAnsi="Times New Roman"/>
          <w:sz w:val="24"/>
          <w:szCs w:val="24"/>
          <w:lang w:val="lt-LT"/>
        </w:rPr>
        <w:t>17.1.1. jei per pusmetį dalykui, moduliui skirta viena pamoka, mokinio žinios vertinamos ne mažiau kaip 3 pažymiais arba įskaitomis;</w:t>
      </w:r>
    </w:p>
    <w:p w:rsidR="00474751" w:rsidRPr="00C47D26" w:rsidRDefault="00474751" w:rsidP="00474751">
      <w:pPr>
        <w:spacing w:after="0" w:line="360" w:lineRule="auto"/>
        <w:ind w:firstLine="567"/>
        <w:contextualSpacing/>
        <w:jc w:val="both"/>
        <w:rPr>
          <w:rFonts w:ascii="Times New Roman" w:hAnsi="Times New Roman"/>
          <w:sz w:val="24"/>
          <w:szCs w:val="24"/>
          <w:lang w:val="lt-LT"/>
        </w:rPr>
      </w:pPr>
      <w:r w:rsidRPr="00C47D26">
        <w:rPr>
          <w:rFonts w:ascii="Times New Roman" w:hAnsi="Times New Roman"/>
          <w:sz w:val="24"/>
          <w:szCs w:val="24"/>
          <w:lang w:val="lt-LT"/>
        </w:rPr>
        <w:t>17.1.2. jei dvi pamokos – ne mažiau kaip 4 pažymiais;</w:t>
      </w:r>
    </w:p>
    <w:p w:rsidR="00474751" w:rsidRPr="00C47D26" w:rsidRDefault="00474751" w:rsidP="00474751">
      <w:pPr>
        <w:spacing w:after="0" w:line="360" w:lineRule="auto"/>
        <w:ind w:firstLine="567"/>
        <w:contextualSpacing/>
        <w:jc w:val="both"/>
        <w:rPr>
          <w:rFonts w:ascii="Times New Roman" w:hAnsi="Times New Roman"/>
          <w:sz w:val="24"/>
          <w:szCs w:val="24"/>
          <w:lang w:val="lt-LT"/>
        </w:rPr>
      </w:pPr>
      <w:r w:rsidRPr="00C47D26">
        <w:rPr>
          <w:rFonts w:ascii="Times New Roman" w:hAnsi="Times New Roman"/>
          <w:sz w:val="24"/>
          <w:szCs w:val="24"/>
          <w:lang w:val="lt-LT"/>
        </w:rPr>
        <w:t>17.1.3. jei trys pamokos – ne mažiau kaip 5 pažymiais;</w:t>
      </w:r>
    </w:p>
    <w:p w:rsidR="00474751" w:rsidRPr="00C47D26" w:rsidRDefault="00474751" w:rsidP="00474751">
      <w:pPr>
        <w:spacing w:after="0" w:line="360" w:lineRule="auto"/>
        <w:ind w:firstLine="567"/>
        <w:contextualSpacing/>
        <w:jc w:val="both"/>
        <w:rPr>
          <w:rFonts w:ascii="Times New Roman" w:hAnsi="Times New Roman"/>
          <w:sz w:val="24"/>
          <w:szCs w:val="24"/>
          <w:lang w:val="lt-LT"/>
        </w:rPr>
      </w:pPr>
      <w:r w:rsidRPr="00C47D26">
        <w:rPr>
          <w:rFonts w:ascii="Times New Roman" w:hAnsi="Times New Roman"/>
          <w:sz w:val="24"/>
          <w:szCs w:val="24"/>
          <w:lang w:val="lt-LT"/>
        </w:rPr>
        <w:t>17.1.4. jei keturios pamokos – ne mažiau kaip 6 pažymiais;</w:t>
      </w:r>
    </w:p>
    <w:p w:rsidR="00474751" w:rsidRPr="00C47D26" w:rsidRDefault="00474751" w:rsidP="00474751">
      <w:pPr>
        <w:spacing w:after="0" w:line="360" w:lineRule="auto"/>
        <w:ind w:firstLine="567"/>
        <w:contextualSpacing/>
        <w:jc w:val="both"/>
        <w:rPr>
          <w:rFonts w:ascii="Times New Roman" w:hAnsi="Times New Roman"/>
          <w:sz w:val="24"/>
          <w:szCs w:val="24"/>
          <w:lang w:val="lt-LT"/>
        </w:rPr>
      </w:pPr>
      <w:r w:rsidRPr="00C47D26">
        <w:rPr>
          <w:rFonts w:ascii="Times New Roman" w:hAnsi="Times New Roman"/>
          <w:sz w:val="24"/>
          <w:szCs w:val="24"/>
          <w:lang w:val="lt-LT"/>
        </w:rPr>
        <w:t>17.1.5. jei penkios pamokos – ne mažiau kaip 7 pažymiais;</w:t>
      </w:r>
    </w:p>
    <w:p w:rsidR="00474751" w:rsidRPr="00C47D26" w:rsidRDefault="00474751" w:rsidP="00474751">
      <w:pPr>
        <w:spacing w:after="0" w:line="360" w:lineRule="auto"/>
        <w:ind w:firstLine="567"/>
        <w:contextualSpacing/>
        <w:jc w:val="both"/>
        <w:rPr>
          <w:rFonts w:ascii="Times New Roman" w:hAnsi="Times New Roman"/>
          <w:sz w:val="24"/>
          <w:szCs w:val="24"/>
          <w:lang w:val="lt-LT"/>
        </w:rPr>
      </w:pPr>
      <w:r w:rsidRPr="00C47D26">
        <w:rPr>
          <w:rFonts w:ascii="Times New Roman" w:hAnsi="Times New Roman"/>
          <w:sz w:val="24"/>
          <w:szCs w:val="24"/>
          <w:lang w:val="lt-LT"/>
        </w:rPr>
        <w:t>17.1.6. išimtiniais atvejais (liga, projektai,</w:t>
      </w:r>
      <w:r w:rsidRPr="00C47D26">
        <w:rPr>
          <w:rFonts w:ascii="Times New Roman" w:hAnsi="Times New Roman"/>
          <w:b/>
          <w:sz w:val="24"/>
          <w:szCs w:val="24"/>
          <w:lang w:val="lt-LT"/>
        </w:rPr>
        <w:t xml:space="preserve"> </w:t>
      </w:r>
      <w:r w:rsidRPr="00C47D26">
        <w:rPr>
          <w:rFonts w:ascii="Times New Roman" w:hAnsi="Times New Roman"/>
          <w:sz w:val="24"/>
          <w:szCs w:val="24"/>
          <w:lang w:val="lt-LT"/>
        </w:rPr>
        <w:t>laidotuvės, sportinės varžybos ar kt.) pusmečio įvertinimas vedamas ne mažiau kaip iš 3–5 pažymių ar įskaitų.</w:t>
      </w:r>
    </w:p>
    <w:p w:rsidR="00474751" w:rsidRPr="00C47D26" w:rsidRDefault="00474751" w:rsidP="00474751">
      <w:pPr>
        <w:pStyle w:val="Sraopastraipa"/>
        <w:tabs>
          <w:tab w:val="left" w:pos="0"/>
          <w:tab w:val="left" w:pos="960"/>
        </w:tabs>
        <w:spacing w:after="0" w:line="360" w:lineRule="auto"/>
        <w:ind w:left="0" w:firstLine="567"/>
        <w:jc w:val="both"/>
        <w:rPr>
          <w:rFonts w:ascii="Times New Roman" w:hAnsi="Times New Roman" w:cs="Times New Roman"/>
          <w:sz w:val="24"/>
          <w:szCs w:val="24"/>
        </w:rPr>
      </w:pPr>
      <w:r w:rsidRPr="00C47D26">
        <w:rPr>
          <w:rFonts w:ascii="Times New Roman" w:hAnsi="Times New Roman" w:cs="Times New Roman"/>
          <w:sz w:val="24"/>
          <w:szCs w:val="24"/>
        </w:rPr>
        <w:t>18. Kilus ginčui dėl vertinimo objektyvumo, vadovaujamasi Mokinių, jų tėvų (globėjų, rūpintojų) prašymų nagrinėjimo dėl pasiekimų įvertinimo objektyvumo tvarka.</w:t>
      </w:r>
    </w:p>
    <w:p w:rsidR="00474751" w:rsidRPr="00C47D26" w:rsidRDefault="00474751" w:rsidP="00474751">
      <w:pPr>
        <w:spacing w:after="0" w:line="360" w:lineRule="auto"/>
        <w:ind w:firstLine="567"/>
        <w:contextualSpacing/>
        <w:jc w:val="both"/>
        <w:rPr>
          <w:rFonts w:ascii="Times New Roman" w:hAnsi="Times New Roman"/>
          <w:sz w:val="24"/>
          <w:szCs w:val="24"/>
          <w:lang w:val="lt-LT" w:eastAsia="lt-LT"/>
        </w:rPr>
      </w:pPr>
      <w:r w:rsidRPr="00C47D26">
        <w:rPr>
          <w:rFonts w:ascii="Times New Roman" w:hAnsi="Times New Roman"/>
          <w:kern w:val="24"/>
          <w:sz w:val="24"/>
          <w:szCs w:val="24"/>
          <w:lang w:val="lt-LT" w:eastAsia="lt-LT"/>
        </w:rPr>
        <w:t>19. Pusmečių ir metinių rezultatų įvertinimai pasiekimų apskaitos dokumentuose fiksuojami pažymi</w:t>
      </w:r>
      <w:r w:rsidR="006A17CF">
        <w:rPr>
          <w:rFonts w:ascii="Times New Roman" w:hAnsi="Times New Roman"/>
          <w:kern w:val="24"/>
          <w:sz w:val="24"/>
          <w:szCs w:val="24"/>
          <w:lang w:val="lt-LT" w:eastAsia="lt-LT"/>
        </w:rPr>
        <w:t>ais arba rašoma „įsk", „neįsk"</w:t>
      </w:r>
      <w:r w:rsidRPr="00C47D26">
        <w:rPr>
          <w:rFonts w:ascii="Times New Roman" w:hAnsi="Times New Roman"/>
          <w:kern w:val="24"/>
          <w:sz w:val="24"/>
          <w:szCs w:val="24"/>
          <w:lang w:val="lt-LT" w:eastAsia="lt-LT"/>
        </w:rPr>
        <w:t>. Mokiniui, atleistam pagal gydytojo rekomendaciją nuo kūno kultūros pamokų, vietoje pusmečio ar metinio pažymio rašoma „atl“:</w:t>
      </w:r>
    </w:p>
    <w:p w:rsidR="00474751" w:rsidRPr="00C47D26" w:rsidRDefault="00474751" w:rsidP="00474751">
      <w:pPr>
        <w:spacing w:after="0" w:line="360" w:lineRule="auto"/>
        <w:ind w:firstLine="567"/>
        <w:jc w:val="both"/>
        <w:rPr>
          <w:rFonts w:ascii="Times New Roman" w:hAnsi="Times New Roman"/>
          <w:sz w:val="24"/>
          <w:szCs w:val="24"/>
          <w:lang w:val="lt-LT" w:eastAsia="lt-LT"/>
        </w:rPr>
      </w:pPr>
      <w:r w:rsidRPr="00C47D26">
        <w:rPr>
          <w:rFonts w:ascii="Times New Roman" w:hAnsi="Times New Roman"/>
          <w:kern w:val="24"/>
          <w:sz w:val="24"/>
          <w:szCs w:val="24"/>
          <w:lang w:val="lt-LT" w:eastAsia="lt-LT"/>
        </w:rPr>
        <w:t xml:space="preserve">19.1. pusmečio pažymiai vedami iš to pusmečio pažymių aritmetinio vidurkio. </w:t>
      </w:r>
      <w:r w:rsidRPr="00C47D26">
        <w:rPr>
          <w:rStyle w:val="Emfaz"/>
          <w:rFonts w:ascii="Times New Roman" w:hAnsi="Times New Roman"/>
          <w:b w:val="0"/>
          <w:sz w:val="24"/>
          <w:szCs w:val="24"/>
          <w:lang w:val="lt-LT"/>
        </w:rPr>
        <w:t>Apvalinimas</w:t>
      </w:r>
      <w:r w:rsidRPr="00C47D26">
        <w:rPr>
          <w:rStyle w:val="ft"/>
          <w:rFonts w:ascii="Times New Roman" w:hAnsi="Times New Roman"/>
          <w:b/>
          <w:sz w:val="24"/>
          <w:szCs w:val="24"/>
          <w:lang w:val="lt-LT"/>
        </w:rPr>
        <w:t xml:space="preserve"> </w:t>
      </w:r>
      <w:r w:rsidRPr="00C47D26">
        <w:rPr>
          <w:rStyle w:val="ft"/>
          <w:rFonts w:ascii="Times New Roman" w:hAnsi="Times New Roman"/>
          <w:sz w:val="24"/>
          <w:szCs w:val="24"/>
          <w:lang w:val="lt-LT"/>
        </w:rPr>
        <w:t xml:space="preserve">atliekamas </w:t>
      </w:r>
      <w:r w:rsidRPr="00C47D26">
        <w:rPr>
          <w:rStyle w:val="Emfaz"/>
          <w:rFonts w:ascii="Times New Roman" w:hAnsi="Times New Roman"/>
          <w:b w:val="0"/>
          <w:sz w:val="24"/>
          <w:szCs w:val="24"/>
          <w:lang w:val="lt-LT"/>
        </w:rPr>
        <w:t>pagal matematines</w:t>
      </w:r>
      <w:r w:rsidRPr="00C47D26">
        <w:rPr>
          <w:rStyle w:val="ft"/>
          <w:rFonts w:ascii="Times New Roman" w:hAnsi="Times New Roman"/>
          <w:sz w:val="24"/>
          <w:szCs w:val="24"/>
          <w:lang w:val="lt-LT"/>
        </w:rPr>
        <w:t xml:space="preserve"> skaičių </w:t>
      </w:r>
      <w:r w:rsidRPr="00C47D26">
        <w:rPr>
          <w:rStyle w:val="Emfaz"/>
          <w:rFonts w:ascii="Times New Roman" w:hAnsi="Times New Roman"/>
          <w:b w:val="0"/>
          <w:sz w:val="24"/>
          <w:szCs w:val="24"/>
          <w:lang w:val="lt-LT"/>
        </w:rPr>
        <w:t>apvalinimo taisykle</w:t>
      </w:r>
      <w:r w:rsidRPr="00C47D26">
        <w:rPr>
          <w:rStyle w:val="Emfaz"/>
          <w:rFonts w:ascii="Times New Roman" w:hAnsi="Times New Roman"/>
          <w:b w:val="0"/>
          <w:lang w:val="lt-LT"/>
        </w:rPr>
        <w:t>s</w:t>
      </w:r>
      <w:r w:rsidRPr="00C47D26">
        <w:rPr>
          <w:rFonts w:ascii="Times New Roman" w:hAnsi="Times New Roman"/>
          <w:kern w:val="24"/>
          <w:sz w:val="24"/>
          <w:szCs w:val="24"/>
          <w:lang w:val="lt-LT" w:eastAsia="lt-LT"/>
        </w:rPr>
        <w:t xml:space="preserve"> (6,5–7; 6,4–6); </w:t>
      </w:r>
    </w:p>
    <w:p w:rsidR="00474751" w:rsidRPr="00C47D26" w:rsidRDefault="00474751" w:rsidP="00474751">
      <w:pPr>
        <w:spacing w:after="0" w:line="360" w:lineRule="auto"/>
        <w:ind w:firstLine="567"/>
        <w:jc w:val="both"/>
        <w:rPr>
          <w:rFonts w:ascii="Times New Roman" w:hAnsi="Times New Roman"/>
          <w:sz w:val="24"/>
          <w:szCs w:val="24"/>
          <w:lang w:val="lt-LT" w:eastAsia="lt-LT"/>
        </w:rPr>
      </w:pPr>
      <w:r w:rsidRPr="00C47D26">
        <w:rPr>
          <w:rFonts w:ascii="Times New Roman" w:hAnsi="Times New Roman"/>
          <w:kern w:val="24"/>
          <w:sz w:val="24"/>
          <w:szCs w:val="24"/>
          <w:lang w:val="lt-LT"/>
        </w:rPr>
        <w:t xml:space="preserve">19.2. metinis įvertinimas vedamas iš I ir II pusmečių gautų pažymių aritmetinio vidurkio. </w:t>
      </w:r>
      <w:r w:rsidRPr="00C47D26">
        <w:rPr>
          <w:rStyle w:val="Emfaz"/>
          <w:rFonts w:ascii="Times New Roman" w:hAnsi="Times New Roman"/>
          <w:b w:val="0"/>
          <w:sz w:val="24"/>
          <w:szCs w:val="24"/>
          <w:lang w:val="lt-LT"/>
        </w:rPr>
        <w:t>Apvalinimas</w:t>
      </w:r>
      <w:r w:rsidRPr="00C47D26">
        <w:rPr>
          <w:rStyle w:val="ft"/>
          <w:rFonts w:ascii="Times New Roman" w:hAnsi="Times New Roman"/>
          <w:b/>
          <w:sz w:val="24"/>
          <w:szCs w:val="24"/>
          <w:lang w:val="lt-LT"/>
        </w:rPr>
        <w:t xml:space="preserve"> </w:t>
      </w:r>
      <w:r w:rsidRPr="00C47D26">
        <w:rPr>
          <w:rStyle w:val="ft"/>
          <w:rFonts w:ascii="Times New Roman" w:hAnsi="Times New Roman"/>
          <w:sz w:val="24"/>
          <w:szCs w:val="24"/>
          <w:lang w:val="lt-LT"/>
        </w:rPr>
        <w:t xml:space="preserve">atliekamas </w:t>
      </w:r>
      <w:r w:rsidRPr="00C47D26">
        <w:rPr>
          <w:rStyle w:val="Emfaz"/>
          <w:rFonts w:ascii="Times New Roman" w:hAnsi="Times New Roman"/>
          <w:b w:val="0"/>
          <w:sz w:val="24"/>
          <w:szCs w:val="24"/>
          <w:lang w:val="lt-LT"/>
        </w:rPr>
        <w:t>pagal matematines</w:t>
      </w:r>
      <w:r w:rsidRPr="00C47D26">
        <w:rPr>
          <w:rStyle w:val="ft"/>
          <w:rFonts w:ascii="Times New Roman" w:hAnsi="Times New Roman"/>
          <w:sz w:val="24"/>
          <w:szCs w:val="24"/>
          <w:lang w:val="lt-LT"/>
        </w:rPr>
        <w:t xml:space="preserve"> skaičių </w:t>
      </w:r>
      <w:r w:rsidRPr="00C47D26">
        <w:rPr>
          <w:rStyle w:val="Emfaz"/>
          <w:rFonts w:ascii="Times New Roman" w:hAnsi="Times New Roman"/>
          <w:b w:val="0"/>
          <w:sz w:val="24"/>
          <w:szCs w:val="24"/>
          <w:lang w:val="lt-LT"/>
        </w:rPr>
        <w:t>apvalinimo taisykle</w:t>
      </w:r>
      <w:r w:rsidRPr="00C47D26">
        <w:rPr>
          <w:rStyle w:val="Emfaz"/>
          <w:rFonts w:ascii="Times New Roman" w:hAnsi="Times New Roman"/>
          <w:b w:val="0"/>
          <w:lang w:val="lt-LT"/>
        </w:rPr>
        <w:t>s;</w:t>
      </w:r>
    </w:p>
    <w:p w:rsidR="00474751" w:rsidRPr="00C47D26" w:rsidRDefault="00474751" w:rsidP="00474751">
      <w:pPr>
        <w:spacing w:after="0" w:line="360" w:lineRule="auto"/>
        <w:ind w:firstLine="567"/>
        <w:jc w:val="both"/>
        <w:rPr>
          <w:rFonts w:ascii="Times New Roman" w:hAnsi="Times New Roman"/>
          <w:sz w:val="24"/>
          <w:szCs w:val="24"/>
          <w:lang w:val="lt-LT" w:eastAsia="lt-LT"/>
        </w:rPr>
      </w:pPr>
      <w:r w:rsidRPr="00C47D26">
        <w:rPr>
          <w:rFonts w:ascii="Times New Roman" w:hAnsi="Times New Roman"/>
          <w:kern w:val="24"/>
          <w:sz w:val="24"/>
          <w:szCs w:val="24"/>
          <w:lang w:val="lt-LT" w:eastAsia="lt-LT"/>
        </w:rPr>
        <w:t xml:space="preserve">19.3. jei II pusmečio įvertinimas nepatenkinamas, mokytojų tarybos sprendimu mokiniui skiriami papildomi darbai ir numatoma atsiskaitymo data. </w:t>
      </w:r>
    </w:p>
    <w:p w:rsidR="00474751" w:rsidRDefault="00474751" w:rsidP="00474751">
      <w:pPr>
        <w:pStyle w:val="Sraopastraipa"/>
        <w:tabs>
          <w:tab w:val="left" w:pos="0"/>
          <w:tab w:val="left" w:pos="960"/>
        </w:tabs>
        <w:spacing w:after="0" w:line="360" w:lineRule="auto"/>
        <w:ind w:left="0" w:firstLine="567"/>
        <w:jc w:val="both"/>
        <w:rPr>
          <w:rFonts w:ascii="Times New Roman" w:hAnsi="Times New Roman"/>
          <w:sz w:val="24"/>
          <w:szCs w:val="24"/>
        </w:rPr>
      </w:pPr>
      <w:r w:rsidRPr="00C47D26">
        <w:rPr>
          <w:rFonts w:ascii="Times New Roman" w:hAnsi="Times New Roman"/>
          <w:sz w:val="24"/>
          <w:szCs w:val="24"/>
        </w:rPr>
        <w:t>20. Iškilus problemai dėl mokinio lankomumo, pažangumo, elgesio ar esant kitoms priežastims vadovaujamasi Vaiko gerovės komisijos veiklos tvarka (2011–05–19 įsakymas Nr. V– 44).</w:t>
      </w:r>
    </w:p>
    <w:p w:rsidR="006E727C" w:rsidRDefault="006E727C" w:rsidP="006E727C">
      <w:pPr>
        <w:pStyle w:val="Antrat4"/>
        <w:rPr>
          <w:sz w:val="24"/>
          <w:szCs w:val="24"/>
        </w:rPr>
      </w:pPr>
      <w:r w:rsidRPr="006E727C">
        <w:rPr>
          <w:sz w:val="24"/>
          <w:szCs w:val="24"/>
        </w:rPr>
        <w:t>VI. MOKINIŲ ASMENINĖS PAŽANGOS STEBĖJIMAS</w:t>
      </w:r>
    </w:p>
    <w:p w:rsidR="006E727C" w:rsidRDefault="006E727C" w:rsidP="006E727C">
      <w:pPr>
        <w:pStyle w:val="Pagrindinistekstas20"/>
        <w:shd w:val="clear" w:color="auto" w:fill="auto"/>
        <w:tabs>
          <w:tab w:val="left" w:pos="481"/>
          <w:tab w:val="left" w:pos="514"/>
        </w:tabs>
        <w:spacing w:after="0" w:line="360" w:lineRule="auto"/>
        <w:ind w:right="20" w:firstLine="567"/>
        <w:jc w:val="both"/>
        <w:rPr>
          <w:sz w:val="24"/>
          <w:szCs w:val="24"/>
        </w:rPr>
      </w:pPr>
      <w:r>
        <w:rPr>
          <w:sz w:val="24"/>
          <w:szCs w:val="24"/>
        </w:rPr>
        <w:t xml:space="preserve">21. Kiekvieno pusmečio pradžioje (rugsėjo, vasario mėn.) mokinys kartu su dalyko mokytoju </w:t>
      </w:r>
      <w:r w:rsidR="00657C2F">
        <w:rPr>
          <w:sz w:val="24"/>
          <w:szCs w:val="24"/>
        </w:rPr>
        <w:t xml:space="preserve">nusistato planuojamą pusmečio įvertinimą, </w:t>
      </w:r>
      <w:r>
        <w:rPr>
          <w:sz w:val="24"/>
          <w:szCs w:val="24"/>
        </w:rPr>
        <w:t>aptari</w:t>
      </w:r>
      <w:r w:rsidR="00657C2F">
        <w:rPr>
          <w:sz w:val="24"/>
          <w:szCs w:val="24"/>
        </w:rPr>
        <w:t>a, kaip sieks asmeninės  numatyto rezultato</w:t>
      </w:r>
      <w:r>
        <w:rPr>
          <w:sz w:val="24"/>
          <w:szCs w:val="24"/>
        </w:rPr>
        <w:t xml:space="preserve">; </w:t>
      </w:r>
    </w:p>
    <w:p w:rsidR="006E727C" w:rsidRDefault="006E727C" w:rsidP="006E727C">
      <w:pPr>
        <w:pStyle w:val="Pagrindinistekstas20"/>
        <w:shd w:val="clear" w:color="auto" w:fill="auto"/>
        <w:tabs>
          <w:tab w:val="left" w:pos="452"/>
        </w:tabs>
        <w:spacing w:after="0" w:line="360" w:lineRule="auto"/>
        <w:ind w:right="20" w:firstLine="567"/>
        <w:jc w:val="both"/>
        <w:rPr>
          <w:sz w:val="24"/>
          <w:szCs w:val="24"/>
        </w:rPr>
      </w:pPr>
      <w:r>
        <w:rPr>
          <w:sz w:val="24"/>
          <w:szCs w:val="24"/>
        </w:rPr>
        <w:t xml:space="preserve">22. Klasės auklėtojas ne rečiau kaip kartą per mėnesį peržiūri auklėtinių mokymosi rezultatus, lankomumo ataskaitas, pagyrimus/pastabas, komentarus  ar kitus elgesį fiksuojančius dokumentus ir su mokiniu aptaria, kaip sekasi siekti asmeninės pažangos  numatytų rezultatų. Jei mokiniui kyla mokymosi, elgesio, lankomumo problemų gali būti priimti  nauji susitarimai  dėl asmeninės pažangos, </w:t>
      </w:r>
      <w:r w:rsidR="00657C2F">
        <w:rPr>
          <w:sz w:val="24"/>
          <w:szCs w:val="24"/>
        </w:rPr>
        <w:t>aptariamos</w:t>
      </w:r>
      <w:r>
        <w:rPr>
          <w:sz w:val="24"/>
          <w:szCs w:val="24"/>
        </w:rPr>
        <w:t xml:space="preserve"> </w:t>
      </w:r>
      <w:r w:rsidR="00657C2F">
        <w:rPr>
          <w:sz w:val="24"/>
          <w:szCs w:val="24"/>
        </w:rPr>
        <w:t xml:space="preserve">problemos </w:t>
      </w:r>
      <w:r>
        <w:rPr>
          <w:sz w:val="24"/>
          <w:szCs w:val="24"/>
        </w:rPr>
        <w:t>dalyvaujant dalyko mokytojui, reikalui esant, gali būti kviečiami tėvai, kreipiamasi į gimnazijos vaiko gerovės komisiją;</w:t>
      </w:r>
    </w:p>
    <w:p w:rsidR="006E727C" w:rsidRDefault="006E727C" w:rsidP="006E727C">
      <w:pPr>
        <w:pStyle w:val="Pagrindinistekstas20"/>
        <w:shd w:val="clear" w:color="auto" w:fill="auto"/>
        <w:tabs>
          <w:tab w:val="left" w:pos="342"/>
        </w:tabs>
        <w:spacing w:after="0" w:line="360" w:lineRule="auto"/>
        <w:ind w:left="20" w:right="20" w:firstLine="567"/>
        <w:jc w:val="both"/>
        <w:rPr>
          <w:sz w:val="24"/>
          <w:szCs w:val="24"/>
        </w:rPr>
      </w:pPr>
      <w:r>
        <w:rPr>
          <w:sz w:val="24"/>
          <w:szCs w:val="24"/>
        </w:rPr>
        <w:t>23. Vieną kartą per pusmetį (lapkričio ir balandžio mėn.) vedami visų dalykų signa</w:t>
      </w:r>
      <w:r w:rsidR="00657C2F">
        <w:rPr>
          <w:sz w:val="24"/>
          <w:szCs w:val="24"/>
        </w:rPr>
        <w:t>l</w:t>
      </w:r>
      <w:r>
        <w:rPr>
          <w:sz w:val="24"/>
          <w:szCs w:val="24"/>
        </w:rPr>
        <w:t>iniai pusmeči</w:t>
      </w:r>
      <w:r w:rsidR="00657C2F">
        <w:rPr>
          <w:sz w:val="24"/>
          <w:szCs w:val="24"/>
        </w:rPr>
        <w:t>ų įvertinimai</w:t>
      </w:r>
      <w:r>
        <w:rPr>
          <w:sz w:val="24"/>
          <w:szCs w:val="24"/>
        </w:rPr>
        <w:t xml:space="preserve">. Po signalinio pusmečio </w:t>
      </w:r>
      <w:r w:rsidR="00657C2F">
        <w:rPr>
          <w:sz w:val="24"/>
          <w:szCs w:val="24"/>
        </w:rPr>
        <w:t>išvedimo</w:t>
      </w:r>
      <w:r>
        <w:rPr>
          <w:sz w:val="24"/>
          <w:szCs w:val="24"/>
        </w:rPr>
        <w:t xml:space="preserve"> organizuojamas klasėje dirbančių mokytojų pasitarimas ir aptariamos mokinių mokymosi sėkmės, nesėkmės, elgesio, lankomumo problemos, tikslin</w:t>
      </w:r>
      <w:r w:rsidR="00657C2F">
        <w:rPr>
          <w:sz w:val="24"/>
          <w:szCs w:val="24"/>
        </w:rPr>
        <w:t>amas pagalbos mokiniams</w:t>
      </w:r>
      <w:r>
        <w:rPr>
          <w:sz w:val="24"/>
          <w:szCs w:val="24"/>
        </w:rPr>
        <w:t xml:space="preserve"> teikimas.  </w:t>
      </w:r>
    </w:p>
    <w:p w:rsidR="001C4C34" w:rsidRDefault="001C4C34" w:rsidP="001C4C34">
      <w:pPr>
        <w:pStyle w:val="Pagrindinistekstas20"/>
        <w:shd w:val="clear" w:color="auto" w:fill="auto"/>
        <w:tabs>
          <w:tab w:val="left" w:pos="342"/>
        </w:tabs>
        <w:spacing w:after="0" w:line="360" w:lineRule="auto"/>
        <w:ind w:left="23" w:right="23" w:firstLine="692"/>
        <w:jc w:val="both"/>
        <w:rPr>
          <w:sz w:val="24"/>
          <w:szCs w:val="24"/>
        </w:rPr>
      </w:pPr>
      <w:r>
        <w:rPr>
          <w:sz w:val="24"/>
          <w:szCs w:val="24"/>
        </w:rPr>
        <w:t>24. Tris kartus per metus (</w:t>
      </w:r>
      <w:r w:rsidR="006A17CF">
        <w:rPr>
          <w:sz w:val="24"/>
          <w:szCs w:val="24"/>
        </w:rPr>
        <w:t>po I p</w:t>
      </w:r>
      <w:r>
        <w:rPr>
          <w:sz w:val="24"/>
          <w:szCs w:val="24"/>
        </w:rPr>
        <w:t>usmečio ir po signali</w:t>
      </w:r>
      <w:r w:rsidR="006A17CF">
        <w:rPr>
          <w:sz w:val="24"/>
          <w:szCs w:val="24"/>
        </w:rPr>
        <w:t>nių pusmečių) organizuojami Vaiko gerovės komisijos</w:t>
      </w:r>
      <w:r>
        <w:rPr>
          <w:sz w:val="24"/>
          <w:szCs w:val="24"/>
        </w:rPr>
        <w:t xml:space="preserve"> posėdžiai mokiniams, turintiems mokymosi (nepatenkinami pusmečio ar signalinio pusmečio dalykų įvertinimai), elgesio ir lankomumo problemų;</w:t>
      </w:r>
    </w:p>
    <w:p w:rsidR="001C4C34" w:rsidRDefault="001C4C34" w:rsidP="001C4C34">
      <w:pPr>
        <w:pStyle w:val="Pagrindinistekstas20"/>
        <w:shd w:val="clear" w:color="auto" w:fill="auto"/>
        <w:tabs>
          <w:tab w:val="left" w:pos="342"/>
        </w:tabs>
        <w:spacing w:after="0" w:line="360" w:lineRule="auto"/>
        <w:ind w:left="23" w:right="23" w:firstLine="692"/>
        <w:jc w:val="both"/>
        <w:rPr>
          <w:sz w:val="24"/>
          <w:szCs w:val="24"/>
        </w:rPr>
      </w:pPr>
      <w:r>
        <w:rPr>
          <w:sz w:val="24"/>
          <w:szCs w:val="24"/>
        </w:rPr>
        <w:t>25. K</w:t>
      </w:r>
      <w:r w:rsidRPr="001C4C34">
        <w:rPr>
          <w:sz w:val="24"/>
          <w:szCs w:val="24"/>
        </w:rPr>
        <w:t>lasės auklėtojai mokslo metų pabaigoje direktoriaus pavaduotojui ugdymui pateikia informaciją, kiek mokinių klasėje lyginant pirmą ir antrą p</w:t>
      </w:r>
      <w:r>
        <w:rPr>
          <w:sz w:val="24"/>
          <w:szCs w:val="24"/>
        </w:rPr>
        <w:t>usmetį  padarė mokymosi pažangą.</w:t>
      </w:r>
    </w:p>
    <w:p w:rsidR="001C4C34" w:rsidRDefault="001C4C34" w:rsidP="006E727C">
      <w:pPr>
        <w:pStyle w:val="Pagrindinistekstas20"/>
        <w:shd w:val="clear" w:color="auto" w:fill="auto"/>
        <w:tabs>
          <w:tab w:val="left" w:pos="342"/>
        </w:tabs>
        <w:spacing w:after="0" w:line="360" w:lineRule="auto"/>
        <w:ind w:left="20" w:right="20" w:firstLine="567"/>
        <w:jc w:val="both"/>
        <w:rPr>
          <w:sz w:val="24"/>
          <w:szCs w:val="24"/>
        </w:rPr>
      </w:pPr>
    </w:p>
    <w:p w:rsidR="00474751" w:rsidRDefault="00474751" w:rsidP="00474751">
      <w:pPr>
        <w:pStyle w:val="Antrat4"/>
        <w:rPr>
          <w:sz w:val="24"/>
          <w:szCs w:val="24"/>
          <w:lang w:val="lt-LT"/>
        </w:rPr>
      </w:pPr>
      <w:bookmarkStart w:id="22" w:name="_Toc214532928"/>
      <w:bookmarkStart w:id="23" w:name="_Toc324883445"/>
      <w:r w:rsidRPr="00C47D26">
        <w:rPr>
          <w:sz w:val="24"/>
          <w:szCs w:val="24"/>
          <w:lang w:val="lt-LT"/>
        </w:rPr>
        <w:t xml:space="preserve">VI. MOKINIŲ, MOKINIŲ TĖVŲ (GLOBĖJŲ, RŪPINTOJŲ) INFORMAVIMAS APIE MOKYMOSI PASIEKIMUS </w:t>
      </w:r>
      <w:bookmarkEnd w:id="22"/>
      <w:bookmarkEnd w:id="23"/>
      <w:r w:rsidRPr="00C47D26">
        <w:rPr>
          <w:sz w:val="24"/>
          <w:szCs w:val="24"/>
          <w:lang w:val="lt-LT"/>
        </w:rPr>
        <w:t>IR LANKOMUMĄ</w:t>
      </w:r>
    </w:p>
    <w:p w:rsidR="001C4C34" w:rsidRPr="001C4C34" w:rsidRDefault="001C4C34" w:rsidP="001C4C34">
      <w:pPr>
        <w:rPr>
          <w:lang w:val="lt-LT" w:eastAsia="lt-LT"/>
        </w:rPr>
      </w:pPr>
    </w:p>
    <w:p w:rsidR="00474751" w:rsidRPr="00C47D26" w:rsidRDefault="00657C2F" w:rsidP="00474751">
      <w:pPr>
        <w:pStyle w:val="prastasiniatinklio"/>
        <w:spacing w:before="0" w:beforeAutospacing="0" w:after="0" w:afterAutospacing="0" w:line="360" w:lineRule="auto"/>
        <w:ind w:firstLine="567"/>
        <w:jc w:val="both"/>
      </w:pPr>
      <w:r>
        <w:t>2</w:t>
      </w:r>
      <w:r w:rsidR="001C4C34">
        <w:t>6</w:t>
      </w:r>
      <w:r w:rsidR="00474751" w:rsidRPr="00C47D26">
        <w:t>. Apie I – IV klasių mokinių pasiekimus, pažangą ir lankomumą tėvai (globėjai, rūpintojai) informuojami informacinėje sistemoje „</w:t>
      </w:r>
      <w:r w:rsidR="005142A8">
        <w:t>EDUKA</w:t>
      </w:r>
      <w:r w:rsidR="00474751" w:rsidRPr="00C47D26">
        <w:t xml:space="preserve">“ (prieiga internetu </w:t>
      </w:r>
      <w:hyperlink r:id="rId58" w:history="1">
        <w:r w:rsidR="005142A8" w:rsidRPr="00FC03EE">
          <w:rPr>
            <w:rStyle w:val="Hipersaitas"/>
          </w:rPr>
          <w:t>http://eduka.lt/dienynas</w:t>
        </w:r>
      </w:hyperlink>
      <w:r w:rsidR="005142A8">
        <w:t xml:space="preserve"> </w:t>
      </w:r>
      <w:r w:rsidR="00474751" w:rsidRPr="00C47D26">
        <w:t>);</w:t>
      </w:r>
    </w:p>
    <w:p w:rsidR="00474751" w:rsidRPr="00C47D26" w:rsidRDefault="001C4C34" w:rsidP="00474751">
      <w:pPr>
        <w:pStyle w:val="prastasiniatinklio"/>
        <w:spacing w:before="0" w:beforeAutospacing="0" w:after="0" w:afterAutospacing="0" w:line="360" w:lineRule="auto"/>
        <w:ind w:firstLine="567"/>
        <w:jc w:val="both"/>
      </w:pPr>
      <w:r>
        <w:t>27</w:t>
      </w:r>
      <w:r w:rsidR="00474751" w:rsidRPr="00C47D26">
        <w:t xml:space="preserve">. I – IV klasių mokiniams vieną kartą per mėnesį išduodama spausdinta ir klasės auklėtojo parašu patvirtinta pažymių, mokytojų komentarų apie mokinio pažangą ir lankomumo suvestinė. </w:t>
      </w:r>
    </w:p>
    <w:p w:rsidR="00474751" w:rsidRPr="00C47D26" w:rsidRDefault="001C4C34" w:rsidP="00474751">
      <w:pPr>
        <w:pStyle w:val="prastasiniatinklio"/>
        <w:spacing w:before="0" w:beforeAutospacing="0" w:after="0" w:afterAutospacing="0" w:line="360" w:lineRule="auto"/>
        <w:ind w:firstLine="567"/>
        <w:jc w:val="both"/>
      </w:pPr>
      <w:r>
        <w:t>28</w:t>
      </w:r>
      <w:r w:rsidR="00474751" w:rsidRPr="00C47D26">
        <w:t>.  Pasibaigus pusmečiui, išduodama spausdinta ir klasės auklėtojo parašu patvirtinta pusmečio (po antro pusmečio ir  metinė) įvertinimų ir lankomumo suvestinė.</w:t>
      </w:r>
    </w:p>
    <w:p w:rsidR="00474751" w:rsidRPr="00C47D26" w:rsidRDefault="001C4C34" w:rsidP="00474751">
      <w:pPr>
        <w:pStyle w:val="prastasiniatinklio"/>
        <w:spacing w:before="0" w:beforeAutospacing="0" w:after="0" w:afterAutospacing="0" w:line="360" w:lineRule="auto"/>
        <w:ind w:firstLine="567"/>
        <w:jc w:val="both"/>
      </w:pPr>
      <w:r>
        <w:t>28</w:t>
      </w:r>
      <w:r w:rsidR="00474751" w:rsidRPr="00C47D26">
        <w:t xml:space="preserve">.  Mokinių tėvams (globėjams, rūpintojams), kurie aktyviai naudojasi elektroninio dienyno teikiamomis paslaugomis, suvestinės gali būti neteikiamos. Tokiu atveju tėvai (globėjai, rūpintojai) raštiškai informuoja gimnazijos administraciją, kad jiems spausdintos suvestinės nereikalingos. </w:t>
      </w:r>
    </w:p>
    <w:p w:rsidR="00474751" w:rsidRPr="00C47D26" w:rsidRDefault="001C4C34" w:rsidP="00474751">
      <w:pPr>
        <w:pStyle w:val="prastasiniatinklio"/>
        <w:spacing w:before="0" w:beforeAutospacing="0" w:after="0" w:afterAutospacing="0" w:line="360" w:lineRule="auto"/>
        <w:ind w:firstLine="567"/>
        <w:jc w:val="both"/>
      </w:pPr>
      <w:r>
        <w:t>29</w:t>
      </w:r>
      <w:r w:rsidR="00657C2F">
        <w:t>.  Tris</w:t>
      </w:r>
      <w:r w:rsidR="00474751" w:rsidRPr="00C47D26">
        <w:t xml:space="preserve"> kartus per mokslo metus organizuojamos tėvų dienos. Tėvai (globėjai, rūpintojai) turi galimybę nurodytu laiku bendrauti su dalykų mokytojais, gauti atsakymus į  jiems rūpimus (pvz., mokinių pažangumo, lankomumo ir kt.) klausimus.</w:t>
      </w:r>
    </w:p>
    <w:p w:rsidR="00474751" w:rsidRPr="00C47D26" w:rsidRDefault="001C4C34" w:rsidP="00474751">
      <w:pPr>
        <w:pStyle w:val="prastasiniatinklio"/>
        <w:spacing w:before="0" w:beforeAutospacing="0" w:after="0" w:afterAutospacing="0" w:line="360" w:lineRule="auto"/>
        <w:ind w:firstLine="567"/>
        <w:jc w:val="both"/>
      </w:pPr>
      <w:r>
        <w:t>30</w:t>
      </w:r>
      <w:r w:rsidR="00474751" w:rsidRPr="00C47D26">
        <w:t>.  Klasės auklėtojas ir/ar socialinis pedagogas informuoja  mokinio tėvus (globėjus, rūpintojus) raštu nedelsdamas, jei yra  probleminių atvejų:</w:t>
      </w:r>
    </w:p>
    <w:p w:rsidR="00474751" w:rsidRPr="00C47D26" w:rsidRDefault="001C4C34" w:rsidP="00474751">
      <w:pPr>
        <w:pStyle w:val="prastasiniatinklio"/>
        <w:spacing w:before="0" w:beforeAutospacing="0" w:after="0" w:afterAutospacing="0" w:line="360" w:lineRule="auto"/>
        <w:ind w:firstLine="567"/>
        <w:jc w:val="both"/>
      </w:pPr>
      <w:r>
        <w:t>30</w:t>
      </w:r>
      <w:r w:rsidR="00474751" w:rsidRPr="00C47D26">
        <w:t xml:space="preserve">.1. labai prastas lankomumas (10 praleistų pamokų be pateisinamos priežasties per mėnesį, per pusmetį  praleista 30 ir daugiau pamokų); </w:t>
      </w:r>
    </w:p>
    <w:p w:rsidR="00474751" w:rsidRPr="00C47D26" w:rsidRDefault="001C4C34" w:rsidP="00474751">
      <w:pPr>
        <w:pStyle w:val="prastasiniatinklio"/>
        <w:spacing w:before="0" w:beforeAutospacing="0" w:after="0" w:afterAutospacing="0" w:line="360" w:lineRule="auto"/>
        <w:ind w:firstLine="567"/>
        <w:jc w:val="both"/>
      </w:pPr>
      <w:r>
        <w:t>30</w:t>
      </w:r>
      <w:r w:rsidR="00474751" w:rsidRPr="00C47D26">
        <w:t xml:space="preserve">.2. galimas nepažangumas (nepatenkinami dalykų pusmečio ar metinis įvertinimai); </w:t>
      </w:r>
    </w:p>
    <w:p w:rsidR="00474751" w:rsidRPr="00C47D26" w:rsidRDefault="001C4C34" w:rsidP="00474751">
      <w:pPr>
        <w:pStyle w:val="prastasiniatinklio"/>
        <w:spacing w:before="0" w:beforeAutospacing="0" w:after="0" w:afterAutospacing="0" w:line="360" w:lineRule="auto"/>
        <w:ind w:firstLine="567"/>
        <w:jc w:val="both"/>
      </w:pPr>
      <w:r>
        <w:t>30</w:t>
      </w:r>
      <w:r w:rsidR="00474751" w:rsidRPr="00C47D26">
        <w:t>.3. elgesio problemos (dažni gimnazijos vidaus tvarkos taisyklių ir kt. pažeidimai).</w:t>
      </w:r>
    </w:p>
    <w:p w:rsidR="00474751" w:rsidRPr="00C47D26" w:rsidRDefault="00474751" w:rsidP="00677DF2">
      <w:pPr>
        <w:spacing w:after="0" w:line="360" w:lineRule="auto"/>
        <w:ind w:firstLine="567"/>
        <w:jc w:val="both"/>
        <w:rPr>
          <w:rFonts w:ascii="Times New Roman" w:hAnsi="Times New Roman"/>
          <w:b/>
          <w:sz w:val="24"/>
          <w:szCs w:val="24"/>
          <w:lang w:val="lt-LT"/>
        </w:rPr>
      </w:pPr>
    </w:p>
    <w:p w:rsidR="0045440C" w:rsidRPr="00C47D26" w:rsidRDefault="00030ED4" w:rsidP="002E101A">
      <w:pPr>
        <w:spacing w:after="0" w:line="240" w:lineRule="auto"/>
        <w:jc w:val="right"/>
        <w:rPr>
          <w:rFonts w:ascii="Times New Roman" w:hAnsi="Times New Roman"/>
          <w:sz w:val="24"/>
          <w:szCs w:val="24"/>
          <w:lang w:val="lt-LT"/>
        </w:rPr>
      </w:pPr>
      <w:r w:rsidRPr="00C47D26">
        <w:rPr>
          <w:rFonts w:ascii="Times New Roman" w:hAnsi="Times New Roman"/>
          <w:sz w:val="24"/>
          <w:szCs w:val="24"/>
          <w:lang w:val="lt-LT"/>
        </w:rPr>
        <w:br w:type="page"/>
      </w:r>
      <w:r w:rsidR="0091366C">
        <w:rPr>
          <w:rFonts w:ascii="Times New Roman" w:hAnsi="Times New Roman"/>
          <w:sz w:val="24"/>
          <w:szCs w:val="24"/>
          <w:lang w:val="lt-LT"/>
        </w:rPr>
        <w:t>2018-2019 mokslo metų</w:t>
      </w:r>
    </w:p>
    <w:p w:rsidR="0045440C" w:rsidRPr="00C47D26" w:rsidRDefault="0045440C" w:rsidP="0045440C">
      <w:pPr>
        <w:spacing w:after="0" w:line="240" w:lineRule="auto"/>
        <w:ind w:left="6480"/>
        <w:jc w:val="right"/>
        <w:rPr>
          <w:rFonts w:ascii="Times New Roman" w:hAnsi="Times New Roman"/>
          <w:sz w:val="24"/>
          <w:szCs w:val="24"/>
          <w:lang w:val="lt-LT"/>
        </w:rPr>
      </w:pPr>
      <w:r w:rsidRPr="00C47D26">
        <w:rPr>
          <w:rFonts w:ascii="Times New Roman" w:hAnsi="Times New Roman"/>
          <w:sz w:val="24"/>
          <w:szCs w:val="24"/>
          <w:lang w:val="lt-LT"/>
        </w:rPr>
        <w:t>Ugdymo plano</w:t>
      </w:r>
    </w:p>
    <w:p w:rsidR="0045440C" w:rsidRPr="00C47D26" w:rsidRDefault="00FE0320" w:rsidP="0045440C">
      <w:pPr>
        <w:pStyle w:val="prastasiniatinklio"/>
        <w:spacing w:before="0" w:beforeAutospacing="0" w:after="0" w:afterAutospacing="0"/>
        <w:jc w:val="right"/>
      </w:pPr>
      <w:r w:rsidRPr="00C47D26">
        <w:t>10</w:t>
      </w:r>
      <w:r w:rsidR="0045440C" w:rsidRPr="00C47D26">
        <w:t xml:space="preserve"> priedas</w:t>
      </w:r>
    </w:p>
    <w:p w:rsidR="008D300F" w:rsidRPr="00C47D26" w:rsidRDefault="008D300F" w:rsidP="008D300F">
      <w:pPr>
        <w:pStyle w:val="prastasiniatinklio"/>
        <w:shd w:val="clear" w:color="auto" w:fill="FFFFFF"/>
        <w:spacing w:before="0" w:beforeAutospacing="0" w:after="0" w:afterAutospacing="0" w:line="480" w:lineRule="auto"/>
        <w:jc w:val="center"/>
        <w:rPr>
          <w:rStyle w:val="Grietas"/>
        </w:rPr>
      </w:pPr>
      <w:r w:rsidRPr="00C47D26">
        <w:rPr>
          <w:rStyle w:val="Grietas"/>
        </w:rPr>
        <w:t>JONAVOS SENAMIESČIO GIMNAZIJA</w:t>
      </w:r>
    </w:p>
    <w:p w:rsidR="0045440C" w:rsidRPr="00C47D26" w:rsidRDefault="003713EC" w:rsidP="00EA76FA">
      <w:pPr>
        <w:pStyle w:val="Antrat2"/>
        <w:rPr>
          <w:lang w:val="lt-LT"/>
        </w:rPr>
      </w:pPr>
      <w:bookmarkStart w:id="24" w:name="_Toc324883446"/>
      <w:r w:rsidRPr="00C47D26">
        <w:rPr>
          <w:lang w:val="lt-LT"/>
        </w:rPr>
        <w:t>MOKINIŲ, JŲ TĖVŲ (GLOBĖJŲ, RŪPINTOJŲ) PRAŠYMŲ NAGRINĖJIMO DĖL PASIEKIMŲ ĮVERTINIMO OBJEKTYVUMO TVARKA</w:t>
      </w:r>
      <w:bookmarkEnd w:id="21"/>
      <w:bookmarkEnd w:id="24"/>
    </w:p>
    <w:p w:rsidR="0045440C" w:rsidRPr="00C47D26" w:rsidRDefault="0045440C" w:rsidP="0045440C">
      <w:pPr>
        <w:shd w:val="clear" w:color="auto" w:fill="FFFFFF"/>
        <w:spacing w:line="293" w:lineRule="atLeast"/>
        <w:jc w:val="center"/>
        <w:rPr>
          <w:lang w:val="lt-LT"/>
        </w:rPr>
      </w:pPr>
      <w:r w:rsidRPr="00C47D26">
        <w:rPr>
          <w:rFonts w:ascii="Verdana" w:hAnsi="Verdana"/>
          <w:sz w:val="24"/>
          <w:szCs w:val="24"/>
          <w:lang w:val="lt-LT"/>
        </w:rPr>
        <w:t> </w:t>
      </w:r>
    </w:p>
    <w:p w:rsidR="0045440C" w:rsidRPr="00C47D26" w:rsidRDefault="0071386C" w:rsidP="00374828">
      <w:pPr>
        <w:ind w:left="360" w:hanging="360"/>
        <w:jc w:val="center"/>
        <w:rPr>
          <w:rFonts w:ascii="Times New Roman" w:hAnsi="Times New Roman"/>
          <w:lang w:val="lt-LT"/>
        </w:rPr>
      </w:pPr>
      <w:r w:rsidRPr="00C47D26">
        <w:rPr>
          <w:rFonts w:ascii="Times New Roman" w:hAnsi="Times New Roman"/>
          <w:b/>
          <w:bCs/>
          <w:sz w:val="24"/>
          <w:szCs w:val="24"/>
          <w:lang w:val="lt-LT"/>
        </w:rPr>
        <w:t>I</w:t>
      </w:r>
      <w:r w:rsidR="0045440C" w:rsidRPr="00C47D26">
        <w:rPr>
          <w:rFonts w:ascii="Times New Roman" w:hAnsi="Times New Roman"/>
          <w:b/>
          <w:bCs/>
          <w:sz w:val="24"/>
          <w:szCs w:val="24"/>
          <w:lang w:val="lt-LT"/>
        </w:rPr>
        <w:t>.</w:t>
      </w:r>
      <w:r w:rsidR="0045440C" w:rsidRPr="00C47D26">
        <w:rPr>
          <w:rFonts w:ascii="Times New Roman" w:hAnsi="Times New Roman"/>
          <w:sz w:val="14"/>
          <w:szCs w:val="14"/>
          <w:lang w:val="lt-LT"/>
        </w:rPr>
        <w:t xml:space="preserve">    </w:t>
      </w:r>
      <w:r w:rsidR="0045440C" w:rsidRPr="00C47D26">
        <w:rPr>
          <w:rFonts w:ascii="Times New Roman" w:hAnsi="Times New Roman"/>
          <w:b/>
          <w:sz w:val="24"/>
          <w:szCs w:val="24"/>
          <w:lang w:val="lt-LT"/>
        </w:rPr>
        <w:t>BENDROSIOS NUOSTATOS</w:t>
      </w:r>
    </w:p>
    <w:p w:rsidR="0045440C" w:rsidRPr="00C47D26" w:rsidRDefault="0045440C" w:rsidP="00223417">
      <w:pPr>
        <w:numPr>
          <w:ilvl w:val="0"/>
          <w:numId w:val="19"/>
        </w:numPr>
        <w:tabs>
          <w:tab w:val="left" w:pos="426"/>
        </w:tabs>
        <w:spacing w:line="360" w:lineRule="auto"/>
        <w:ind w:left="0" w:firstLine="0"/>
        <w:jc w:val="both"/>
        <w:rPr>
          <w:rFonts w:ascii="Times New Roman" w:hAnsi="Times New Roman"/>
          <w:lang w:val="lt-LT"/>
        </w:rPr>
      </w:pPr>
      <w:r w:rsidRPr="00C47D26">
        <w:rPr>
          <w:rFonts w:ascii="Times New Roman" w:hAnsi="Times New Roman"/>
          <w:sz w:val="24"/>
          <w:szCs w:val="24"/>
          <w:lang w:val="lt-LT"/>
        </w:rPr>
        <w:t xml:space="preserve">Mokinių, jų tėvų (globėjų, rūpintojų) prašymų dėl mokymosi pasiekimų įvertinimo objektyvumo nagrinėjimo tvarka (toliau – tvarka) reglamentuoja ginčo tarp mokinio ir mokytojo dėl kontrolinių darbų,  pusmečio ar metinio pasiekimų vertinimo (pažymiu, įskaita) sprendimo procesą. </w:t>
      </w:r>
    </w:p>
    <w:p w:rsidR="0045440C" w:rsidRPr="00C47D26" w:rsidRDefault="0071386C" w:rsidP="00374828">
      <w:pPr>
        <w:ind w:left="360" w:hanging="360"/>
        <w:jc w:val="center"/>
        <w:rPr>
          <w:rFonts w:ascii="Times New Roman" w:hAnsi="Times New Roman"/>
          <w:b/>
          <w:lang w:val="lt-LT"/>
        </w:rPr>
      </w:pPr>
      <w:r w:rsidRPr="00C47D26">
        <w:rPr>
          <w:rFonts w:ascii="Times New Roman" w:hAnsi="Times New Roman"/>
          <w:b/>
          <w:bCs/>
          <w:sz w:val="24"/>
          <w:szCs w:val="24"/>
          <w:lang w:val="lt-LT"/>
        </w:rPr>
        <w:t>II.</w:t>
      </w:r>
      <w:r w:rsidR="0045440C" w:rsidRPr="00C47D26">
        <w:rPr>
          <w:rFonts w:ascii="Times New Roman" w:hAnsi="Times New Roman"/>
          <w:b/>
          <w:sz w:val="14"/>
          <w:szCs w:val="14"/>
          <w:lang w:val="lt-LT"/>
        </w:rPr>
        <w:t xml:space="preserve">    </w:t>
      </w:r>
      <w:r w:rsidR="0045440C" w:rsidRPr="00C47D26">
        <w:rPr>
          <w:rFonts w:ascii="Times New Roman" w:hAnsi="Times New Roman"/>
          <w:b/>
          <w:sz w:val="24"/>
          <w:szCs w:val="24"/>
          <w:lang w:val="lt-LT"/>
        </w:rPr>
        <w:t>PRAŠYMŲ TEIKIMO TVARKA</w:t>
      </w:r>
    </w:p>
    <w:p w:rsidR="0045440C" w:rsidRPr="00C47D26" w:rsidRDefault="0045440C" w:rsidP="008978AE">
      <w:pPr>
        <w:numPr>
          <w:ilvl w:val="0"/>
          <w:numId w:val="19"/>
        </w:numPr>
        <w:tabs>
          <w:tab w:val="left" w:pos="426"/>
          <w:tab w:val="left" w:pos="567"/>
        </w:tabs>
        <w:spacing w:line="360" w:lineRule="auto"/>
        <w:ind w:left="0" w:firstLine="0"/>
        <w:jc w:val="both"/>
        <w:rPr>
          <w:rFonts w:ascii="Times New Roman" w:hAnsi="Times New Roman"/>
          <w:lang w:val="lt-LT"/>
        </w:rPr>
      </w:pPr>
      <w:r w:rsidRPr="00C47D26">
        <w:rPr>
          <w:rFonts w:ascii="Times New Roman" w:hAnsi="Times New Roman"/>
          <w:sz w:val="24"/>
          <w:szCs w:val="24"/>
          <w:lang w:val="lt-LT"/>
        </w:rPr>
        <w:t>Motyvuotus prašymus  dėl mokymosi pasiekimų įvertinimo objektyvumo gali teikti  tėvai (globėjai, rūpintojai) ir mokiniai turintys 16 metų.</w:t>
      </w:r>
    </w:p>
    <w:p w:rsidR="0045440C" w:rsidRPr="00C47D26" w:rsidRDefault="0045440C" w:rsidP="008978AE">
      <w:pPr>
        <w:numPr>
          <w:ilvl w:val="0"/>
          <w:numId w:val="19"/>
        </w:numPr>
        <w:tabs>
          <w:tab w:val="left" w:pos="426"/>
          <w:tab w:val="left" w:pos="567"/>
        </w:tabs>
        <w:spacing w:line="360" w:lineRule="auto"/>
        <w:ind w:left="0" w:firstLine="0"/>
        <w:jc w:val="both"/>
        <w:rPr>
          <w:rFonts w:ascii="Times New Roman" w:hAnsi="Times New Roman"/>
          <w:lang w:val="lt-LT"/>
        </w:rPr>
      </w:pPr>
      <w:r w:rsidRPr="00C47D26">
        <w:rPr>
          <w:rFonts w:ascii="Times New Roman" w:hAnsi="Times New Roman"/>
          <w:sz w:val="14"/>
          <w:szCs w:val="14"/>
          <w:lang w:val="lt-LT"/>
        </w:rPr>
        <w:t> </w:t>
      </w:r>
      <w:r w:rsidRPr="00C47D26">
        <w:rPr>
          <w:rFonts w:ascii="Times New Roman" w:hAnsi="Times New Roman"/>
          <w:sz w:val="24"/>
          <w:szCs w:val="24"/>
          <w:lang w:val="lt-LT"/>
        </w:rPr>
        <w:t>Prašymą dėl mokymosi pasiekimų įvertinimo galima teikti mokyklos direktorei per 2 darbo dienas paskelbus pasiekimų įvertinimą.</w:t>
      </w:r>
    </w:p>
    <w:p w:rsidR="0045440C" w:rsidRPr="00C47D26" w:rsidRDefault="0071386C" w:rsidP="008978AE">
      <w:pPr>
        <w:tabs>
          <w:tab w:val="left" w:pos="426"/>
        </w:tabs>
        <w:ind w:left="360" w:hanging="360"/>
        <w:jc w:val="center"/>
        <w:rPr>
          <w:rFonts w:ascii="Times New Roman" w:hAnsi="Times New Roman"/>
          <w:b/>
          <w:lang w:val="lt-LT"/>
        </w:rPr>
      </w:pPr>
      <w:r w:rsidRPr="00C47D26">
        <w:rPr>
          <w:rFonts w:ascii="Times New Roman" w:hAnsi="Times New Roman"/>
          <w:b/>
          <w:bCs/>
          <w:sz w:val="24"/>
          <w:szCs w:val="24"/>
          <w:lang w:val="lt-LT"/>
        </w:rPr>
        <w:t>III</w:t>
      </w:r>
      <w:r w:rsidR="0045440C" w:rsidRPr="00C47D26">
        <w:rPr>
          <w:rFonts w:ascii="Times New Roman" w:hAnsi="Times New Roman"/>
          <w:b/>
          <w:bCs/>
          <w:sz w:val="24"/>
          <w:szCs w:val="24"/>
          <w:lang w:val="lt-LT"/>
        </w:rPr>
        <w:t>.</w:t>
      </w:r>
      <w:r w:rsidR="0045440C" w:rsidRPr="00C47D26">
        <w:rPr>
          <w:rFonts w:ascii="Times New Roman" w:hAnsi="Times New Roman"/>
          <w:sz w:val="14"/>
          <w:szCs w:val="14"/>
          <w:lang w:val="lt-LT"/>
        </w:rPr>
        <w:t xml:space="preserve">    </w:t>
      </w:r>
      <w:r w:rsidR="0045440C" w:rsidRPr="00C47D26">
        <w:rPr>
          <w:rFonts w:ascii="Times New Roman" w:hAnsi="Times New Roman"/>
          <w:b/>
          <w:sz w:val="24"/>
          <w:szCs w:val="24"/>
          <w:lang w:val="lt-LT"/>
        </w:rPr>
        <w:t>PRAŠYMŲ NAGRINĖJIMO TVARKA</w:t>
      </w:r>
    </w:p>
    <w:p w:rsidR="0045440C" w:rsidRPr="00C47D26" w:rsidRDefault="0045440C" w:rsidP="008978AE">
      <w:pPr>
        <w:numPr>
          <w:ilvl w:val="0"/>
          <w:numId w:val="19"/>
        </w:numPr>
        <w:tabs>
          <w:tab w:val="left" w:pos="426"/>
          <w:tab w:val="left" w:pos="567"/>
        </w:tabs>
        <w:spacing w:line="360" w:lineRule="auto"/>
        <w:ind w:left="0" w:firstLine="0"/>
        <w:jc w:val="both"/>
        <w:rPr>
          <w:rFonts w:ascii="Times New Roman" w:hAnsi="Times New Roman"/>
          <w:lang w:val="lt-LT"/>
        </w:rPr>
      </w:pPr>
      <w:r w:rsidRPr="00C47D26">
        <w:rPr>
          <w:rFonts w:ascii="Times New Roman" w:hAnsi="Times New Roman"/>
          <w:sz w:val="24"/>
          <w:szCs w:val="24"/>
          <w:lang w:val="lt-LT"/>
        </w:rPr>
        <w:t xml:space="preserve">Gavęs motyvuotą mokinio ar jo tėvų (globėjų, rūpintojų) prašymą dėl mokymosi pasiekimų įvertinimo objektyvumo, gimnazijos </w:t>
      </w:r>
      <w:r w:rsidR="00DE100F" w:rsidRPr="00C47D26">
        <w:rPr>
          <w:rFonts w:ascii="Times New Roman" w:hAnsi="Times New Roman"/>
          <w:sz w:val="24"/>
          <w:szCs w:val="24"/>
          <w:lang w:val="lt-LT"/>
        </w:rPr>
        <w:t>direktorius</w:t>
      </w:r>
      <w:r w:rsidRPr="00C47D26">
        <w:rPr>
          <w:rFonts w:ascii="Times New Roman" w:hAnsi="Times New Roman"/>
          <w:sz w:val="24"/>
          <w:szCs w:val="24"/>
          <w:lang w:val="lt-LT"/>
        </w:rPr>
        <w:t xml:space="preserve"> kviečia dalyko mokytoją, mokinį ir prašymą pateikusį asmenį pokalbiui. Šalims nepavykus susitarti dėl vertinimo, toliau prašymą  nagrinėja </w:t>
      </w:r>
      <w:r w:rsidR="00DE100F" w:rsidRPr="00C47D26">
        <w:rPr>
          <w:rFonts w:ascii="Times New Roman" w:hAnsi="Times New Roman"/>
          <w:sz w:val="24"/>
          <w:szCs w:val="24"/>
          <w:lang w:val="lt-LT"/>
        </w:rPr>
        <w:t>direktoriaus</w:t>
      </w:r>
      <w:r w:rsidRPr="00C47D26">
        <w:rPr>
          <w:rFonts w:ascii="Times New Roman" w:hAnsi="Times New Roman"/>
          <w:sz w:val="24"/>
          <w:szCs w:val="24"/>
          <w:lang w:val="lt-LT"/>
        </w:rPr>
        <w:t xml:space="preserve"> įsakymu sudaryta komisija.</w:t>
      </w:r>
    </w:p>
    <w:p w:rsidR="0045440C" w:rsidRPr="00C47D26" w:rsidRDefault="0045440C" w:rsidP="00223417">
      <w:pPr>
        <w:numPr>
          <w:ilvl w:val="0"/>
          <w:numId w:val="19"/>
        </w:numPr>
        <w:tabs>
          <w:tab w:val="left" w:pos="567"/>
        </w:tabs>
        <w:spacing w:line="360" w:lineRule="auto"/>
        <w:ind w:left="0" w:firstLine="0"/>
        <w:jc w:val="both"/>
        <w:rPr>
          <w:rFonts w:ascii="Times New Roman" w:hAnsi="Times New Roman"/>
          <w:lang w:val="lt-LT"/>
        </w:rPr>
      </w:pPr>
      <w:r w:rsidRPr="00C47D26">
        <w:rPr>
          <w:rFonts w:ascii="Times New Roman" w:hAnsi="Times New Roman"/>
          <w:sz w:val="24"/>
          <w:szCs w:val="24"/>
          <w:lang w:val="lt-LT"/>
        </w:rPr>
        <w:t xml:space="preserve">Mokymosi pasiekimų įvertinimo objektyvumo nagrinėjimo komisiją sudaro kuruojantis  pavaduotojas(-a) ugdymui, du dalyko mokytojai,  metodinės grupės pirmininkas (-ė). Komisijai vadovauja </w:t>
      </w:r>
      <w:r w:rsidR="00DE100F" w:rsidRPr="00C47D26">
        <w:rPr>
          <w:rFonts w:ascii="Times New Roman" w:hAnsi="Times New Roman"/>
          <w:sz w:val="24"/>
          <w:szCs w:val="24"/>
          <w:lang w:val="lt-LT"/>
        </w:rPr>
        <w:t>direktorius</w:t>
      </w:r>
      <w:r w:rsidRPr="00C47D26">
        <w:rPr>
          <w:rFonts w:ascii="Times New Roman" w:hAnsi="Times New Roman"/>
          <w:sz w:val="24"/>
          <w:szCs w:val="24"/>
          <w:lang w:val="lt-LT"/>
        </w:rPr>
        <w:t xml:space="preserve"> arba </w:t>
      </w:r>
      <w:r w:rsidR="00DE100F" w:rsidRPr="00C47D26">
        <w:rPr>
          <w:rFonts w:ascii="Times New Roman" w:hAnsi="Times New Roman"/>
          <w:sz w:val="24"/>
          <w:szCs w:val="24"/>
          <w:lang w:val="lt-LT"/>
        </w:rPr>
        <w:t>direktoriaus</w:t>
      </w:r>
      <w:r w:rsidRPr="00C47D26">
        <w:rPr>
          <w:rFonts w:ascii="Times New Roman" w:hAnsi="Times New Roman"/>
          <w:sz w:val="24"/>
          <w:szCs w:val="24"/>
          <w:lang w:val="lt-LT"/>
        </w:rPr>
        <w:t xml:space="preserve"> pavaduotojas (-a) ugdymui.</w:t>
      </w:r>
    </w:p>
    <w:p w:rsidR="0045440C" w:rsidRPr="00C47D26" w:rsidRDefault="0045440C" w:rsidP="00223417">
      <w:pPr>
        <w:numPr>
          <w:ilvl w:val="0"/>
          <w:numId w:val="19"/>
        </w:numPr>
        <w:tabs>
          <w:tab w:val="left" w:pos="567"/>
        </w:tabs>
        <w:spacing w:line="360" w:lineRule="auto"/>
        <w:ind w:left="0" w:firstLine="0"/>
        <w:jc w:val="both"/>
        <w:rPr>
          <w:rFonts w:ascii="Times New Roman" w:hAnsi="Times New Roman"/>
          <w:lang w:val="lt-LT"/>
        </w:rPr>
      </w:pPr>
      <w:r w:rsidRPr="00C47D26">
        <w:rPr>
          <w:rFonts w:ascii="Times New Roman" w:hAnsi="Times New Roman"/>
          <w:sz w:val="24"/>
          <w:szCs w:val="24"/>
          <w:lang w:val="lt-LT"/>
        </w:rPr>
        <w:t>Į komisiją neįtraukiami mokinio mokymosi pasiekimus vertinę asmenys (mokytojas, mokytojai).</w:t>
      </w:r>
    </w:p>
    <w:p w:rsidR="0045440C" w:rsidRPr="00C47D26" w:rsidRDefault="0045440C" w:rsidP="00223417">
      <w:pPr>
        <w:numPr>
          <w:ilvl w:val="0"/>
          <w:numId w:val="19"/>
        </w:numPr>
        <w:tabs>
          <w:tab w:val="left" w:pos="567"/>
        </w:tabs>
        <w:spacing w:line="360" w:lineRule="auto"/>
        <w:ind w:left="0" w:firstLine="0"/>
        <w:jc w:val="both"/>
        <w:rPr>
          <w:rFonts w:ascii="Times New Roman" w:hAnsi="Times New Roman"/>
          <w:lang w:val="lt-LT"/>
        </w:rPr>
      </w:pPr>
      <w:r w:rsidRPr="00C47D26">
        <w:rPr>
          <w:rFonts w:ascii="Times New Roman" w:hAnsi="Times New Roman"/>
          <w:sz w:val="24"/>
          <w:szCs w:val="24"/>
          <w:lang w:val="lt-LT"/>
        </w:rPr>
        <w:t>Prašymas dėl mokymosi pasiekimų įvertinimo objektyvumo išnagrinėjamas per  10 darbo dienų nuo prašymo pateikimo dienos.</w:t>
      </w:r>
    </w:p>
    <w:p w:rsidR="0045440C" w:rsidRPr="00C47D26" w:rsidRDefault="0045440C" w:rsidP="00223417">
      <w:pPr>
        <w:numPr>
          <w:ilvl w:val="0"/>
          <w:numId w:val="19"/>
        </w:numPr>
        <w:tabs>
          <w:tab w:val="left" w:pos="567"/>
        </w:tabs>
        <w:spacing w:line="360" w:lineRule="auto"/>
        <w:ind w:left="0" w:firstLine="0"/>
        <w:jc w:val="both"/>
        <w:rPr>
          <w:rFonts w:ascii="Times New Roman" w:hAnsi="Times New Roman"/>
          <w:lang w:val="lt-LT"/>
        </w:rPr>
      </w:pPr>
      <w:r w:rsidRPr="00C47D26">
        <w:rPr>
          <w:rFonts w:ascii="Times New Roman" w:hAnsi="Times New Roman"/>
          <w:sz w:val="24"/>
          <w:szCs w:val="24"/>
          <w:lang w:val="lt-LT"/>
        </w:rPr>
        <w:t>Jei mokinio, jo tėvų (globėjų, rūpintojų) netenkina kontrolinio darbo ar kito rašto darbo įvertinimas, komisija vertina tą patį darbą. Mokinys jo neperrašo.</w:t>
      </w:r>
    </w:p>
    <w:p w:rsidR="0045440C" w:rsidRPr="00C47D26" w:rsidRDefault="0045440C" w:rsidP="00223417">
      <w:pPr>
        <w:numPr>
          <w:ilvl w:val="0"/>
          <w:numId w:val="19"/>
        </w:numPr>
        <w:tabs>
          <w:tab w:val="left" w:pos="567"/>
        </w:tabs>
        <w:spacing w:line="360" w:lineRule="auto"/>
        <w:ind w:left="0" w:firstLine="0"/>
        <w:jc w:val="both"/>
        <w:rPr>
          <w:rFonts w:ascii="Times New Roman" w:hAnsi="Times New Roman"/>
          <w:lang w:val="lt-LT"/>
        </w:rPr>
      </w:pPr>
      <w:r w:rsidRPr="00C47D26">
        <w:rPr>
          <w:rFonts w:ascii="Times New Roman" w:hAnsi="Times New Roman"/>
          <w:sz w:val="24"/>
          <w:szCs w:val="24"/>
          <w:lang w:val="lt-LT"/>
        </w:rPr>
        <w:t>Jei mokinio, jo tėvų (globėjų, rūpintojų) netenkina pusmečio (metinis) įvertinimas, komisija parengia mokiniui užduotis, atitinkančias bendrojo lavinimo programą ir standartus bei temas, iš kurių mokinys buvo vertinamas.</w:t>
      </w:r>
    </w:p>
    <w:p w:rsidR="0045440C" w:rsidRPr="00C47D26" w:rsidRDefault="0045440C" w:rsidP="00223417">
      <w:pPr>
        <w:numPr>
          <w:ilvl w:val="0"/>
          <w:numId w:val="19"/>
        </w:numPr>
        <w:tabs>
          <w:tab w:val="left" w:pos="567"/>
        </w:tabs>
        <w:spacing w:line="360" w:lineRule="auto"/>
        <w:ind w:left="0" w:firstLine="0"/>
        <w:jc w:val="both"/>
        <w:rPr>
          <w:rFonts w:ascii="Times New Roman" w:hAnsi="Times New Roman"/>
          <w:lang w:val="lt-LT"/>
        </w:rPr>
      </w:pPr>
      <w:r w:rsidRPr="00C47D26">
        <w:rPr>
          <w:rFonts w:ascii="Times New Roman" w:hAnsi="Times New Roman"/>
          <w:sz w:val="24"/>
          <w:szCs w:val="24"/>
          <w:lang w:val="lt-LT"/>
        </w:rPr>
        <w:t>Mokinys privalo atlikti pateiktas užduotis gimnazijoje per komisijos nustatytą laiką  stebimas bent dviejų vykdytojų ne dalyko specialistų, paskirtų direktoriaus įsakymu.</w:t>
      </w:r>
    </w:p>
    <w:p w:rsidR="0045440C" w:rsidRPr="00C47D26" w:rsidRDefault="0045440C" w:rsidP="00223417">
      <w:pPr>
        <w:numPr>
          <w:ilvl w:val="0"/>
          <w:numId w:val="19"/>
        </w:numPr>
        <w:tabs>
          <w:tab w:val="left" w:pos="567"/>
        </w:tabs>
        <w:spacing w:line="360" w:lineRule="auto"/>
        <w:ind w:left="0" w:firstLine="0"/>
        <w:jc w:val="both"/>
        <w:rPr>
          <w:rFonts w:ascii="Times New Roman" w:hAnsi="Times New Roman"/>
          <w:sz w:val="24"/>
          <w:szCs w:val="24"/>
          <w:lang w:val="lt-LT"/>
        </w:rPr>
      </w:pPr>
      <w:r w:rsidRPr="00C47D26">
        <w:rPr>
          <w:rFonts w:ascii="Times New Roman" w:hAnsi="Times New Roman"/>
          <w:sz w:val="24"/>
          <w:szCs w:val="24"/>
          <w:lang w:val="lt-LT"/>
        </w:rPr>
        <w:t>Užduotis komisija vertina pažymiu arba įskaita. Gautas įvertinimas yra galutinis.</w:t>
      </w:r>
    </w:p>
    <w:p w:rsidR="003E5807" w:rsidRPr="00C47D26" w:rsidRDefault="0045440C" w:rsidP="003E5807">
      <w:pPr>
        <w:spacing w:after="0" w:line="240" w:lineRule="auto"/>
        <w:ind w:left="1440"/>
        <w:jc w:val="right"/>
        <w:rPr>
          <w:rFonts w:ascii="Times New Roman" w:hAnsi="Times New Roman"/>
          <w:sz w:val="24"/>
          <w:szCs w:val="24"/>
          <w:lang w:val="lt-LT"/>
        </w:rPr>
      </w:pPr>
      <w:r w:rsidRPr="00C47D26">
        <w:rPr>
          <w:rFonts w:ascii="Times New Roman" w:hAnsi="Times New Roman"/>
          <w:sz w:val="24"/>
          <w:szCs w:val="24"/>
          <w:lang w:val="lt-LT"/>
        </w:rPr>
        <w:br w:type="page"/>
      </w:r>
      <w:r w:rsidR="0091366C">
        <w:rPr>
          <w:rFonts w:ascii="Times New Roman" w:hAnsi="Times New Roman"/>
          <w:sz w:val="24"/>
          <w:szCs w:val="24"/>
          <w:lang w:val="lt-LT"/>
        </w:rPr>
        <w:t>2018-2019 mokslo metų</w:t>
      </w:r>
    </w:p>
    <w:p w:rsidR="003E5807" w:rsidRPr="00C47D26" w:rsidRDefault="003E5807" w:rsidP="003E5807">
      <w:pPr>
        <w:spacing w:after="0" w:line="240" w:lineRule="auto"/>
        <w:ind w:left="6480"/>
        <w:jc w:val="right"/>
        <w:rPr>
          <w:rFonts w:ascii="Times New Roman" w:hAnsi="Times New Roman"/>
          <w:sz w:val="24"/>
          <w:szCs w:val="24"/>
          <w:lang w:val="lt-LT"/>
        </w:rPr>
      </w:pPr>
      <w:r w:rsidRPr="00C47D26">
        <w:rPr>
          <w:rFonts w:ascii="Times New Roman" w:hAnsi="Times New Roman"/>
          <w:sz w:val="24"/>
          <w:szCs w:val="24"/>
          <w:lang w:val="lt-LT"/>
        </w:rPr>
        <w:t>Ugdymo plano</w:t>
      </w:r>
    </w:p>
    <w:p w:rsidR="003E5807" w:rsidRPr="00C47D26" w:rsidRDefault="00FE0320" w:rsidP="003E5807">
      <w:pPr>
        <w:pStyle w:val="prastasiniatinklio"/>
        <w:spacing w:before="0" w:beforeAutospacing="0" w:after="0" w:afterAutospacing="0"/>
        <w:jc w:val="right"/>
      </w:pPr>
      <w:r w:rsidRPr="00C47D26">
        <w:t>11</w:t>
      </w:r>
      <w:r w:rsidR="009B7DBD" w:rsidRPr="00C47D26">
        <w:t xml:space="preserve"> </w:t>
      </w:r>
      <w:r w:rsidR="003E5807" w:rsidRPr="00C47D26">
        <w:t>priedas</w:t>
      </w:r>
    </w:p>
    <w:p w:rsidR="008D300F" w:rsidRPr="00C47D26" w:rsidRDefault="008D300F" w:rsidP="008D300F">
      <w:pPr>
        <w:pStyle w:val="prastasiniatinklio"/>
        <w:shd w:val="clear" w:color="auto" w:fill="FFFFFF"/>
        <w:spacing w:before="0" w:beforeAutospacing="0" w:after="0" w:afterAutospacing="0" w:line="480" w:lineRule="auto"/>
        <w:jc w:val="center"/>
        <w:rPr>
          <w:b/>
          <w:bCs/>
        </w:rPr>
      </w:pPr>
      <w:r w:rsidRPr="00C47D26">
        <w:rPr>
          <w:rStyle w:val="Grietas"/>
        </w:rPr>
        <w:t>JONAVOS SENAMIESČIO GIMNAZIJA</w:t>
      </w:r>
    </w:p>
    <w:p w:rsidR="003E5807" w:rsidRPr="00C47D26" w:rsidRDefault="003713EC" w:rsidP="00EA76FA">
      <w:pPr>
        <w:pStyle w:val="Antrat2"/>
        <w:rPr>
          <w:lang w:val="lt-LT"/>
        </w:rPr>
      </w:pPr>
      <w:bookmarkStart w:id="25" w:name="_Toc214532925"/>
      <w:bookmarkStart w:id="26" w:name="_Toc324883447"/>
      <w:r w:rsidRPr="00C47D26">
        <w:rPr>
          <w:lang w:val="lt-LT"/>
        </w:rPr>
        <w:t xml:space="preserve">MOKINIŲ MOKYMO(SI) KRŪVIO REGULIAVIMO PRIEMONIŲ PLANAS </w:t>
      </w:r>
      <w:r w:rsidR="002B13F4" w:rsidRPr="00C47D26">
        <w:rPr>
          <w:lang w:val="lt-LT"/>
        </w:rPr>
        <w:t>201</w:t>
      </w:r>
      <w:r w:rsidR="008978AE">
        <w:rPr>
          <w:lang w:val="lt-LT"/>
        </w:rPr>
        <w:t>7-2018</w:t>
      </w:r>
      <w:r w:rsidRPr="00C47D26">
        <w:rPr>
          <w:lang w:val="lt-LT"/>
        </w:rPr>
        <w:t xml:space="preserve"> MOKSLO METAMS</w:t>
      </w:r>
      <w:bookmarkEnd w:id="25"/>
      <w:bookmarkEnd w:id="26"/>
    </w:p>
    <w:p w:rsidR="003E5807" w:rsidRPr="00C47D26" w:rsidRDefault="003E5807" w:rsidP="003E5807">
      <w:pPr>
        <w:pStyle w:val="Antrat4"/>
        <w:shd w:val="clear" w:color="auto" w:fill="FFFFFF"/>
        <w:spacing w:before="0" w:after="0"/>
        <w:rPr>
          <w:sz w:val="24"/>
          <w:szCs w:val="24"/>
          <w:lang w:val="lt-LT"/>
        </w:rPr>
      </w:pPr>
      <w:r w:rsidRPr="00C47D26">
        <w:rPr>
          <w:sz w:val="24"/>
          <w:szCs w:val="24"/>
          <w:lang w:val="lt-LT"/>
        </w:rPr>
        <w:t>Tikslai ir uždaviniai</w:t>
      </w:r>
    </w:p>
    <w:p w:rsidR="003E5807" w:rsidRPr="00C47D26" w:rsidRDefault="003E5807" w:rsidP="003E5807">
      <w:pPr>
        <w:jc w:val="both"/>
        <w:rPr>
          <w:rFonts w:ascii="Times New Roman" w:hAnsi="Times New Roman"/>
          <w:sz w:val="24"/>
          <w:szCs w:val="24"/>
          <w:lang w:val="lt-LT"/>
        </w:rPr>
      </w:pPr>
      <w:r w:rsidRPr="00C47D26">
        <w:rPr>
          <w:rFonts w:ascii="Times New Roman" w:hAnsi="Times New Roman"/>
          <w:sz w:val="24"/>
          <w:szCs w:val="24"/>
          <w:lang w:val="lt-LT"/>
        </w:rPr>
        <w:t>  Mokinių mokymosi krūvio optimizavimo priemonių plano tikslai:</w:t>
      </w:r>
    </w:p>
    <w:p w:rsidR="005C1CB2" w:rsidRPr="00C47D26" w:rsidRDefault="005C1CB2" w:rsidP="00223417">
      <w:pPr>
        <w:numPr>
          <w:ilvl w:val="0"/>
          <w:numId w:val="3"/>
        </w:numPr>
        <w:spacing w:after="0" w:line="240" w:lineRule="auto"/>
        <w:jc w:val="both"/>
        <w:rPr>
          <w:rFonts w:ascii="Times New Roman" w:hAnsi="Times New Roman"/>
          <w:sz w:val="24"/>
          <w:szCs w:val="24"/>
          <w:lang w:val="lt-LT"/>
        </w:rPr>
      </w:pPr>
      <w:r w:rsidRPr="00C47D26">
        <w:rPr>
          <w:rFonts w:ascii="Times New Roman" w:hAnsi="Times New Roman"/>
          <w:sz w:val="24"/>
          <w:szCs w:val="24"/>
          <w:lang w:val="lt-LT"/>
        </w:rPr>
        <w:t xml:space="preserve">Ruošti mokinį mokymuisi visą gyvenimą. </w:t>
      </w:r>
    </w:p>
    <w:p w:rsidR="003E5807" w:rsidRPr="00C47D26" w:rsidRDefault="005C1CB2" w:rsidP="00223417">
      <w:pPr>
        <w:numPr>
          <w:ilvl w:val="0"/>
          <w:numId w:val="3"/>
        </w:numPr>
        <w:spacing w:after="0" w:line="240" w:lineRule="auto"/>
        <w:jc w:val="both"/>
        <w:rPr>
          <w:rFonts w:ascii="Times New Roman" w:hAnsi="Times New Roman"/>
          <w:sz w:val="24"/>
          <w:szCs w:val="24"/>
          <w:lang w:val="lt-LT"/>
        </w:rPr>
      </w:pPr>
      <w:r w:rsidRPr="00C47D26">
        <w:rPr>
          <w:rFonts w:ascii="Times New Roman" w:hAnsi="Times New Roman"/>
          <w:sz w:val="24"/>
          <w:szCs w:val="24"/>
          <w:lang w:val="lt-LT"/>
        </w:rPr>
        <w:t>Padėti mokiniui siekti užsibrėžtų tikslų</w:t>
      </w:r>
      <w:r w:rsidR="003E5807" w:rsidRPr="00C47D26">
        <w:rPr>
          <w:rFonts w:ascii="Times New Roman" w:hAnsi="Times New Roman"/>
          <w:sz w:val="24"/>
          <w:szCs w:val="24"/>
          <w:lang w:val="lt-LT"/>
        </w:rPr>
        <w:t>, racionaliai paskirstant laiką akademiniam mokymuisi, saviraiškai, saviugdai, laisvalaikio pomėgiams</w:t>
      </w:r>
      <w:r w:rsidRPr="00C47D26">
        <w:rPr>
          <w:rFonts w:ascii="Times New Roman" w:hAnsi="Times New Roman"/>
          <w:sz w:val="24"/>
          <w:szCs w:val="24"/>
          <w:lang w:val="lt-LT"/>
        </w:rPr>
        <w:t>.</w:t>
      </w:r>
      <w:r w:rsidR="003E5807" w:rsidRPr="00C47D26">
        <w:rPr>
          <w:rFonts w:ascii="Times New Roman" w:hAnsi="Times New Roman"/>
          <w:sz w:val="24"/>
          <w:szCs w:val="24"/>
          <w:lang w:val="lt-LT"/>
        </w:rPr>
        <w:t xml:space="preserve"> </w:t>
      </w:r>
    </w:p>
    <w:p w:rsidR="003E5807" w:rsidRPr="00C47D26" w:rsidRDefault="003E5807" w:rsidP="003E5807">
      <w:pPr>
        <w:jc w:val="both"/>
        <w:rPr>
          <w:rFonts w:ascii="Times New Roman" w:hAnsi="Times New Roman"/>
          <w:sz w:val="24"/>
          <w:szCs w:val="24"/>
          <w:lang w:val="lt-LT"/>
        </w:rPr>
      </w:pPr>
      <w:r w:rsidRPr="00C47D26">
        <w:rPr>
          <w:rFonts w:ascii="Times New Roman" w:hAnsi="Times New Roman"/>
          <w:sz w:val="24"/>
          <w:szCs w:val="24"/>
          <w:lang w:val="lt-LT"/>
        </w:rPr>
        <w:t>Šiems tikslams įgyvendinti keliami uždaviniai:</w:t>
      </w:r>
    </w:p>
    <w:p w:rsidR="003E5807" w:rsidRPr="00C47D26" w:rsidRDefault="003E5807" w:rsidP="00223417">
      <w:pPr>
        <w:numPr>
          <w:ilvl w:val="0"/>
          <w:numId w:val="4"/>
        </w:numPr>
        <w:spacing w:after="0" w:line="240" w:lineRule="auto"/>
        <w:jc w:val="both"/>
        <w:rPr>
          <w:rFonts w:ascii="Times New Roman" w:hAnsi="Times New Roman"/>
          <w:sz w:val="24"/>
          <w:szCs w:val="24"/>
          <w:lang w:val="lt-LT"/>
        </w:rPr>
      </w:pPr>
      <w:r w:rsidRPr="00C47D26">
        <w:rPr>
          <w:rFonts w:ascii="Times New Roman" w:hAnsi="Times New Roman"/>
          <w:sz w:val="24"/>
          <w:szCs w:val="24"/>
          <w:lang w:val="lt-LT"/>
        </w:rPr>
        <w:t>Mokiniui:</w:t>
      </w:r>
    </w:p>
    <w:p w:rsidR="003E5807" w:rsidRPr="00C47D26" w:rsidRDefault="001647C3" w:rsidP="00223417">
      <w:pPr>
        <w:numPr>
          <w:ilvl w:val="0"/>
          <w:numId w:val="5"/>
        </w:numPr>
        <w:spacing w:after="0" w:line="240" w:lineRule="auto"/>
        <w:ind w:firstLine="780"/>
        <w:jc w:val="both"/>
        <w:rPr>
          <w:rFonts w:ascii="Times New Roman" w:hAnsi="Times New Roman"/>
          <w:sz w:val="24"/>
          <w:szCs w:val="24"/>
          <w:lang w:val="lt-LT"/>
        </w:rPr>
      </w:pPr>
      <w:r w:rsidRPr="00C47D26">
        <w:rPr>
          <w:rFonts w:ascii="Times New Roman" w:hAnsi="Times New Roman"/>
          <w:sz w:val="24"/>
          <w:szCs w:val="24"/>
          <w:lang w:val="lt-LT"/>
        </w:rPr>
        <w:t>planuoti savo laiką;</w:t>
      </w:r>
    </w:p>
    <w:p w:rsidR="003E5807" w:rsidRPr="00C47D26" w:rsidRDefault="003E5807" w:rsidP="00223417">
      <w:pPr>
        <w:numPr>
          <w:ilvl w:val="0"/>
          <w:numId w:val="5"/>
        </w:numPr>
        <w:spacing w:after="0" w:line="240" w:lineRule="auto"/>
        <w:ind w:firstLine="780"/>
        <w:jc w:val="both"/>
        <w:rPr>
          <w:rFonts w:ascii="Times New Roman" w:hAnsi="Times New Roman"/>
          <w:sz w:val="24"/>
          <w:szCs w:val="24"/>
          <w:lang w:val="lt-LT"/>
        </w:rPr>
      </w:pPr>
      <w:r w:rsidRPr="00C47D26">
        <w:rPr>
          <w:rFonts w:ascii="Times New Roman" w:hAnsi="Times New Roman"/>
          <w:sz w:val="24"/>
          <w:szCs w:val="24"/>
          <w:lang w:val="lt-LT"/>
        </w:rPr>
        <w:t>n</w:t>
      </w:r>
      <w:r w:rsidR="001647C3" w:rsidRPr="00C47D26">
        <w:rPr>
          <w:rFonts w:ascii="Times New Roman" w:hAnsi="Times New Roman"/>
          <w:sz w:val="24"/>
          <w:szCs w:val="24"/>
          <w:lang w:val="lt-LT"/>
        </w:rPr>
        <w:t>uolat ir savarankiškai mokytis;</w:t>
      </w:r>
      <w:r w:rsidRPr="00C47D26">
        <w:rPr>
          <w:rFonts w:ascii="Times New Roman" w:hAnsi="Times New Roman"/>
          <w:sz w:val="24"/>
          <w:szCs w:val="24"/>
          <w:lang w:val="lt-LT"/>
        </w:rPr>
        <w:t xml:space="preserve"> </w:t>
      </w:r>
    </w:p>
    <w:p w:rsidR="003E5807" w:rsidRPr="00C47D26" w:rsidRDefault="003E5807" w:rsidP="00223417">
      <w:pPr>
        <w:numPr>
          <w:ilvl w:val="0"/>
          <w:numId w:val="5"/>
        </w:numPr>
        <w:spacing w:after="0" w:line="240" w:lineRule="auto"/>
        <w:ind w:firstLine="780"/>
        <w:jc w:val="both"/>
        <w:rPr>
          <w:rFonts w:ascii="Times New Roman" w:hAnsi="Times New Roman"/>
          <w:sz w:val="24"/>
          <w:szCs w:val="24"/>
          <w:lang w:val="lt-LT"/>
        </w:rPr>
      </w:pPr>
      <w:r w:rsidRPr="00C47D26">
        <w:rPr>
          <w:rFonts w:ascii="Times New Roman" w:hAnsi="Times New Roman"/>
          <w:sz w:val="24"/>
          <w:szCs w:val="24"/>
          <w:lang w:val="lt-LT"/>
        </w:rPr>
        <w:t>efek</w:t>
      </w:r>
      <w:r w:rsidR="005C1CB2" w:rsidRPr="00C47D26">
        <w:rPr>
          <w:rFonts w:ascii="Times New Roman" w:hAnsi="Times New Roman"/>
          <w:sz w:val="24"/>
          <w:szCs w:val="24"/>
          <w:lang w:val="lt-LT"/>
        </w:rPr>
        <w:t>tyviai naudotis technologijomis.</w:t>
      </w:r>
      <w:r w:rsidRPr="00C47D26">
        <w:rPr>
          <w:rFonts w:ascii="Times New Roman" w:hAnsi="Times New Roman"/>
          <w:sz w:val="24"/>
          <w:szCs w:val="24"/>
          <w:lang w:val="lt-LT"/>
        </w:rPr>
        <w:t xml:space="preserve"> </w:t>
      </w:r>
    </w:p>
    <w:p w:rsidR="003E5807" w:rsidRPr="00C47D26" w:rsidRDefault="003E5807" w:rsidP="00223417">
      <w:pPr>
        <w:numPr>
          <w:ilvl w:val="0"/>
          <w:numId w:val="4"/>
        </w:numPr>
        <w:spacing w:after="0" w:line="240" w:lineRule="auto"/>
        <w:jc w:val="both"/>
        <w:rPr>
          <w:rFonts w:ascii="Times New Roman" w:hAnsi="Times New Roman"/>
          <w:sz w:val="24"/>
          <w:szCs w:val="24"/>
          <w:lang w:val="lt-LT"/>
        </w:rPr>
      </w:pPr>
      <w:r w:rsidRPr="00C47D26">
        <w:rPr>
          <w:rFonts w:ascii="Times New Roman" w:hAnsi="Times New Roman"/>
          <w:sz w:val="24"/>
          <w:szCs w:val="24"/>
          <w:lang w:val="lt-LT"/>
        </w:rPr>
        <w:t>Mokytojui:</w:t>
      </w:r>
    </w:p>
    <w:p w:rsidR="003E5807" w:rsidRPr="00C47D26" w:rsidRDefault="003E5807" w:rsidP="00223417">
      <w:pPr>
        <w:numPr>
          <w:ilvl w:val="0"/>
          <w:numId w:val="6"/>
        </w:numPr>
        <w:spacing w:after="0" w:line="240" w:lineRule="auto"/>
        <w:ind w:firstLine="780"/>
        <w:jc w:val="both"/>
        <w:rPr>
          <w:rFonts w:ascii="Times New Roman" w:hAnsi="Times New Roman"/>
          <w:sz w:val="24"/>
          <w:szCs w:val="24"/>
          <w:lang w:val="lt-LT"/>
        </w:rPr>
      </w:pPr>
      <w:r w:rsidRPr="00C47D26">
        <w:rPr>
          <w:rFonts w:ascii="Times New Roman" w:hAnsi="Times New Roman"/>
          <w:sz w:val="24"/>
          <w:szCs w:val="24"/>
          <w:lang w:val="lt-LT"/>
        </w:rPr>
        <w:t xml:space="preserve">planuoti, diferencijuoti ir individualizuoti darbą; </w:t>
      </w:r>
    </w:p>
    <w:p w:rsidR="003E5807" w:rsidRPr="00C47D26" w:rsidRDefault="001647C3" w:rsidP="00223417">
      <w:pPr>
        <w:numPr>
          <w:ilvl w:val="0"/>
          <w:numId w:val="6"/>
        </w:numPr>
        <w:spacing w:after="0" w:line="240" w:lineRule="auto"/>
        <w:ind w:firstLine="780"/>
        <w:jc w:val="both"/>
        <w:rPr>
          <w:rFonts w:ascii="Times New Roman" w:hAnsi="Times New Roman"/>
          <w:sz w:val="24"/>
          <w:szCs w:val="24"/>
          <w:lang w:val="lt-LT"/>
        </w:rPr>
      </w:pPr>
      <w:r w:rsidRPr="00C47D26">
        <w:rPr>
          <w:rFonts w:ascii="Times New Roman" w:hAnsi="Times New Roman"/>
          <w:sz w:val="24"/>
          <w:szCs w:val="24"/>
          <w:lang w:val="lt-LT"/>
        </w:rPr>
        <w:t>tobulinti vertinimo sistemą;</w:t>
      </w:r>
    </w:p>
    <w:p w:rsidR="003E5807" w:rsidRPr="00C47D26" w:rsidRDefault="003E5807" w:rsidP="00223417">
      <w:pPr>
        <w:numPr>
          <w:ilvl w:val="0"/>
          <w:numId w:val="6"/>
        </w:numPr>
        <w:spacing w:after="0" w:line="240" w:lineRule="auto"/>
        <w:ind w:firstLine="780"/>
        <w:jc w:val="both"/>
        <w:rPr>
          <w:rFonts w:ascii="Times New Roman" w:hAnsi="Times New Roman"/>
          <w:sz w:val="24"/>
          <w:szCs w:val="24"/>
          <w:lang w:val="lt-LT"/>
        </w:rPr>
      </w:pPr>
      <w:r w:rsidRPr="00C47D26">
        <w:rPr>
          <w:rFonts w:ascii="Times New Roman" w:hAnsi="Times New Roman"/>
          <w:sz w:val="24"/>
          <w:szCs w:val="24"/>
          <w:lang w:val="lt-LT"/>
        </w:rPr>
        <w:t xml:space="preserve">vykdyti sistemingus  mokinių  krūvio tyrimus, numatant  jų  reguliavimo būdus.     </w:t>
      </w:r>
    </w:p>
    <w:p w:rsidR="003E5807" w:rsidRPr="00C47D26" w:rsidRDefault="003E5807" w:rsidP="003E5807">
      <w:pPr>
        <w:pStyle w:val="Antrat4"/>
        <w:shd w:val="clear" w:color="auto" w:fill="FFFFFF"/>
        <w:spacing w:before="0" w:after="0"/>
        <w:rPr>
          <w:sz w:val="24"/>
          <w:szCs w:val="24"/>
          <w:lang w:val="lt-LT"/>
        </w:rPr>
      </w:pPr>
    </w:p>
    <w:p w:rsidR="003E5807" w:rsidRPr="00C47D26" w:rsidRDefault="003E5807" w:rsidP="003E5807">
      <w:pPr>
        <w:pStyle w:val="Antrat4"/>
        <w:shd w:val="clear" w:color="auto" w:fill="FFFFFF"/>
        <w:spacing w:before="0" w:after="0"/>
        <w:rPr>
          <w:sz w:val="24"/>
          <w:szCs w:val="24"/>
          <w:lang w:val="lt-LT"/>
        </w:rPr>
      </w:pPr>
      <w:r w:rsidRPr="00C47D26">
        <w:rPr>
          <w:sz w:val="24"/>
          <w:szCs w:val="24"/>
          <w:lang w:val="lt-LT"/>
        </w:rPr>
        <w:t>Laukiami rezultatai</w:t>
      </w:r>
    </w:p>
    <w:p w:rsidR="003E5807" w:rsidRPr="00C47D26" w:rsidRDefault="003E5807" w:rsidP="003E5807">
      <w:pPr>
        <w:pStyle w:val="prastasiniatinklio"/>
        <w:jc w:val="both"/>
      </w:pPr>
      <w:r w:rsidRPr="00C47D26">
        <w:t> </w:t>
      </w:r>
      <w:r w:rsidRPr="00C47D26">
        <w:tab/>
        <w:t>Gimnazijoje ugdymo turinys individualizuojamas  ir diferencijuojamas</w:t>
      </w:r>
      <w:r w:rsidR="005C1CB2" w:rsidRPr="00C47D26">
        <w:t xml:space="preserve"> </w:t>
      </w:r>
      <w:r w:rsidRPr="00C47D26">
        <w:t>pritaikant mokinio poreikiams  tuo būdu mažinamas mokinio mokymosi krūvis. Mokytojai - geba atrinkti, integruoti, diferencijuoti ugdymo turinį, teikia mokiniams pagalbą, koreguoja mokymą, vertina mokinio daromą pažangą, kuria savitarpio pasitikėjimo santykius. Mokiniai  žino stojimo į aukštąsias mokyklas sąlygas, todėl gali racionaliai planuoti ugdymo turinį ir pamokų skaičių; žino kontrolinių darbų laiką, vertinimo kr</w:t>
      </w:r>
      <w:r w:rsidR="00546A27" w:rsidRPr="00C47D26">
        <w:t>iterijus, turi galimybę, išmokę</w:t>
      </w:r>
      <w:r w:rsidRPr="00C47D26">
        <w:t>, pagerinti mokymosi rezultatus.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3993"/>
        <w:gridCol w:w="2268"/>
        <w:gridCol w:w="2233"/>
      </w:tblGrid>
      <w:tr w:rsidR="003E5807" w:rsidRPr="00C47D26" w:rsidTr="00CB6209">
        <w:tc>
          <w:tcPr>
            <w:tcW w:w="793" w:type="dxa"/>
          </w:tcPr>
          <w:p w:rsidR="003E5807" w:rsidRPr="00C47D26" w:rsidRDefault="003E5807" w:rsidP="008F684C">
            <w:pPr>
              <w:jc w:val="center"/>
              <w:rPr>
                <w:rFonts w:ascii="Times New Roman" w:hAnsi="Times New Roman"/>
                <w:sz w:val="24"/>
                <w:szCs w:val="24"/>
                <w:lang w:val="lt-LT"/>
              </w:rPr>
            </w:pPr>
            <w:r w:rsidRPr="00C47D26">
              <w:rPr>
                <w:rFonts w:ascii="Times New Roman" w:hAnsi="Times New Roman"/>
                <w:sz w:val="24"/>
                <w:szCs w:val="24"/>
                <w:lang w:val="lt-LT"/>
              </w:rPr>
              <w:t>Eil. Nr.</w:t>
            </w:r>
          </w:p>
        </w:tc>
        <w:tc>
          <w:tcPr>
            <w:tcW w:w="3993" w:type="dxa"/>
          </w:tcPr>
          <w:p w:rsidR="003E5807" w:rsidRPr="00C47D26" w:rsidRDefault="003E5807" w:rsidP="008F684C">
            <w:pPr>
              <w:jc w:val="center"/>
              <w:rPr>
                <w:rFonts w:ascii="Times New Roman" w:hAnsi="Times New Roman"/>
                <w:sz w:val="24"/>
                <w:szCs w:val="24"/>
                <w:lang w:val="lt-LT"/>
              </w:rPr>
            </w:pPr>
            <w:r w:rsidRPr="00C47D26">
              <w:rPr>
                <w:rFonts w:ascii="Times New Roman" w:hAnsi="Times New Roman"/>
                <w:sz w:val="24"/>
                <w:szCs w:val="24"/>
                <w:lang w:val="lt-LT"/>
              </w:rPr>
              <w:t>Priemonės pavadinimas</w:t>
            </w:r>
          </w:p>
        </w:tc>
        <w:tc>
          <w:tcPr>
            <w:tcW w:w="2268" w:type="dxa"/>
          </w:tcPr>
          <w:p w:rsidR="003E5807" w:rsidRPr="00C47D26" w:rsidRDefault="003E5807" w:rsidP="008F684C">
            <w:pPr>
              <w:jc w:val="center"/>
              <w:rPr>
                <w:rFonts w:ascii="Times New Roman" w:hAnsi="Times New Roman"/>
                <w:sz w:val="24"/>
                <w:szCs w:val="24"/>
                <w:lang w:val="lt-LT"/>
              </w:rPr>
            </w:pPr>
            <w:r w:rsidRPr="00C47D26">
              <w:rPr>
                <w:rFonts w:ascii="Times New Roman" w:hAnsi="Times New Roman"/>
                <w:sz w:val="24"/>
                <w:szCs w:val="24"/>
                <w:lang w:val="lt-LT"/>
              </w:rPr>
              <w:t>Data</w:t>
            </w:r>
          </w:p>
        </w:tc>
        <w:tc>
          <w:tcPr>
            <w:tcW w:w="2233" w:type="dxa"/>
          </w:tcPr>
          <w:p w:rsidR="003E5807" w:rsidRPr="00C47D26" w:rsidRDefault="003E5807" w:rsidP="008F684C">
            <w:pPr>
              <w:jc w:val="center"/>
              <w:rPr>
                <w:rFonts w:ascii="Times New Roman" w:hAnsi="Times New Roman"/>
                <w:sz w:val="24"/>
                <w:szCs w:val="24"/>
                <w:lang w:val="lt-LT"/>
              </w:rPr>
            </w:pPr>
            <w:r w:rsidRPr="00C47D26">
              <w:rPr>
                <w:rFonts w:ascii="Times New Roman" w:hAnsi="Times New Roman"/>
                <w:sz w:val="24"/>
                <w:szCs w:val="24"/>
                <w:lang w:val="lt-LT"/>
              </w:rPr>
              <w:t>Atsakingas</w:t>
            </w:r>
          </w:p>
        </w:tc>
      </w:tr>
      <w:tr w:rsidR="003E5807" w:rsidRPr="00C47D26" w:rsidTr="00CB6209">
        <w:tc>
          <w:tcPr>
            <w:tcW w:w="793" w:type="dxa"/>
          </w:tcPr>
          <w:p w:rsidR="003E5807" w:rsidRPr="00C47D26" w:rsidRDefault="003E5807" w:rsidP="000849FF">
            <w:pPr>
              <w:rPr>
                <w:rFonts w:ascii="Times New Roman" w:hAnsi="Times New Roman"/>
                <w:sz w:val="24"/>
                <w:szCs w:val="24"/>
                <w:lang w:val="lt-LT"/>
              </w:rPr>
            </w:pPr>
            <w:r w:rsidRPr="00C47D26">
              <w:rPr>
                <w:rFonts w:ascii="Times New Roman" w:hAnsi="Times New Roman"/>
                <w:sz w:val="24"/>
                <w:szCs w:val="24"/>
                <w:lang w:val="lt-LT"/>
              </w:rPr>
              <w:t>1.</w:t>
            </w:r>
          </w:p>
        </w:tc>
        <w:tc>
          <w:tcPr>
            <w:tcW w:w="3993" w:type="dxa"/>
          </w:tcPr>
          <w:p w:rsidR="003E5807" w:rsidRPr="00C47D26" w:rsidRDefault="003E5807" w:rsidP="000849FF">
            <w:pPr>
              <w:rPr>
                <w:rFonts w:ascii="Times New Roman" w:hAnsi="Times New Roman"/>
                <w:sz w:val="24"/>
                <w:szCs w:val="24"/>
                <w:lang w:val="lt-LT"/>
              </w:rPr>
            </w:pPr>
            <w:r w:rsidRPr="00C47D26">
              <w:rPr>
                <w:rFonts w:ascii="Times New Roman" w:hAnsi="Times New Roman"/>
                <w:sz w:val="24"/>
                <w:szCs w:val="24"/>
                <w:lang w:val="lt-LT"/>
              </w:rPr>
              <w:t>Optimaliai išnaudoti pamokos laiką, individualizuoti ir diferencijuoti darbą su mokiniais pagal jų gebėjimus.</w:t>
            </w:r>
          </w:p>
        </w:tc>
        <w:tc>
          <w:tcPr>
            <w:tcW w:w="2268" w:type="dxa"/>
          </w:tcPr>
          <w:p w:rsidR="003E5807" w:rsidRPr="00C47D26" w:rsidRDefault="003E5807" w:rsidP="000849FF">
            <w:pPr>
              <w:rPr>
                <w:rFonts w:ascii="Times New Roman" w:hAnsi="Times New Roman"/>
                <w:sz w:val="24"/>
                <w:szCs w:val="24"/>
                <w:lang w:val="lt-LT"/>
              </w:rPr>
            </w:pPr>
            <w:r w:rsidRPr="00C47D26">
              <w:rPr>
                <w:rFonts w:ascii="Times New Roman" w:hAnsi="Times New Roman"/>
                <w:sz w:val="24"/>
                <w:szCs w:val="24"/>
                <w:lang w:val="lt-LT"/>
              </w:rPr>
              <w:t>Kiekvieną pamoką</w:t>
            </w:r>
          </w:p>
        </w:tc>
        <w:tc>
          <w:tcPr>
            <w:tcW w:w="2233" w:type="dxa"/>
          </w:tcPr>
          <w:p w:rsidR="003E5807" w:rsidRPr="00C47D26" w:rsidRDefault="003E5807" w:rsidP="000849FF">
            <w:pPr>
              <w:rPr>
                <w:rFonts w:ascii="Times New Roman" w:hAnsi="Times New Roman"/>
                <w:sz w:val="24"/>
                <w:szCs w:val="24"/>
                <w:lang w:val="lt-LT"/>
              </w:rPr>
            </w:pPr>
            <w:r w:rsidRPr="00C47D26">
              <w:rPr>
                <w:rFonts w:ascii="Times New Roman" w:hAnsi="Times New Roman"/>
                <w:sz w:val="24"/>
                <w:szCs w:val="24"/>
                <w:lang w:val="lt-LT"/>
              </w:rPr>
              <w:t>Dalykų mokytojai</w:t>
            </w:r>
          </w:p>
        </w:tc>
      </w:tr>
      <w:tr w:rsidR="003E5807" w:rsidRPr="00C47D26" w:rsidTr="00CB6209">
        <w:tc>
          <w:tcPr>
            <w:tcW w:w="793" w:type="dxa"/>
          </w:tcPr>
          <w:p w:rsidR="003E5807" w:rsidRPr="00C47D26" w:rsidRDefault="003E5807" w:rsidP="000849FF">
            <w:pPr>
              <w:rPr>
                <w:rFonts w:ascii="Times New Roman" w:hAnsi="Times New Roman"/>
                <w:sz w:val="24"/>
                <w:szCs w:val="24"/>
                <w:lang w:val="lt-LT"/>
              </w:rPr>
            </w:pPr>
            <w:r w:rsidRPr="00C47D26">
              <w:rPr>
                <w:rFonts w:ascii="Times New Roman" w:hAnsi="Times New Roman"/>
                <w:sz w:val="24"/>
                <w:szCs w:val="24"/>
                <w:lang w:val="lt-LT"/>
              </w:rPr>
              <w:t>2.</w:t>
            </w:r>
          </w:p>
        </w:tc>
        <w:tc>
          <w:tcPr>
            <w:tcW w:w="3993" w:type="dxa"/>
          </w:tcPr>
          <w:p w:rsidR="003E5807" w:rsidRPr="00C47D26" w:rsidRDefault="003E5807" w:rsidP="005C1CB2">
            <w:pPr>
              <w:rPr>
                <w:rFonts w:ascii="Times New Roman" w:hAnsi="Times New Roman"/>
                <w:sz w:val="24"/>
                <w:szCs w:val="24"/>
                <w:lang w:val="lt-LT"/>
              </w:rPr>
            </w:pPr>
            <w:r w:rsidRPr="00C47D26">
              <w:rPr>
                <w:rFonts w:ascii="Times New Roman" w:hAnsi="Times New Roman"/>
                <w:sz w:val="24"/>
                <w:szCs w:val="24"/>
                <w:lang w:val="lt-LT"/>
              </w:rPr>
              <w:t xml:space="preserve">Analizuoti ir koreguoti </w:t>
            </w:r>
            <w:r w:rsidR="005C1CB2" w:rsidRPr="00C47D26">
              <w:rPr>
                <w:rFonts w:ascii="Times New Roman" w:hAnsi="Times New Roman"/>
                <w:sz w:val="24"/>
                <w:szCs w:val="24"/>
                <w:lang w:val="lt-LT"/>
              </w:rPr>
              <w:t>III - IV</w:t>
            </w:r>
            <w:r w:rsidRPr="00C47D26">
              <w:rPr>
                <w:rFonts w:ascii="Times New Roman" w:hAnsi="Times New Roman"/>
                <w:sz w:val="24"/>
                <w:szCs w:val="24"/>
                <w:lang w:val="lt-LT"/>
              </w:rPr>
              <w:t xml:space="preserve"> klasių mokinių individualius tvarkaraščius bei </w:t>
            </w:r>
            <w:r w:rsidR="005C1CB2" w:rsidRPr="00C47D26">
              <w:rPr>
                <w:rFonts w:ascii="Times New Roman" w:hAnsi="Times New Roman"/>
                <w:sz w:val="24"/>
                <w:szCs w:val="24"/>
                <w:lang w:val="lt-LT"/>
              </w:rPr>
              <w:t xml:space="preserve">I – II </w:t>
            </w:r>
            <w:r w:rsidRPr="00C47D26">
              <w:rPr>
                <w:rFonts w:ascii="Times New Roman" w:hAnsi="Times New Roman"/>
                <w:sz w:val="24"/>
                <w:szCs w:val="24"/>
                <w:lang w:val="lt-LT"/>
              </w:rPr>
              <w:t>klasių tvarkaraščius.</w:t>
            </w:r>
          </w:p>
        </w:tc>
        <w:tc>
          <w:tcPr>
            <w:tcW w:w="2268" w:type="dxa"/>
          </w:tcPr>
          <w:p w:rsidR="003E5807" w:rsidRPr="00C47D26" w:rsidRDefault="003E5807" w:rsidP="000849FF">
            <w:pPr>
              <w:rPr>
                <w:rFonts w:ascii="Times New Roman" w:hAnsi="Times New Roman"/>
                <w:sz w:val="24"/>
                <w:szCs w:val="24"/>
                <w:lang w:val="lt-LT"/>
              </w:rPr>
            </w:pPr>
            <w:r w:rsidRPr="00C47D26">
              <w:rPr>
                <w:rFonts w:ascii="Times New Roman" w:hAnsi="Times New Roman"/>
                <w:sz w:val="24"/>
                <w:szCs w:val="24"/>
                <w:lang w:val="lt-LT"/>
              </w:rPr>
              <w:t>Rugsėjo- spalio mėn.</w:t>
            </w:r>
          </w:p>
        </w:tc>
        <w:tc>
          <w:tcPr>
            <w:tcW w:w="2233" w:type="dxa"/>
          </w:tcPr>
          <w:p w:rsidR="003E5807" w:rsidRPr="00C47D26" w:rsidRDefault="00CB6209" w:rsidP="000849FF">
            <w:pPr>
              <w:rPr>
                <w:rFonts w:ascii="Times New Roman" w:hAnsi="Times New Roman"/>
                <w:sz w:val="24"/>
                <w:szCs w:val="24"/>
                <w:lang w:val="lt-LT"/>
              </w:rPr>
            </w:pPr>
            <w:r w:rsidRPr="00C47D26">
              <w:rPr>
                <w:rFonts w:ascii="Times New Roman" w:hAnsi="Times New Roman"/>
                <w:sz w:val="24"/>
                <w:szCs w:val="24"/>
                <w:lang w:val="lt-LT"/>
              </w:rPr>
              <w:t xml:space="preserve">Kuruojantis </w:t>
            </w:r>
            <w:r w:rsidR="00753A07" w:rsidRPr="00C47D26">
              <w:rPr>
                <w:rFonts w:ascii="Times New Roman" w:hAnsi="Times New Roman"/>
                <w:sz w:val="24"/>
                <w:szCs w:val="24"/>
                <w:lang w:val="lt-LT"/>
              </w:rPr>
              <w:t>pavaduotojas ugdymui</w:t>
            </w:r>
          </w:p>
          <w:p w:rsidR="003E5807" w:rsidRPr="00C47D26" w:rsidRDefault="003E5807" w:rsidP="000849FF">
            <w:pPr>
              <w:rPr>
                <w:rFonts w:ascii="Times New Roman" w:hAnsi="Times New Roman"/>
                <w:sz w:val="24"/>
                <w:szCs w:val="24"/>
                <w:lang w:val="lt-LT"/>
              </w:rPr>
            </w:pPr>
          </w:p>
        </w:tc>
      </w:tr>
      <w:tr w:rsidR="003E5807" w:rsidRPr="00C47D26" w:rsidTr="00CB6209">
        <w:tc>
          <w:tcPr>
            <w:tcW w:w="793" w:type="dxa"/>
          </w:tcPr>
          <w:p w:rsidR="003E5807" w:rsidRPr="00C47D26" w:rsidRDefault="003E5807" w:rsidP="000849FF">
            <w:pPr>
              <w:rPr>
                <w:rFonts w:ascii="Times New Roman" w:hAnsi="Times New Roman"/>
                <w:sz w:val="24"/>
                <w:szCs w:val="24"/>
                <w:lang w:val="lt-LT"/>
              </w:rPr>
            </w:pPr>
            <w:r w:rsidRPr="00C47D26">
              <w:rPr>
                <w:rFonts w:ascii="Times New Roman" w:hAnsi="Times New Roman"/>
                <w:sz w:val="24"/>
                <w:szCs w:val="24"/>
                <w:lang w:val="lt-LT"/>
              </w:rPr>
              <w:t>3.</w:t>
            </w:r>
          </w:p>
        </w:tc>
        <w:tc>
          <w:tcPr>
            <w:tcW w:w="3993" w:type="dxa"/>
          </w:tcPr>
          <w:p w:rsidR="003E5807" w:rsidRPr="00C47D26" w:rsidRDefault="00400F39" w:rsidP="00400F39">
            <w:pPr>
              <w:rPr>
                <w:rFonts w:ascii="Times New Roman" w:hAnsi="Times New Roman"/>
                <w:sz w:val="24"/>
                <w:szCs w:val="24"/>
                <w:lang w:val="lt-LT"/>
              </w:rPr>
            </w:pPr>
            <w:r>
              <w:rPr>
                <w:rFonts w:ascii="Times New Roman" w:hAnsi="Times New Roman"/>
                <w:sz w:val="24"/>
                <w:szCs w:val="24"/>
                <w:lang w:val="lt-LT"/>
              </w:rPr>
              <w:t>Užstikrinti, kad namų darbai atitiktų mokinio galias, būtų naudingi grįžtamajai informacijai apie mokinio mokymasi gauti.</w:t>
            </w:r>
            <w:r w:rsidR="003E5807" w:rsidRPr="00C47D26">
              <w:rPr>
                <w:rFonts w:ascii="Times New Roman" w:hAnsi="Times New Roman"/>
                <w:sz w:val="24"/>
                <w:szCs w:val="24"/>
                <w:lang w:val="lt-LT"/>
              </w:rPr>
              <w:t xml:space="preserve"> </w:t>
            </w:r>
          </w:p>
        </w:tc>
        <w:tc>
          <w:tcPr>
            <w:tcW w:w="2268" w:type="dxa"/>
          </w:tcPr>
          <w:p w:rsidR="003E5807" w:rsidRPr="00C47D26" w:rsidRDefault="003E5807" w:rsidP="000849FF">
            <w:pPr>
              <w:rPr>
                <w:rFonts w:ascii="Times New Roman" w:hAnsi="Times New Roman"/>
                <w:sz w:val="24"/>
                <w:szCs w:val="24"/>
                <w:lang w:val="lt-LT"/>
              </w:rPr>
            </w:pPr>
            <w:r w:rsidRPr="00C47D26">
              <w:rPr>
                <w:rFonts w:ascii="Times New Roman" w:hAnsi="Times New Roman"/>
                <w:sz w:val="24"/>
                <w:szCs w:val="24"/>
                <w:lang w:val="lt-LT"/>
              </w:rPr>
              <w:t>Planuojant kiekvieną pamoką</w:t>
            </w:r>
          </w:p>
        </w:tc>
        <w:tc>
          <w:tcPr>
            <w:tcW w:w="2233" w:type="dxa"/>
          </w:tcPr>
          <w:p w:rsidR="003E5807" w:rsidRPr="00C47D26" w:rsidRDefault="003E5807" w:rsidP="00793EC8">
            <w:pPr>
              <w:spacing w:after="0"/>
              <w:rPr>
                <w:rFonts w:ascii="Times New Roman" w:hAnsi="Times New Roman"/>
                <w:sz w:val="24"/>
                <w:szCs w:val="24"/>
                <w:lang w:val="lt-LT"/>
              </w:rPr>
            </w:pPr>
            <w:r w:rsidRPr="00C47D26">
              <w:rPr>
                <w:rFonts w:ascii="Times New Roman" w:hAnsi="Times New Roman"/>
                <w:sz w:val="24"/>
                <w:szCs w:val="24"/>
                <w:lang w:val="lt-LT"/>
              </w:rPr>
              <w:t>Dalykų mokytojai</w:t>
            </w:r>
          </w:p>
          <w:p w:rsidR="00793EC8" w:rsidRPr="00C47D26" w:rsidRDefault="00793EC8" w:rsidP="000849FF">
            <w:pPr>
              <w:rPr>
                <w:rFonts w:ascii="Times New Roman" w:hAnsi="Times New Roman"/>
                <w:sz w:val="24"/>
                <w:szCs w:val="24"/>
                <w:lang w:val="lt-LT"/>
              </w:rPr>
            </w:pPr>
          </w:p>
        </w:tc>
      </w:tr>
      <w:tr w:rsidR="003E5807" w:rsidRPr="00C47D26" w:rsidTr="00CB6209">
        <w:tc>
          <w:tcPr>
            <w:tcW w:w="793" w:type="dxa"/>
          </w:tcPr>
          <w:p w:rsidR="003E5807" w:rsidRPr="00C47D26" w:rsidRDefault="003E5807" w:rsidP="000849FF">
            <w:pPr>
              <w:rPr>
                <w:rFonts w:ascii="Times New Roman" w:hAnsi="Times New Roman"/>
                <w:sz w:val="24"/>
                <w:szCs w:val="24"/>
                <w:lang w:val="lt-LT"/>
              </w:rPr>
            </w:pPr>
            <w:r w:rsidRPr="00C47D26">
              <w:rPr>
                <w:rFonts w:ascii="Times New Roman" w:hAnsi="Times New Roman"/>
                <w:sz w:val="24"/>
                <w:szCs w:val="24"/>
                <w:lang w:val="lt-LT"/>
              </w:rPr>
              <w:t>4.</w:t>
            </w:r>
          </w:p>
        </w:tc>
        <w:tc>
          <w:tcPr>
            <w:tcW w:w="3993" w:type="dxa"/>
          </w:tcPr>
          <w:p w:rsidR="003E5807" w:rsidRPr="00C47D26" w:rsidRDefault="003E5807" w:rsidP="00400F39">
            <w:pPr>
              <w:spacing w:after="0"/>
              <w:rPr>
                <w:rFonts w:ascii="Times New Roman" w:hAnsi="Times New Roman"/>
                <w:sz w:val="24"/>
                <w:szCs w:val="24"/>
                <w:lang w:val="lt-LT"/>
              </w:rPr>
            </w:pPr>
            <w:r w:rsidRPr="00C47D26">
              <w:rPr>
                <w:rFonts w:ascii="Times New Roman" w:hAnsi="Times New Roman"/>
                <w:sz w:val="24"/>
                <w:szCs w:val="24"/>
                <w:lang w:val="lt-LT"/>
              </w:rPr>
              <w:t>Neskirti namų darbų atostogų metu,</w:t>
            </w:r>
            <w:r w:rsidR="00400F39">
              <w:rPr>
                <w:rFonts w:ascii="Times New Roman" w:hAnsi="Times New Roman"/>
                <w:sz w:val="24"/>
                <w:szCs w:val="24"/>
                <w:lang w:val="lt-LT"/>
              </w:rPr>
              <w:t xml:space="preserve"> dėl įvairių priežasčių neįvykusių pamokų turinui įgyvendinti.</w:t>
            </w:r>
            <w:r w:rsidRPr="00C47D26">
              <w:rPr>
                <w:rFonts w:ascii="Times New Roman" w:hAnsi="Times New Roman"/>
                <w:sz w:val="24"/>
                <w:szCs w:val="24"/>
                <w:lang w:val="lt-LT"/>
              </w:rPr>
              <w:t xml:space="preserve"> </w:t>
            </w:r>
          </w:p>
        </w:tc>
        <w:tc>
          <w:tcPr>
            <w:tcW w:w="2268" w:type="dxa"/>
          </w:tcPr>
          <w:p w:rsidR="003E5807" w:rsidRPr="00C47D26" w:rsidRDefault="003E5807" w:rsidP="000849FF">
            <w:pPr>
              <w:rPr>
                <w:rFonts w:ascii="Times New Roman" w:hAnsi="Times New Roman"/>
                <w:sz w:val="24"/>
                <w:szCs w:val="24"/>
                <w:lang w:val="lt-LT"/>
              </w:rPr>
            </w:pPr>
            <w:r w:rsidRPr="00C47D26">
              <w:rPr>
                <w:rFonts w:ascii="Times New Roman" w:hAnsi="Times New Roman"/>
                <w:sz w:val="24"/>
                <w:szCs w:val="24"/>
                <w:lang w:val="lt-LT"/>
              </w:rPr>
              <w:t>Visus mokslo metus</w:t>
            </w:r>
          </w:p>
        </w:tc>
        <w:tc>
          <w:tcPr>
            <w:tcW w:w="2233" w:type="dxa"/>
          </w:tcPr>
          <w:p w:rsidR="003E5807" w:rsidRPr="00C47D26" w:rsidRDefault="003E5807" w:rsidP="00793EC8">
            <w:pPr>
              <w:spacing w:after="0"/>
              <w:rPr>
                <w:rFonts w:ascii="Times New Roman" w:hAnsi="Times New Roman"/>
                <w:sz w:val="24"/>
                <w:szCs w:val="24"/>
                <w:lang w:val="lt-LT"/>
              </w:rPr>
            </w:pPr>
            <w:r w:rsidRPr="00C47D26">
              <w:rPr>
                <w:rFonts w:ascii="Times New Roman" w:hAnsi="Times New Roman"/>
                <w:sz w:val="24"/>
                <w:szCs w:val="24"/>
                <w:lang w:val="lt-LT"/>
              </w:rPr>
              <w:t>Dalykų mokytojai</w:t>
            </w:r>
          </w:p>
          <w:p w:rsidR="00793EC8" w:rsidRPr="00C47D26" w:rsidRDefault="00793EC8" w:rsidP="00793EC8">
            <w:pPr>
              <w:spacing w:after="0"/>
              <w:rPr>
                <w:rFonts w:ascii="Times New Roman" w:hAnsi="Times New Roman"/>
                <w:sz w:val="24"/>
                <w:szCs w:val="24"/>
                <w:lang w:val="lt-LT"/>
              </w:rPr>
            </w:pPr>
          </w:p>
        </w:tc>
      </w:tr>
      <w:tr w:rsidR="003E5807" w:rsidRPr="00C47D26" w:rsidTr="00CB6209">
        <w:tc>
          <w:tcPr>
            <w:tcW w:w="793" w:type="dxa"/>
          </w:tcPr>
          <w:p w:rsidR="003E5807" w:rsidRPr="00C47D26" w:rsidRDefault="003E5807" w:rsidP="000849FF">
            <w:pPr>
              <w:rPr>
                <w:rFonts w:ascii="Times New Roman" w:hAnsi="Times New Roman"/>
                <w:sz w:val="24"/>
                <w:szCs w:val="24"/>
                <w:lang w:val="lt-LT"/>
              </w:rPr>
            </w:pPr>
            <w:r w:rsidRPr="00C47D26">
              <w:rPr>
                <w:rFonts w:ascii="Times New Roman" w:hAnsi="Times New Roman"/>
                <w:sz w:val="24"/>
                <w:szCs w:val="24"/>
                <w:lang w:val="lt-LT"/>
              </w:rPr>
              <w:t>5.</w:t>
            </w:r>
          </w:p>
        </w:tc>
        <w:tc>
          <w:tcPr>
            <w:tcW w:w="3993" w:type="dxa"/>
          </w:tcPr>
          <w:p w:rsidR="003E5807" w:rsidRPr="00C47D26" w:rsidRDefault="003E5807" w:rsidP="00400F39">
            <w:pPr>
              <w:spacing w:after="0"/>
              <w:rPr>
                <w:rFonts w:ascii="Times New Roman" w:hAnsi="Times New Roman"/>
                <w:sz w:val="24"/>
                <w:szCs w:val="24"/>
                <w:lang w:val="lt-LT"/>
              </w:rPr>
            </w:pPr>
            <w:r w:rsidRPr="00C47D26">
              <w:rPr>
                <w:rFonts w:ascii="Times New Roman" w:hAnsi="Times New Roman"/>
                <w:sz w:val="24"/>
                <w:szCs w:val="24"/>
                <w:lang w:val="lt-LT"/>
              </w:rPr>
              <w:t xml:space="preserve">Neskirti </w:t>
            </w:r>
            <w:r w:rsidR="003D5E2A" w:rsidRPr="00C47D26">
              <w:rPr>
                <w:rFonts w:ascii="Times New Roman" w:hAnsi="Times New Roman"/>
                <w:sz w:val="24"/>
                <w:szCs w:val="24"/>
                <w:lang w:val="lt-LT"/>
              </w:rPr>
              <w:t xml:space="preserve">III – IV  </w:t>
            </w:r>
            <w:r w:rsidRPr="00C47D26">
              <w:rPr>
                <w:rFonts w:ascii="Times New Roman" w:hAnsi="Times New Roman"/>
                <w:sz w:val="24"/>
                <w:szCs w:val="24"/>
                <w:lang w:val="lt-LT"/>
              </w:rPr>
              <w:t>klasių mokiniams namų darbų menų, dorinio ugdymo, kūno kultūros ir technologijų pamokose</w:t>
            </w:r>
          </w:p>
        </w:tc>
        <w:tc>
          <w:tcPr>
            <w:tcW w:w="2268" w:type="dxa"/>
          </w:tcPr>
          <w:p w:rsidR="003E5807" w:rsidRPr="00C47D26" w:rsidRDefault="003E5807" w:rsidP="00400F39">
            <w:pPr>
              <w:spacing w:after="0" w:line="240" w:lineRule="auto"/>
              <w:rPr>
                <w:rFonts w:ascii="Times New Roman" w:hAnsi="Times New Roman"/>
                <w:sz w:val="24"/>
                <w:szCs w:val="24"/>
                <w:lang w:val="lt-LT"/>
              </w:rPr>
            </w:pPr>
            <w:r w:rsidRPr="00C47D26">
              <w:rPr>
                <w:rFonts w:ascii="Times New Roman" w:hAnsi="Times New Roman"/>
                <w:sz w:val="24"/>
                <w:szCs w:val="24"/>
                <w:lang w:val="lt-LT"/>
              </w:rPr>
              <w:t>Visus mokslo metus</w:t>
            </w:r>
          </w:p>
        </w:tc>
        <w:tc>
          <w:tcPr>
            <w:tcW w:w="2233" w:type="dxa"/>
          </w:tcPr>
          <w:p w:rsidR="003E5807" w:rsidRPr="00C47D26" w:rsidRDefault="003E5807" w:rsidP="00400F39">
            <w:pPr>
              <w:spacing w:after="0" w:line="240" w:lineRule="auto"/>
              <w:rPr>
                <w:rFonts w:ascii="Times New Roman" w:hAnsi="Times New Roman"/>
                <w:sz w:val="24"/>
                <w:szCs w:val="24"/>
                <w:lang w:val="lt-LT"/>
              </w:rPr>
            </w:pPr>
            <w:r w:rsidRPr="00C47D26">
              <w:rPr>
                <w:rFonts w:ascii="Times New Roman" w:hAnsi="Times New Roman"/>
                <w:sz w:val="24"/>
                <w:szCs w:val="24"/>
                <w:lang w:val="lt-LT"/>
              </w:rPr>
              <w:t>Menų, dorinio ugdymo, kūno kultūros ir technologijų mokytojai</w:t>
            </w:r>
          </w:p>
        </w:tc>
      </w:tr>
      <w:tr w:rsidR="003E5807" w:rsidRPr="00C47D26" w:rsidTr="00CB6209">
        <w:tc>
          <w:tcPr>
            <w:tcW w:w="793" w:type="dxa"/>
          </w:tcPr>
          <w:p w:rsidR="003E5807" w:rsidRPr="00C47D26" w:rsidRDefault="005C1CB2" w:rsidP="000849FF">
            <w:pPr>
              <w:rPr>
                <w:rFonts w:ascii="Times New Roman" w:hAnsi="Times New Roman"/>
                <w:sz w:val="24"/>
                <w:szCs w:val="24"/>
                <w:lang w:val="lt-LT"/>
              </w:rPr>
            </w:pPr>
            <w:r w:rsidRPr="00C47D26">
              <w:rPr>
                <w:rFonts w:ascii="Times New Roman" w:hAnsi="Times New Roman"/>
                <w:sz w:val="24"/>
                <w:szCs w:val="24"/>
                <w:lang w:val="lt-LT"/>
              </w:rPr>
              <w:t>6</w:t>
            </w:r>
            <w:r w:rsidR="003E5807" w:rsidRPr="00C47D26">
              <w:rPr>
                <w:rFonts w:ascii="Times New Roman" w:hAnsi="Times New Roman"/>
                <w:sz w:val="24"/>
                <w:szCs w:val="24"/>
                <w:lang w:val="lt-LT"/>
              </w:rPr>
              <w:t>.</w:t>
            </w:r>
          </w:p>
        </w:tc>
        <w:tc>
          <w:tcPr>
            <w:tcW w:w="3993" w:type="dxa"/>
          </w:tcPr>
          <w:p w:rsidR="003E5807" w:rsidRPr="00C47D26" w:rsidRDefault="005C1CB2" w:rsidP="00400F39">
            <w:pPr>
              <w:spacing w:after="0"/>
              <w:rPr>
                <w:rFonts w:ascii="Times New Roman" w:hAnsi="Times New Roman"/>
                <w:sz w:val="24"/>
                <w:szCs w:val="24"/>
                <w:lang w:val="lt-LT"/>
              </w:rPr>
            </w:pPr>
            <w:r w:rsidRPr="00C47D26">
              <w:rPr>
                <w:rFonts w:ascii="Times New Roman" w:hAnsi="Times New Roman"/>
                <w:sz w:val="24"/>
                <w:szCs w:val="24"/>
                <w:lang w:val="lt-LT"/>
              </w:rPr>
              <w:t>III</w:t>
            </w:r>
            <w:r w:rsidR="005D7121" w:rsidRPr="00C47D26">
              <w:rPr>
                <w:rFonts w:ascii="Times New Roman" w:hAnsi="Times New Roman"/>
                <w:sz w:val="24"/>
                <w:szCs w:val="24"/>
                <w:lang w:val="lt-LT"/>
              </w:rPr>
              <w:t xml:space="preserve"> </w:t>
            </w:r>
            <w:r w:rsidR="003E5807" w:rsidRPr="00C47D26">
              <w:rPr>
                <w:rFonts w:ascii="Times New Roman" w:hAnsi="Times New Roman"/>
                <w:sz w:val="24"/>
                <w:szCs w:val="24"/>
                <w:lang w:val="lt-LT"/>
              </w:rPr>
              <w:t>-</w:t>
            </w:r>
            <w:r w:rsidR="005D7121" w:rsidRPr="00C47D26">
              <w:rPr>
                <w:rFonts w:ascii="Times New Roman" w:hAnsi="Times New Roman"/>
                <w:sz w:val="24"/>
                <w:szCs w:val="24"/>
                <w:lang w:val="lt-LT"/>
              </w:rPr>
              <w:t xml:space="preserve"> </w:t>
            </w:r>
            <w:r w:rsidRPr="00C47D26">
              <w:rPr>
                <w:rFonts w:ascii="Times New Roman" w:hAnsi="Times New Roman"/>
                <w:sz w:val="24"/>
                <w:szCs w:val="24"/>
                <w:lang w:val="lt-LT"/>
              </w:rPr>
              <w:t>IV</w:t>
            </w:r>
            <w:r w:rsidR="003E5807" w:rsidRPr="00C47D26">
              <w:rPr>
                <w:rFonts w:ascii="Times New Roman" w:hAnsi="Times New Roman"/>
                <w:sz w:val="24"/>
                <w:szCs w:val="24"/>
                <w:lang w:val="lt-LT"/>
              </w:rPr>
              <w:t xml:space="preserve"> klasių </w:t>
            </w:r>
            <w:r w:rsidR="00400F39">
              <w:rPr>
                <w:rFonts w:ascii="Times New Roman" w:hAnsi="Times New Roman"/>
                <w:sz w:val="24"/>
                <w:szCs w:val="24"/>
                <w:lang w:val="lt-LT"/>
              </w:rPr>
              <w:t>bendrąjį mokymosi</w:t>
            </w:r>
            <w:r w:rsidR="003E5807" w:rsidRPr="00C47D26">
              <w:rPr>
                <w:rFonts w:ascii="Times New Roman" w:hAnsi="Times New Roman"/>
                <w:sz w:val="24"/>
                <w:szCs w:val="24"/>
                <w:lang w:val="lt-LT"/>
              </w:rPr>
              <w:t xml:space="preserve"> kursą pasirinkusiems mokiniams skirti minimalias namų darbų užduotis</w:t>
            </w:r>
          </w:p>
        </w:tc>
        <w:tc>
          <w:tcPr>
            <w:tcW w:w="2268" w:type="dxa"/>
          </w:tcPr>
          <w:p w:rsidR="003E5807" w:rsidRPr="00C47D26" w:rsidRDefault="003E5807" w:rsidP="00400F39">
            <w:pPr>
              <w:spacing w:after="0" w:line="240" w:lineRule="auto"/>
              <w:rPr>
                <w:rFonts w:ascii="Times New Roman" w:hAnsi="Times New Roman"/>
                <w:sz w:val="24"/>
                <w:szCs w:val="24"/>
                <w:lang w:val="lt-LT"/>
              </w:rPr>
            </w:pPr>
            <w:r w:rsidRPr="00C47D26">
              <w:rPr>
                <w:rFonts w:ascii="Times New Roman" w:hAnsi="Times New Roman"/>
                <w:sz w:val="24"/>
                <w:szCs w:val="24"/>
                <w:lang w:val="lt-LT"/>
              </w:rPr>
              <w:t>Visus mokslo metus</w:t>
            </w:r>
          </w:p>
        </w:tc>
        <w:tc>
          <w:tcPr>
            <w:tcW w:w="2233" w:type="dxa"/>
          </w:tcPr>
          <w:p w:rsidR="003E5807" w:rsidRPr="00C47D26" w:rsidRDefault="003E5807" w:rsidP="00400F39">
            <w:pPr>
              <w:spacing w:after="0" w:line="240" w:lineRule="auto"/>
              <w:rPr>
                <w:rFonts w:ascii="Times New Roman" w:hAnsi="Times New Roman"/>
                <w:sz w:val="24"/>
                <w:szCs w:val="24"/>
                <w:lang w:val="lt-LT"/>
              </w:rPr>
            </w:pPr>
            <w:r w:rsidRPr="00C47D26">
              <w:rPr>
                <w:rFonts w:ascii="Times New Roman" w:hAnsi="Times New Roman"/>
                <w:sz w:val="24"/>
                <w:szCs w:val="24"/>
                <w:lang w:val="lt-LT"/>
              </w:rPr>
              <w:t>Dalykų mokytojai</w:t>
            </w:r>
          </w:p>
          <w:p w:rsidR="003E5807" w:rsidRPr="00C47D26" w:rsidRDefault="003E5807" w:rsidP="00400F39">
            <w:pPr>
              <w:spacing w:after="0" w:line="240" w:lineRule="auto"/>
              <w:rPr>
                <w:rFonts w:ascii="Times New Roman" w:hAnsi="Times New Roman"/>
                <w:sz w:val="24"/>
                <w:szCs w:val="24"/>
                <w:lang w:val="lt-LT"/>
              </w:rPr>
            </w:pPr>
          </w:p>
        </w:tc>
      </w:tr>
      <w:tr w:rsidR="003E5807" w:rsidRPr="00C47D26" w:rsidTr="00CB6209">
        <w:tc>
          <w:tcPr>
            <w:tcW w:w="793" w:type="dxa"/>
          </w:tcPr>
          <w:p w:rsidR="003E5807" w:rsidRPr="00C47D26" w:rsidRDefault="005C1CB2" w:rsidP="000849FF">
            <w:pPr>
              <w:rPr>
                <w:rFonts w:ascii="Times New Roman" w:hAnsi="Times New Roman"/>
                <w:sz w:val="24"/>
                <w:szCs w:val="24"/>
                <w:lang w:val="lt-LT"/>
              </w:rPr>
            </w:pPr>
            <w:r w:rsidRPr="00C47D26">
              <w:rPr>
                <w:rFonts w:ascii="Times New Roman" w:hAnsi="Times New Roman"/>
                <w:sz w:val="24"/>
                <w:szCs w:val="24"/>
                <w:lang w:val="lt-LT"/>
              </w:rPr>
              <w:t>7</w:t>
            </w:r>
            <w:r w:rsidR="003E5807" w:rsidRPr="00C47D26">
              <w:rPr>
                <w:rFonts w:ascii="Times New Roman" w:hAnsi="Times New Roman"/>
                <w:sz w:val="24"/>
                <w:szCs w:val="24"/>
                <w:lang w:val="lt-LT"/>
              </w:rPr>
              <w:t>.</w:t>
            </w:r>
          </w:p>
        </w:tc>
        <w:tc>
          <w:tcPr>
            <w:tcW w:w="3993" w:type="dxa"/>
          </w:tcPr>
          <w:p w:rsidR="003E5807" w:rsidRPr="00C47D26" w:rsidRDefault="003E5807" w:rsidP="00400F39">
            <w:pPr>
              <w:spacing w:after="0"/>
              <w:rPr>
                <w:rFonts w:ascii="Times New Roman" w:hAnsi="Times New Roman"/>
                <w:sz w:val="24"/>
                <w:szCs w:val="24"/>
                <w:lang w:val="lt-LT"/>
              </w:rPr>
            </w:pPr>
            <w:r w:rsidRPr="00C47D26">
              <w:rPr>
                <w:rFonts w:ascii="Times New Roman" w:hAnsi="Times New Roman"/>
                <w:sz w:val="24"/>
                <w:szCs w:val="24"/>
                <w:lang w:val="lt-LT"/>
              </w:rPr>
              <w:t>Pamokose taikyti kaupiamąją vertinimo sistemą</w:t>
            </w:r>
          </w:p>
        </w:tc>
        <w:tc>
          <w:tcPr>
            <w:tcW w:w="2268" w:type="dxa"/>
          </w:tcPr>
          <w:p w:rsidR="003E5807" w:rsidRPr="00C47D26" w:rsidRDefault="003E5807" w:rsidP="00400F39">
            <w:pPr>
              <w:spacing w:after="0" w:line="240" w:lineRule="auto"/>
              <w:rPr>
                <w:rFonts w:ascii="Times New Roman" w:hAnsi="Times New Roman"/>
                <w:sz w:val="24"/>
                <w:szCs w:val="24"/>
                <w:lang w:val="lt-LT"/>
              </w:rPr>
            </w:pPr>
            <w:r w:rsidRPr="00C47D26">
              <w:rPr>
                <w:rFonts w:ascii="Times New Roman" w:hAnsi="Times New Roman"/>
                <w:sz w:val="24"/>
                <w:szCs w:val="24"/>
                <w:lang w:val="lt-LT"/>
              </w:rPr>
              <w:t>Visus mokslo metus</w:t>
            </w:r>
          </w:p>
        </w:tc>
        <w:tc>
          <w:tcPr>
            <w:tcW w:w="2233" w:type="dxa"/>
          </w:tcPr>
          <w:p w:rsidR="003E5807" w:rsidRPr="00C47D26" w:rsidRDefault="003E5807" w:rsidP="00400F39">
            <w:pPr>
              <w:spacing w:after="0" w:line="240" w:lineRule="auto"/>
              <w:rPr>
                <w:rFonts w:ascii="Times New Roman" w:hAnsi="Times New Roman"/>
                <w:sz w:val="24"/>
                <w:szCs w:val="24"/>
                <w:lang w:val="lt-LT"/>
              </w:rPr>
            </w:pPr>
            <w:r w:rsidRPr="00C47D26">
              <w:rPr>
                <w:rFonts w:ascii="Times New Roman" w:hAnsi="Times New Roman"/>
                <w:sz w:val="24"/>
                <w:szCs w:val="24"/>
                <w:lang w:val="lt-LT"/>
              </w:rPr>
              <w:t>Dalykų mokytojai</w:t>
            </w:r>
          </w:p>
          <w:p w:rsidR="003E5807" w:rsidRPr="00C47D26" w:rsidRDefault="003E5807" w:rsidP="00400F39">
            <w:pPr>
              <w:spacing w:after="0" w:line="240" w:lineRule="auto"/>
              <w:rPr>
                <w:rFonts w:ascii="Times New Roman" w:hAnsi="Times New Roman"/>
                <w:sz w:val="24"/>
                <w:szCs w:val="24"/>
                <w:lang w:val="lt-LT"/>
              </w:rPr>
            </w:pPr>
          </w:p>
        </w:tc>
      </w:tr>
      <w:tr w:rsidR="003E5807" w:rsidRPr="00C47D26" w:rsidTr="00CB6209">
        <w:tc>
          <w:tcPr>
            <w:tcW w:w="793" w:type="dxa"/>
          </w:tcPr>
          <w:p w:rsidR="003E5807" w:rsidRPr="00C47D26" w:rsidRDefault="00CB6209" w:rsidP="000849FF">
            <w:pPr>
              <w:rPr>
                <w:rFonts w:ascii="Times New Roman" w:hAnsi="Times New Roman"/>
                <w:sz w:val="24"/>
                <w:szCs w:val="24"/>
                <w:lang w:val="lt-LT"/>
              </w:rPr>
            </w:pPr>
            <w:r w:rsidRPr="00C47D26">
              <w:rPr>
                <w:rFonts w:ascii="Times New Roman" w:hAnsi="Times New Roman"/>
                <w:sz w:val="24"/>
                <w:szCs w:val="24"/>
                <w:lang w:val="lt-LT"/>
              </w:rPr>
              <w:t>8</w:t>
            </w:r>
            <w:r w:rsidR="003E5807" w:rsidRPr="00C47D26">
              <w:rPr>
                <w:rFonts w:ascii="Times New Roman" w:hAnsi="Times New Roman"/>
                <w:sz w:val="24"/>
                <w:szCs w:val="24"/>
                <w:lang w:val="lt-LT"/>
              </w:rPr>
              <w:t>.</w:t>
            </w:r>
          </w:p>
        </w:tc>
        <w:tc>
          <w:tcPr>
            <w:tcW w:w="3993" w:type="dxa"/>
          </w:tcPr>
          <w:p w:rsidR="003E5807" w:rsidRPr="00C47D26" w:rsidRDefault="003E5807" w:rsidP="00400F39">
            <w:pPr>
              <w:spacing w:after="0"/>
              <w:rPr>
                <w:rFonts w:ascii="Times New Roman" w:hAnsi="Times New Roman"/>
                <w:sz w:val="24"/>
                <w:szCs w:val="24"/>
                <w:lang w:val="lt-LT"/>
              </w:rPr>
            </w:pPr>
            <w:r w:rsidRPr="00C47D26">
              <w:rPr>
                <w:rFonts w:ascii="Times New Roman" w:hAnsi="Times New Roman"/>
                <w:sz w:val="24"/>
                <w:szCs w:val="24"/>
                <w:lang w:val="lt-LT"/>
              </w:rPr>
              <w:t>Konsultuoti mokinius</w:t>
            </w:r>
            <w:r w:rsidR="00546A27" w:rsidRPr="00C47D26">
              <w:rPr>
                <w:rFonts w:ascii="Times New Roman" w:hAnsi="Times New Roman"/>
                <w:sz w:val="24"/>
                <w:szCs w:val="24"/>
                <w:lang w:val="lt-LT"/>
              </w:rPr>
              <w:t>,</w:t>
            </w:r>
            <w:r w:rsidRPr="00C47D26">
              <w:rPr>
                <w:rFonts w:ascii="Times New Roman" w:hAnsi="Times New Roman"/>
                <w:sz w:val="24"/>
                <w:szCs w:val="24"/>
                <w:lang w:val="lt-LT"/>
              </w:rPr>
              <w:t xml:space="preserve"> nesuprantančius ar nesuspėjančius išmokti mokomosios medžiagos</w:t>
            </w:r>
          </w:p>
        </w:tc>
        <w:tc>
          <w:tcPr>
            <w:tcW w:w="2268" w:type="dxa"/>
          </w:tcPr>
          <w:p w:rsidR="003E5807" w:rsidRPr="00C47D26" w:rsidRDefault="003E5807" w:rsidP="00400F39">
            <w:pPr>
              <w:spacing w:after="0" w:line="240" w:lineRule="auto"/>
              <w:rPr>
                <w:rFonts w:ascii="Times New Roman" w:hAnsi="Times New Roman"/>
                <w:sz w:val="24"/>
                <w:szCs w:val="24"/>
                <w:lang w:val="lt-LT"/>
              </w:rPr>
            </w:pPr>
            <w:r w:rsidRPr="00C47D26">
              <w:rPr>
                <w:rFonts w:ascii="Times New Roman" w:hAnsi="Times New Roman"/>
                <w:sz w:val="24"/>
                <w:szCs w:val="24"/>
                <w:lang w:val="lt-LT"/>
              </w:rPr>
              <w:t>Pagal poreikius</w:t>
            </w:r>
          </w:p>
        </w:tc>
        <w:tc>
          <w:tcPr>
            <w:tcW w:w="2233" w:type="dxa"/>
          </w:tcPr>
          <w:p w:rsidR="003E5807" w:rsidRPr="00C47D26" w:rsidRDefault="003E5807" w:rsidP="00400F39">
            <w:pPr>
              <w:spacing w:after="0" w:line="240" w:lineRule="auto"/>
              <w:rPr>
                <w:rFonts w:ascii="Times New Roman" w:hAnsi="Times New Roman"/>
                <w:sz w:val="24"/>
                <w:szCs w:val="24"/>
                <w:lang w:val="lt-LT"/>
              </w:rPr>
            </w:pPr>
            <w:r w:rsidRPr="00C47D26">
              <w:rPr>
                <w:rFonts w:ascii="Times New Roman" w:hAnsi="Times New Roman"/>
                <w:sz w:val="24"/>
                <w:szCs w:val="24"/>
                <w:lang w:val="lt-LT"/>
              </w:rPr>
              <w:t>Dalykų mokytojai, klasių vadovai</w:t>
            </w:r>
          </w:p>
        </w:tc>
      </w:tr>
      <w:tr w:rsidR="003E5807" w:rsidRPr="00C47D26" w:rsidTr="00CB6209">
        <w:tc>
          <w:tcPr>
            <w:tcW w:w="793" w:type="dxa"/>
          </w:tcPr>
          <w:p w:rsidR="003E5807" w:rsidRPr="00C47D26" w:rsidRDefault="00CB6209" w:rsidP="000849FF">
            <w:pPr>
              <w:rPr>
                <w:rFonts w:ascii="Times New Roman" w:hAnsi="Times New Roman"/>
                <w:sz w:val="24"/>
                <w:szCs w:val="24"/>
                <w:lang w:val="lt-LT"/>
              </w:rPr>
            </w:pPr>
            <w:r w:rsidRPr="00C47D26">
              <w:rPr>
                <w:rFonts w:ascii="Times New Roman" w:hAnsi="Times New Roman"/>
                <w:sz w:val="24"/>
                <w:szCs w:val="24"/>
                <w:lang w:val="lt-LT"/>
              </w:rPr>
              <w:t>9</w:t>
            </w:r>
            <w:r w:rsidR="003E5807" w:rsidRPr="00C47D26">
              <w:rPr>
                <w:rFonts w:ascii="Times New Roman" w:hAnsi="Times New Roman"/>
                <w:sz w:val="24"/>
                <w:szCs w:val="24"/>
                <w:lang w:val="lt-LT"/>
              </w:rPr>
              <w:t>.</w:t>
            </w:r>
          </w:p>
        </w:tc>
        <w:tc>
          <w:tcPr>
            <w:tcW w:w="3993" w:type="dxa"/>
          </w:tcPr>
          <w:p w:rsidR="003E5807" w:rsidRPr="00C47D26" w:rsidRDefault="003E5807" w:rsidP="00400F39">
            <w:pPr>
              <w:spacing w:after="0"/>
              <w:rPr>
                <w:rFonts w:ascii="Times New Roman" w:hAnsi="Times New Roman"/>
                <w:sz w:val="24"/>
                <w:szCs w:val="24"/>
                <w:lang w:val="lt-LT"/>
              </w:rPr>
            </w:pPr>
            <w:r w:rsidRPr="00C47D26">
              <w:rPr>
                <w:rFonts w:ascii="Times New Roman" w:hAnsi="Times New Roman"/>
                <w:sz w:val="24"/>
                <w:szCs w:val="24"/>
                <w:lang w:val="lt-LT"/>
              </w:rPr>
              <w:t>Teikti mokiniams, turintiems mokymosi problemų</w:t>
            </w:r>
            <w:r w:rsidR="00400F39">
              <w:rPr>
                <w:rFonts w:ascii="Times New Roman" w:hAnsi="Times New Roman"/>
                <w:sz w:val="24"/>
                <w:szCs w:val="24"/>
                <w:lang w:val="lt-LT"/>
              </w:rPr>
              <w:t>,</w:t>
            </w:r>
            <w:r w:rsidR="005D7121" w:rsidRPr="00C47D26">
              <w:rPr>
                <w:rFonts w:ascii="Times New Roman" w:hAnsi="Times New Roman"/>
                <w:sz w:val="24"/>
                <w:szCs w:val="24"/>
                <w:lang w:val="lt-LT"/>
              </w:rPr>
              <w:t xml:space="preserve"> </w:t>
            </w:r>
            <w:r w:rsidRPr="00C47D26">
              <w:rPr>
                <w:rFonts w:ascii="Times New Roman" w:hAnsi="Times New Roman"/>
                <w:sz w:val="24"/>
                <w:szCs w:val="24"/>
                <w:lang w:val="lt-LT"/>
              </w:rPr>
              <w:t>konsultacijas</w:t>
            </w:r>
          </w:p>
        </w:tc>
        <w:tc>
          <w:tcPr>
            <w:tcW w:w="2268" w:type="dxa"/>
          </w:tcPr>
          <w:p w:rsidR="003E5807" w:rsidRPr="00C47D26" w:rsidRDefault="003E5807" w:rsidP="00400F39">
            <w:pPr>
              <w:spacing w:after="0" w:line="240" w:lineRule="auto"/>
              <w:rPr>
                <w:rFonts w:ascii="Times New Roman" w:hAnsi="Times New Roman"/>
                <w:sz w:val="24"/>
                <w:szCs w:val="24"/>
                <w:lang w:val="lt-LT"/>
              </w:rPr>
            </w:pPr>
            <w:r w:rsidRPr="00C47D26">
              <w:rPr>
                <w:rFonts w:ascii="Times New Roman" w:hAnsi="Times New Roman"/>
                <w:sz w:val="24"/>
                <w:szCs w:val="24"/>
                <w:lang w:val="lt-LT"/>
              </w:rPr>
              <w:t>Pagal poreikį</w:t>
            </w:r>
          </w:p>
        </w:tc>
        <w:tc>
          <w:tcPr>
            <w:tcW w:w="2233" w:type="dxa"/>
          </w:tcPr>
          <w:p w:rsidR="005D7121" w:rsidRPr="00C47D26" w:rsidRDefault="003D5E2A" w:rsidP="00400F39">
            <w:pPr>
              <w:spacing w:after="0" w:line="240" w:lineRule="auto"/>
              <w:rPr>
                <w:rFonts w:ascii="Times New Roman" w:hAnsi="Times New Roman"/>
                <w:sz w:val="24"/>
                <w:szCs w:val="24"/>
                <w:lang w:val="lt-LT"/>
              </w:rPr>
            </w:pPr>
            <w:r w:rsidRPr="00C47D26">
              <w:rPr>
                <w:rFonts w:ascii="Times New Roman" w:hAnsi="Times New Roman"/>
                <w:sz w:val="24"/>
                <w:szCs w:val="24"/>
                <w:lang w:val="lt-LT"/>
              </w:rPr>
              <w:t>Socialinis pedagogas</w:t>
            </w:r>
            <w:r w:rsidR="00BB28B4" w:rsidRPr="00C47D26">
              <w:rPr>
                <w:rFonts w:ascii="Times New Roman" w:hAnsi="Times New Roman"/>
                <w:sz w:val="24"/>
                <w:szCs w:val="24"/>
                <w:lang w:val="lt-LT"/>
              </w:rPr>
              <w:t>,</w:t>
            </w:r>
          </w:p>
          <w:p w:rsidR="00BB28B4" w:rsidRPr="00C47D26" w:rsidRDefault="00BB28B4" w:rsidP="00400F39">
            <w:pPr>
              <w:spacing w:after="0" w:line="240" w:lineRule="auto"/>
              <w:rPr>
                <w:rFonts w:ascii="Times New Roman" w:hAnsi="Times New Roman"/>
                <w:sz w:val="24"/>
                <w:szCs w:val="24"/>
                <w:lang w:val="lt-LT"/>
              </w:rPr>
            </w:pPr>
            <w:r w:rsidRPr="00C47D26">
              <w:rPr>
                <w:rFonts w:ascii="Times New Roman" w:hAnsi="Times New Roman"/>
                <w:sz w:val="24"/>
                <w:szCs w:val="24"/>
                <w:lang w:val="lt-LT"/>
              </w:rPr>
              <w:t>psicholog</w:t>
            </w:r>
            <w:r w:rsidR="003D5E2A" w:rsidRPr="00C47D26">
              <w:rPr>
                <w:rFonts w:ascii="Times New Roman" w:hAnsi="Times New Roman"/>
                <w:sz w:val="24"/>
                <w:szCs w:val="24"/>
                <w:lang w:val="lt-LT"/>
              </w:rPr>
              <w:t>as</w:t>
            </w:r>
          </w:p>
        </w:tc>
      </w:tr>
      <w:tr w:rsidR="003E5807" w:rsidRPr="00C47D26" w:rsidTr="00CB6209">
        <w:tc>
          <w:tcPr>
            <w:tcW w:w="793" w:type="dxa"/>
          </w:tcPr>
          <w:p w:rsidR="003E5807" w:rsidRPr="00C47D26" w:rsidRDefault="00CB6209" w:rsidP="000849FF">
            <w:pPr>
              <w:rPr>
                <w:rFonts w:ascii="Times New Roman" w:hAnsi="Times New Roman"/>
                <w:sz w:val="24"/>
                <w:szCs w:val="24"/>
                <w:lang w:val="lt-LT"/>
              </w:rPr>
            </w:pPr>
            <w:r w:rsidRPr="00C47D26">
              <w:rPr>
                <w:rFonts w:ascii="Times New Roman" w:hAnsi="Times New Roman"/>
                <w:sz w:val="24"/>
                <w:szCs w:val="24"/>
                <w:lang w:val="lt-LT"/>
              </w:rPr>
              <w:t>10</w:t>
            </w:r>
            <w:r w:rsidR="003E5807" w:rsidRPr="00C47D26">
              <w:rPr>
                <w:rFonts w:ascii="Times New Roman" w:hAnsi="Times New Roman"/>
                <w:sz w:val="24"/>
                <w:szCs w:val="24"/>
                <w:lang w:val="lt-LT"/>
              </w:rPr>
              <w:t>.</w:t>
            </w:r>
          </w:p>
        </w:tc>
        <w:tc>
          <w:tcPr>
            <w:tcW w:w="3993" w:type="dxa"/>
          </w:tcPr>
          <w:p w:rsidR="003E5807" w:rsidRPr="00C47D26" w:rsidRDefault="00BB28B4" w:rsidP="00400F39">
            <w:pPr>
              <w:spacing w:after="0"/>
              <w:rPr>
                <w:rFonts w:ascii="Times New Roman" w:hAnsi="Times New Roman"/>
                <w:sz w:val="24"/>
                <w:szCs w:val="24"/>
                <w:lang w:val="lt-LT"/>
              </w:rPr>
            </w:pPr>
            <w:r w:rsidRPr="00C47D26">
              <w:rPr>
                <w:rFonts w:ascii="Times New Roman" w:hAnsi="Times New Roman"/>
                <w:sz w:val="24"/>
                <w:szCs w:val="24"/>
                <w:lang w:val="lt-LT"/>
              </w:rPr>
              <w:t xml:space="preserve"> Rengiamuose ilgalaikiuose</w:t>
            </w:r>
            <w:r w:rsidR="003E5807" w:rsidRPr="00C47D26">
              <w:rPr>
                <w:rFonts w:ascii="Times New Roman" w:hAnsi="Times New Roman"/>
                <w:sz w:val="24"/>
                <w:szCs w:val="24"/>
                <w:lang w:val="lt-LT"/>
              </w:rPr>
              <w:t xml:space="preserve"> bei detaliuosiuose planuose numatyti atsiskaitymo būdus, kontrolinius darbus, namų darbus, integracinius ryšius su kitais dalykais</w:t>
            </w:r>
            <w:r w:rsidR="00753A07" w:rsidRPr="00C47D26">
              <w:rPr>
                <w:rFonts w:ascii="Times New Roman" w:hAnsi="Times New Roman"/>
                <w:sz w:val="24"/>
                <w:szCs w:val="24"/>
                <w:lang w:val="lt-LT"/>
              </w:rPr>
              <w:t>.</w:t>
            </w:r>
          </w:p>
        </w:tc>
        <w:tc>
          <w:tcPr>
            <w:tcW w:w="2268" w:type="dxa"/>
          </w:tcPr>
          <w:p w:rsidR="003E5807" w:rsidRPr="00C47D26" w:rsidRDefault="003E5807" w:rsidP="00400F39">
            <w:pPr>
              <w:spacing w:after="0" w:line="240" w:lineRule="auto"/>
              <w:rPr>
                <w:rFonts w:ascii="Times New Roman" w:hAnsi="Times New Roman"/>
                <w:sz w:val="24"/>
                <w:szCs w:val="24"/>
                <w:lang w:val="lt-LT"/>
              </w:rPr>
            </w:pPr>
            <w:r w:rsidRPr="00C47D26">
              <w:rPr>
                <w:rFonts w:ascii="Times New Roman" w:hAnsi="Times New Roman"/>
                <w:sz w:val="24"/>
                <w:szCs w:val="24"/>
                <w:lang w:val="lt-LT"/>
              </w:rPr>
              <w:t>Visus mokslo metus</w:t>
            </w:r>
          </w:p>
        </w:tc>
        <w:tc>
          <w:tcPr>
            <w:tcW w:w="2233" w:type="dxa"/>
          </w:tcPr>
          <w:p w:rsidR="003E5807" w:rsidRPr="00C47D26" w:rsidRDefault="00BB28B4" w:rsidP="00400F39">
            <w:pPr>
              <w:spacing w:after="0" w:line="240" w:lineRule="auto"/>
              <w:rPr>
                <w:rFonts w:ascii="Times New Roman" w:hAnsi="Times New Roman"/>
                <w:sz w:val="24"/>
                <w:szCs w:val="24"/>
                <w:lang w:val="lt-LT"/>
              </w:rPr>
            </w:pPr>
            <w:r w:rsidRPr="00C47D26">
              <w:rPr>
                <w:rFonts w:ascii="Times New Roman" w:hAnsi="Times New Roman"/>
                <w:sz w:val="24"/>
                <w:szCs w:val="24"/>
                <w:lang w:val="lt-LT"/>
              </w:rPr>
              <w:t>Dalykų mokytojai</w:t>
            </w:r>
          </w:p>
          <w:p w:rsidR="003E5807" w:rsidRPr="00C47D26" w:rsidRDefault="003E5807" w:rsidP="00400F39">
            <w:pPr>
              <w:spacing w:after="0" w:line="240" w:lineRule="auto"/>
              <w:rPr>
                <w:rFonts w:ascii="Times New Roman" w:hAnsi="Times New Roman"/>
                <w:sz w:val="24"/>
                <w:szCs w:val="24"/>
                <w:lang w:val="lt-LT"/>
              </w:rPr>
            </w:pPr>
          </w:p>
        </w:tc>
      </w:tr>
      <w:tr w:rsidR="003E5807" w:rsidRPr="00C47D26" w:rsidTr="00CB6209">
        <w:tc>
          <w:tcPr>
            <w:tcW w:w="793" w:type="dxa"/>
          </w:tcPr>
          <w:p w:rsidR="003E5807" w:rsidRPr="00C47D26" w:rsidRDefault="00CB6209" w:rsidP="000849FF">
            <w:pPr>
              <w:rPr>
                <w:rFonts w:ascii="Times New Roman" w:hAnsi="Times New Roman"/>
                <w:sz w:val="24"/>
                <w:szCs w:val="24"/>
                <w:lang w:val="lt-LT"/>
              </w:rPr>
            </w:pPr>
            <w:r w:rsidRPr="00C47D26">
              <w:rPr>
                <w:rFonts w:ascii="Times New Roman" w:hAnsi="Times New Roman"/>
                <w:sz w:val="24"/>
                <w:szCs w:val="24"/>
                <w:lang w:val="lt-LT"/>
              </w:rPr>
              <w:t>11</w:t>
            </w:r>
            <w:r w:rsidR="003E5807" w:rsidRPr="00C47D26">
              <w:rPr>
                <w:rFonts w:ascii="Times New Roman" w:hAnsi="Times New Roman"/>
                <w:sz w:val="24"/>
                <w:szCs w:val="24"/>
                <w:lang w:val="lt-LT"/>
              </w:rPr>
              <w:t>.</w:t>
            </w:r>
          </w:p>
        </w:tc>
        <w:tc>
          <w:tcPr>
            <w:tcW w:w="3993" w:type="dxa"/>
          </w:tcPr>
          <w:p w:rsidR="003E5807" w:rsidRPr="00C47D26" w:rsidRDefault="003E5807" w:rsidP="00400F39">
            <w:pPr>
              <w:spacing w:after="0"/>
              <w:rPr>
                <w:rFonts w:ascii="Times New Roman" w:hAnsi="Times New Roman"/>
                <w:sz w:val="24"/>
                <w:szCs w:val="24"/>
                <w:lang w:val="lt-LT"/>
              </w:rPr>
            </w:pPr>
            <w:r w:rsidRPr="00C47D26">
              <w:rPr>
                <w:rFonts w:ascii="Times New Roman" w:hAnsi="Times New Roman"/>
                <w:sz w:val="24"/>
                <w:szCs w:val="24"/>
                <w:lang w:val="lt-LT"/>
              </w:rPr>
              <w:t>Pamokose naudoti metodus, skatinančius mokinių mąstymą, aktyvų mokymąsi ir skirti mokiniams užduotis, atitinkančias gebėjimus.</w:t>
            </w:r>
          </w:p>
        </w:tc>
        <w:tc>
          <w:tcPr>
            <w:tcW w:w="2268" w:type="dxa"/>
          </w:tcPr>
          <w:p w:rsidR="003E5807" w:rsidRPr="00C47D26" w:rsidRDefault="00753A07" w:rsidP="00400F39">
            <w:pPr>
              <w:spacing w:after="0" w:line="240" w:lineRule="auto"/>
              <w:rPr>
                <w:rFonts w:ascii="Times New Roman" w:hAnsi="Times New Roman"/>
                <w:sz w:val="24"/>
                <w:szCs w:val="24"/>
                <w:lang w:val="lt-LT"/>
              </w:rPr>
            </w:pPr>
            <w:r w:rsidRPr="00C47D26">
              <w:rPr>
                <w:rFonts w:ascii="Times New Roman" w:hAnsi="Times New Roman"/>
                <w:sz w:val="24"/>
                <w:szCs w:val="24"/>
                <w:lang w:val="lt-LT"/>
              </w:rPr>
              <w:t>V</w:t>
            </w:r>
            <w:r w:rsidR="003E5807" w:rsidRPr="00C47D26">
              <w:rPr>
                <w:rFonts w:ascii="Times New Roman" w:hAnsi="Times New Roman"/>
                <w:sz w:val="24"/>
                <w:szCs w:val="24"/>
                <w:lang w:val="lt-LT"/>
              </w:rPr>
              <w:t>isus mokslo metus</w:t>
            </w:r>
          </w:p>
        </w:tc>
        <w:tc>
          <w:tcPr>
            <w:tcW w:w="2233" w:type="dxa"/>
          </w:tcPr>
          <w:p w:rsidR="003E5807" w:rsidRPr="00C47D26" w:rsidRDefault="003E5807" w:rsidP="00400F39">
            <w:pPr>
              <w:spacing w:after="0" w:line="240" w:lineRule="auto"/>
              <w:rPr>
                <w:rFonts w:ascii="Times New Roman" w:hAnsi="Times New Roman"/>
                <w:sz w:val="24"/>
                <w:szCs w:val="24"/>
                <w:lang w:val="lt-LT"/>
              </w:rPr>
            </w:pPr>
            <w:r w:rsidRPr="00C47D26">
              <w:rPr>
                <w:rFonts w:ascii="Times New Roman" w:hAnsi="Times New Roman"/>
                <w:sz w:val="24"/>
                <w:szCs w:val="24"/>
                <w:lang w:val="lt-LT"/>
              </w:rPr>
              <w:t>Dalykų mokytojai</w:t>
            </w:r>
          </w:p>
        </w:tc>
      </w:tr>
      <w:tr w:rsidR="003E5807" w:rsidRPr="00C47D26" w:rsidTr="00CB6209">
        <w:tc>
          <w:tcPr>
            <w:tcW w:w="793" w:type="dxa"/>
          </w:tcPr>
          <w:p w:rsidR="003E5807" w:rsidRPr="00C47D26" w:rsidRDefault="00CB6209" w:rsidP="00CB6209">
            <w:pPr>
              <w:rPr>
                <w:rFonts w:ascii="Times New Roman" w:hAnsi="Times New Roman"/>
                <w:sz w:val="24"/>
                <w:szCs w:val="24"/>
                <w:lang w:val="lt-LT"/>
              </w:rPr>
            </w:pPr>
            <w:r w:rsidRPr="00C47D26">
              <w:rPr>
                <w:rFonts w:ascii="Times New Roman" w:hAnsi="Times New Roman"/>
                <w:sz w:val="24"/>
                <w:szCs w:val="24"/>
                <w:lang w:val="lt-LT"/>
              </w:rPr>
              <w:t>12</w:t>
            </w:r>
            <w:r w:rsidR="003E5807" w:rsidRPr="00C47D26">
              <w:rPr>
                <w:rFonts w:ascii="Times New Roman" w:hAnsi="Times New Roman"/>
                <w:sz w:val="24"/>
                <w:szCs w:val="24"/>
                <w:lang w:val="lt-LT"/>
              </w:rPr>
              <w:t>.</w:t>
            </w:r>
          </w:p>
        </w:tc>
        <w:tc>
          <w:tcPr>
            <w:tcW w:w="3993" w:type="dxa"/>
          </w:tcPr>
          <w:p w:rsidR="003E5807" w:rsidRPr="00C47D26" w:rsidRDefault="003E5807" w:rsidP="00400F39">
            <w:pPr>
              <w:spacing w:after="0"/>
              <w:rPr>
                <w:rFonts w:ascii="Times New Roman" w:hAnsi="Times New Roman"/>
                <w:sz w:val="24"/>
                <w:szCs w:val="24"/>
                <w:lang w:val="lt-LT"/>
              </w:rPr>
            </w:pPr>
            <w:r w:rsidRPr="00C47D26">
              <w:rPr>
                <w:rFonts w:ascii="Times New Roman" w:hAnsi="Times New Roman"/>
                <w:sz w:val="24"/>
                <w:szCs w:val="24"/>
                <w:lang w:val="lt-LT"/>
              </w:rPr>
              <w:t xml:space="preserve">Mokytojų gerąją darbo patirtį apie mokymosi krūvių reguliavimą aptarti mokytojų tarybos posėdyje </w:t>
            </w:r>
          </w:p>
        </w:tc>
        <w:tc>
          <w:tcPr>
            <w:tcW w:w="2268" w:type="dxa"/>
          </w:tcPr>
          <w:p w:rsidR="003E5807" w:rsidRPr="00C47D26" w:rsidRDefault="00753A07" w:rsidP="00400F39">
            <w:pPr>
              <w:spacing w:after="0" w:line="240" w:lineRule="auto"/>
              <w:rPr>
                <w:rFonts w:ascii="Times New Roman" w:hAnsi="Times New Roman"/>
                <w:sz w:val="24"/>
                <w:szCs w:val="24"/>
                <w:lang w:val="lt-LT"/>
              </w:rPr>
            </w:pPr>
            <w:r w:rsidRPr="00C47D26">
              <w:rPr>
                <w:rFonts w:ascii="Times New Roman" w:hAnsi="Times New Roman"/>
                <w:sz w:val="24"/>
                <w:szCs w:val="24"/>
                <w:lang w:val="lt-LT"/>
              </w:rPr>
              <w:t>Birželio mėn.</w:t>
            </w:r>
          </w:p>
        </w:tc>
        <w:tc>
          <w:tcPr>
            <w:tcW w:w="2233" w:type="dxa"/>
          </w:tcPr>
          <w:p w:rsidR="003E5807" w:rsidRPr="00C47D26" w:rsidRDefault="00753A07" w:rsidP="00400F39">
            <w:pPr>
              <w:spacing w:after="0" w:line="240" w:lineRule="auto"/>
              <w:rPr>
                <w:rFonts w:ascii="Times New Roman" w:hAnsi="Times New Roman"/>
                <w:sz w:val="24"/>
                <w:szCs w:val="24"/>
                <w:lang w:val="lt-LT"/>
              </w:rPr>
            </w:pPr>
            <w:r w:rsidRPr="00C47D26">
              <w:rPr>
                <w:rFonts w:ascii="Times New Roman" w:hAnsi="Times New Roman"/>
                <w:sz w:val="24"/>
                <w:szCs w:val="24"/>
                <w:lang w:val="lt-LT"/>
              </w:rPr>
              <w:t>Direktorius</w:t>
            </w:r>
          </w:p>
        </w:tc>
      </w:tr>
      <w:tr w:rsidR="003E5807" w:rsidRPr="00C47D26" w:rsidTr="00CB6209">
        <w:tc>
          <w:tcPr>
            <w:tcW w:w="793" w:type="dxa"/>
          </w:tcPr>
          <w:p w:rsidR="003E5807" w:rsidRPr="00C47D26" w:rsidRDefault="00CB6209" w:rsidP="00CB6209">
            <w:pPr>
              <w:rPr>
                <w:rFonts w:ascii="Times New Roman" w:hAnsi="Times New Roman"/>
                <w:sz w:val="24"/>
                <w:szCs w:val="24"/>
                <w:lang w:val="lt-LT"/>
              </w:rPr>
            </w:pPr>
            <w:r w:rsidRPr="00C47D26">
              <w:rPr>
                <w:rFonts w:ascii="Times New Roman" w:hAnsi="Times New Roman"/>
                <w:sz w:val="24"/>
                <w:szCs w:val="24"/>
                <w:lang w:val="lt-LT"/>
              </w:rPr>
              <w:t>13</w:t>
            </w:r>
            <w:r w:rsidR="003E5807" w:rsidRPr="00C47D26">
              <w:rPr>
                <w:rFonts w:ascii="Times New Roman" w:hAnsi="Times New Roman"/>
                <w:sz w:val="24"/>
                <w:szCs w:val="24"/>
                <w:lang w:val="lt-LT"/>
              </w:rPr>
              <w:t>.</w:t>
            </w:r>
          </w:p>
        </w:tc>
        <w:tc>
          <w:tcPr>
            <w:tcW w:w="3993" w:type="dxa"/>
          </w:tcPr>
          <w:p w:rsidR="003E5807" w:rsidRPr="00C47D26" w:rsidRDefault="003E5807" w:rsidP="00400F39">
            <w:pPr>
              <w:spacing w:after="0"/>
              <w:rPr>
                <w:rFonts w:ascii="Times New Roman" w:hAnsi="Times New Roman"/>
                <w:sz w:val="24"/>
                <w:szCs w:val="24"/>
                <w:lang w:val="lt-LT"/>
              </w:rPr>
            </w:pPr>
            <w:r w:rsidRPr="00C47D26">
              <w:rPr>
                <w:rFonts w:ascii="Times New Roman" w:hAnsi="Times New Roman"/>
                <w:sz w:val="24"/>
                <w:szCs w:val="24"/>
                <w:lang w:val="lt-LT"/>
              </w:rPr>
              <w:t>Inicijuoti mokytojus aktyviai dalyvauti PPRC, JSŠC bei kitų institucijų organizuojamuose seminaruose mokinių krūvio mažinimo praktinių aspekt</w:t>
            </w:r>
            <w:r w:rsidR="00CB6209" w:rsidRPr="00C47D26">
              <w:rPr>
                <w:rFonts w:ascii="Times New Roman" w:hAnsi="Times New Roman"/>
                <w:sz w:val="24"/>
                <w:szCs w:val="24"/>
                <w:lang w:val="lt-LT"/>
              </w:rPr>
              <w:t>ų</w:t>
            </w:r>
            <w:r w:rsidRPr="00C47D26">
              <w:rPr>
                <w:rFonts w:ascii="Times New Roman" w:hAnsi="Times New Roman"/>
                <w:sz w:val="24"/>
                <w:szCs w:val="24"/>
                <w:lang w:val="lt-LT"/>
              </w:rPr>
              <w:t xml:space="preserve"> temomis.</w:t>
            </w:r>
          </w:p>
        </w:tc>
        <w:tc>
          <w:tcPr>
            <w:tcW w:w="2268" w:type="dxa"/>
          </w:tcPr>
          <w:p w:rsidR="003E5807" w:rsidRPr="00C47D26" w:rsidRDefault="003E5807" w:rsidP="00400F39">
            <w:pPr>
              <w:spacing w:after="0" w:line="240" w:lineRule="auto"/>
              <w:rPr>
                <w:rFonts w:ascii="Times New Roman" w:hAnsi="Times New Roman"/>
                <w:sz w:val="24"/>
                <w:szCs w:val="24"/>
                <w:lang w:val="lt-LT"/>
              </w:rPr>
            </w:pPr>
            <w:r w:rsidRPr="00C47D26">
              <w:rPr>
                <w:rFonts w:ascii="Times New Roman" w:hAnsi="Times New Roman"/>
                <w:sz w:val="24"/>
                <w:szCs w:val="24"/>
                <w:lang w:val="lt-LT"/>
              </w:rPr>
              <w:t>Visus mokslo metus</w:t>
            </w:r>
          </w:p>
        </w:tc>
        <w:tc>
          <w:tcPr>
            <w:tcW w:w="2233" w:type="dxa"/>
          </w:tcPr>
          <w:p w:rsidR="003E5807" w:rsidRPr="00C47D26" w:rsidRDefault="00753A07" w:rsidP="00400F39">
            <w:pPr>
              <w:spacing w:after="0" w:line="240" w:lineRule="auto"/>
              <w:rPr>
                <w:rFonts w:ascii="Times New Roman" w:hAnsi="Times New Roman"/>
                <w:sz w:val="24"/>
                <w:szCs w:val="24"/>
                <w:lang w:val="lt-LT"/>
              </w:rPr>
            </w:pPr>
            <w:r w:rsidRPr="00C47D26">
              <w:rPr>
                <w:rFonts w:ascii="Times New Roman" w:hAnsi="Times New Roman"/>
                <w:sz w:val="24"/>
                <w:szCs w:val="24"/>
                <w:lang w:val="lt-LT"/>
              </w:rPr>
              <w:t>Direktorius</w:t>
            </w:r>
          </w:p>
        </w:tc>
      </w:tr>
      <w:tr w:rsidR="003E5807" w:rsidRPr="00C47D26" w:rsidTr="00CB6209">
        <w:tc>
          <w:tcPr>
            <w:tcW w:w="793" w:type="dxa"/>
          </w:tcPr>
          <w:p w:rsidR="003E5807" w:rsidRPr="00C47D26" w:rsidRDefault="00CB6209" w:rsidP="000849FF">
            <w:pPr>
              <w:rPr>
                <w:rFonts w:ascii="Times New Roman" w:hAnsi="Times New Roman"/>
                <w:sz w:val="24"/>
                <w:szCs w:val="24"/>
                <w:lang w:val="lt-LT"/>
              </w:rPr>
            </w:pPr>
            <w:r w:rsidRPr="00C47D26">
              <w:rPr>
                <w:rFonts w:ascii="Times New Roman" w:hAnsi="Times New Roman"/>
                <w:sz w:val="24"/>
                <w:szCs w:val="24"/>
                <w:lang w:val="lt-LT"/>
              </w:rPr>
              <w:t>14</w:t>
            </w:r>
            <w:r w:rsidR="003E5807" w:rsidRPr="00C47D26">
              <w:rPr>
                <w:rFonts w:ascii="Times New Roman" w:hAnsi="Times New Roman"/>
                <w:sz w:val="24"/>
                <w:szCs w:val="24"/>
                <w:lang w:val="lt-LT"/>
              </w:rPr>
              <w:t xml:space="preserve">. </w:t>
            </w:r>
          </w:p>
        </w:tc>
        <w:tc>
          <w:tcPr>
            <w:tcW w:w="3993" w:type="dxa"/>
          </w:tcPr>
          <w:p w:rsidR="003E5807" w:rsidRPr="00C47D26" w:rsidRDefault="003E5807" w:rsidP="00400F39">
            <w:pPr>
              <w:spacing w:after="0"/>
              <w:rPr>
                <w:rFonts w:ascii="Times New Roman" w:hAnsi="Times New Roman"/>
                <w:sz w:val="24"/>
                <w:szCs w:val="24"/>
                <w:lang w:val="lt-LT"/>
              </w:rPr>
            </w:pPr>
            <w:r w:rsidRPr="00C47D26">
              <w:rPr>
                <w:rFonts w:ascii="Times New Roman" w:hAnsi="Times New Roman"/>
                <w:sz w:val="24"/>
                <w:szCs w:val="24"/>
                <w:lang w:val="lt-LT"/>
              </w:rPr>
              <w:t xml:space="preserve">Teikti pagalbą </w:t>
            </w:r>
            <w:r w:rsidR="003D5E2A" w:rsidRPr="00C47D26">
              <w:rPr>
                <w:rFonts w:ascii="Times New Roman" w:hAnsi="Times New Roman"/>
                <w:sz w:val="24"/>
                <w:szCs w:val="24"/>
                <w:lang w:val="lt-LT"/>
              </w:rPr>
              <w:t xml:space="preserve">II – III </w:t>
            </w:r>
            <w:r w:rsidRPr="00C47D26">
              <w:rPr>
                <w:rFonts w:ascii="Times New Roman" w:hAnsi="Times New Roman"/>
                <w:sz w:val="24"/>
                <w:szCs w:val="24"/>
                <w:lang w:val="lt-LT"/>
              </w:rPr>
              <w:t xml:space="preserve"> klasių mokiniams sudarant individulius mokymosi planus.</w:t>
            </w:r>
          </w:p>
        </w:tc>
        <w:tc>
          <w:tcPr>
            <w:tcW w:w="2268" w:type="dxa"/>
          </w:tcPr>
          <w:p w:rsidR="003E5807" w:rsidRPr="00C47D26" w:rsidRDefault="00753A07" w:rsidP="00400F39">
            <w:pPr>
              <w:spacing w:after="0" w:line="240" w:lineRule="auto"/>
              <w:rPr>
                <w:rFonts w:ascii="Times New Roman" w:hAnsi="Times New Roman"/>
                <w:sz w:val="24"/>
                <w:szCs w:val="24"/>
                <w:lang w:val="lt-LT"/>
              </w:rPr>
            </w:pPr>
            <w:r w:rsidRPr="00C47D26">
              <w:rPr>
                <w:rFonts w:ascii="Times New Roman" w:hAnsi="Times New Roman"/>
                <w:sz w:val="24"/>
                <w:szCs w:val="24"/>
                <w:lang w:val="lt-LT"/>
              </w:rPr>
              <w:t>Gegužės, birželio</w:t>
            </w:r>
          </w:p>
          <w:p w:rsidR="00753A07" w:rsidRPr="00C47D26" w:rsidRDefault="00753A07" w:rsidP="00400F39">
            <w:pPr>
              <w:spacing w:after="0" w:line="240" w:lineRule="auto"/>
              <w:rPr>
                <w:rFonts w:ascii="Times New Roman" w:hAnsi="Times New Roman"/>
                <w:sz w:val="24"/>
                <w:szCs w:val="24"/>
                <w:lang w:val="lt-LT"/>
              </w:rPr>
            </w:pPr>
            <w:r w:rsidRPr="00C47D26">
              <w:rPr>
                <w:rFonts w:ascii="Times New Roman" w:hAnsi="Times New Roman"/>
                <w:sz w:val="24"/>
                <w:szCs w:val="24"/>
                <w:lang w:val="lt-LT"/>
              </w:rPr>
              <w:t>mėn.</w:t>
            </w:r>
          </w:p>
        </w:tc>
        <w:tc>
          <w:tcPr>
            <w:tcW w:w="2233" w:type="dxa"/>
          </w:tcPr>
          <w:p w:rsidR="004555C5" w:rsidRPr="00C47D26" w:rsidRDefault="00CB6209" w:rsidP="00400F39">
            <w:pPr>
              <w:spacing w:after="0" w:line="240" w:lineRule="auto"/>
              <w:rPr>
                <w:rFonts w:ascii="Times New Roman" w:hAnsi="Times New Roman"/>
                <w:sz w:val="24"/>
                <w:szCs w:val="24"/>
                <w:lang w:val="lt-LT"/>
              </w:rPr>
            </w:pPr>
            <w:r w:rsidRPr="00C47D26">
              <w:rPr>
                <w:rFonts w:ascii="Times New Roman" w:hAnsi="Times New Roman"/>
                <w:sz w:val="24"/>
                <w:szCs w:val="24"/>
                <w:lang w:val="lt-LT"/>
              </w:rPr>
              <w:t>Pavaduotojai</w:t>
            </w:r>
            <w:r w:rsidR="00753A07" w:rsidRPr="00C47D26">
              <w:rPr>
                <w:rFonts w:ascii="Times New Roman" w:hAnsi="Times New Roman"/>
                <w:sz w:val="24"/>
                <w:szCs w:val="24"/>
                <w:lang w:val="lt-LT"/>
              </w:rPr>
              <w:t xml:space="preserve"> ugdymui</w:t>
            </w:r>
            <w:r w:rsidR="004555C5" w:rsidRPr="00C47D26">
              <w:rPr>
                <w:rFonts w:ascii="Times New Roman" w:hAnsi="Times New Roman"/>
                <w:sz w:val="24"/>
                <w:szCs w:val="24"/>
                <w:lang w:val="lt-LT"/>
              </w:rPr>
              <w:t>,</w:t>
            </w:r>
            <w:r w:rsidR="00753A07" w:rsidRPr="00C47D26">
              <w:rPr>
                <w:rFonts w:ascii="Times New Roman" w:hAnsi="Times New Roman"/>
                <w:sz w:val="24"/>
                <w:szCs w:val="24"/>
                <w:lang w:val="lt-LT"/>
              </w:rPr>
              <w:t xml:space="preserve"> </w:t>
            </w:r>
          </w:p>
          <w:p w:rsidR="00753A07" w:rsidRPr="00C47D26" w:rsidRDefault="004555C5" w:rsidP="00400F39">
            <w:pPr>
              <w:spacing w:after="0" w:line="240" w:lineRule="auto"/>
              <w:rPr>
                <w:rFonts w:ascii="Times New Roman" w:hAnsi="Times New Roman"/>
                <w:sz w:val="24"/>
                <w:szCs w:val="24"/>
                <w:lang w:val="lt-LT"/>
              </w:rPr>
            </w:pPr>
            <w:r w:rsidRPr="00C47D26">
              <w:rPr>
                <w:rFonts w:ascii="Times New Roman" w:hAnsi="Times New Roman"/>
                <w:sz w:val="24"/>
                <w:szCs w:val="24"/>
                <w:lang w:val="lt-LT"/>
              </w:rPr>
              <w:t>k</w:t>
            </w:r>
            <w:r w:rsidR="003E5807" w:rsidRPr="00C47D26">
              <w:rPr>
                <w:rFonts w:ascii="Times New Roman" w:hAnsi="Times New Roman"/>
                <w:sz w:val="24"/>
                <w:szCs w:val="24"/>
                <w:lang w:val="lt-LT"/>
              </w:rPr>
              <w:t xml:space="preserve">lasių </w:t>
            </w:r>
            <w:r w:rsidR="003713EC" w:rsidRPr="00C47D26">
              <w:rPr>
                <w:rFonts w:ascii="Times New Roman" w:hAnsi="Times New Roman"/>
                <w:sz w:val="24"/>
                <w:szCs w:val="24"/>
                <w:lang w:val="lt-LT"/>
              </w:rPr>
              <w:t>auklėtojai</w:t>
            </w:r>
            <w:r w:rsidRPr="00C47D26">
              <w:rPr>
                <w:rFonts w:ascii="Times New Roman" w:hAnsi="Times New Roman"/>
                <w:sz w:val="24"/>
                <w:szCs w:val="24"/>
                <w:lang w:val="lt-LT"/>
              </w:rPr>
              <w:t>,</w:t>
            </w:r>
            <w:r w:rsidRPr="00C47D26">
              <w:rPr>
                <w:rFonts w:ascii="Times New Roman" w:hAnsi="Times New Roman"/>
                <w:sz w:val="24"/>
                <w:szCs w:val="24"/>
                <w:lang w:val="lt-LT"/>
              </w:rPr>
              <w:br/>
              <w:t>k</w:t>
            </w:r>
            <w:r w:rsidR="00753A07" w:rsidRPr="00C47D26">
              <w:rPr>
                <w:rFonts w:ascii="Times New Roman" w:hAnsi="Times New Roman"/>
                <w:sz w:val="24"/>
                <w:szCs w:val="24"/>
                <w:lang w:val="lt-LT"/>
              </w:rPr>
              <w:t>arjeros specialist</w:t>
            </w:r>
            <w:r w:rsidRPr="00C47D26">
              <w:rPr>
                <w:rFonts w:ascii="Times New Roman" w:hAnsi="Times New Roman"/>
                <w:sz w:val="24"/>
                <w:szCs w:val="24"/>
                <w:lang w:val="lt-LT"/>
              </w:rPr>
              <w:t>as</w:t>
            </w:r>
          </w:p>
        </w:tc>
      </w:tr>
    </w:tbl>
    <w:p w:rsidR="006B2B7D" w:rsidRPr="00C47D26" w:rsidRDefault="006B2B7D" w:rsidP="00EF33E3">
      <w:pPr>
        <w:spacing w:after="0" w:line="240" w:lineRule="auto"/>
        <w:ind w:left="1440"/>
        <w:jc w:val="right"/>
        <w:rPr>
          <w:rFonts w:ascii="Times New Roman" w:hAnsi="Times New Roman"/>
          <w:sz w:val="24"/>
          <w:szCs w:val="24"/>
          <w:lang w:val="lt-LT"/>
        </w:rPr>
      </w:pPr>
    </w:p>
    <w:p w:rsidR="004555C5" w:rsidRPr="00C47D26" w:rsidRDefault="004555C5" w:rsidP="00EF33E3">
      <w:pPr>
        <w:spacing w:after="0" w:line="240" w:lineRule="auto"/>
        <w:ind w:left="1440"/>
        <w:jc w:val="right"/>
        <w:rPr>
          <w:rFonts w:ascii="Times New Roman" w:hAnsi="Times New Roman"/>
          <w:sz w:val="24"/>
          <w:szCs w:val="24"/>
          <w:lang w:val="lt-LT"/>
        </w:rPr>
      </w:pPr>
    </w:p>
    <w:p w:rsidR="00EF33E3" w:rsidRPr="00C47D26" w:rsidRDefault="004555C5" w:rsidP="00EF33E3">
      <w:pPr>
        <w:spacing w:after="0" w:line="240" w:lineRule="auto"/>
        <w:ind w:left="1440"/>
        <w:jc w:val="right"/>
        <w:rPr>
          <w:rFonts w:ascii="Times New Roman" w:hAnsi="Times New Roman"/>
          <w:sz w:val="24"/>
          <w:szCs w:val="24"/>
          <w:lang w:val="lt-LT"/>
        </w:rPr>
      </w:pPr>
      <w:r w:rsidRPr="00C47D26">
        <w:rPr>
          <w:rFonts w:ascii="Times New Roman" w:hAnsi="Times New Roman"/>
          <w:sz w:val="24"/>
          <w:szCs w:val="24"/>
          <w:lang w:val="lt-LT"/>
        </w:rPr>
        <w:br w:type="page"/>
      </w:r>
      <w:r w:rsidR="0091366C">
        <w:rPr>
          <w:rFonts w:ascii="Times New Roman" w:hAnsi="Times New Roman"/>
          <w:sz w:val="24"/>
          <w:szCs w:val="24"/>
          <w:lang w:val="lt-LT"/>
        </w:rPr>
        <w:t>2018-2019 mokslo metų</w:t>
      </w:r>
    </w:p>
    <w:p w:rsidR="00EF33E3" w:rsidRPr="00C47D26" w:rsidRDefault="00EF33E3" w:rsidP="00EF33E3">
      <w:pPr>
        <w:spacing w:after="0" w:line="240" w:lineRule="auto"/>
        <w:ind w:left="6480"/>
        <w:jc w:val="right"/>
        <w:rPr>
          <w:rFonts w:ascii="Times New Roman" w:hAnsi="Times New Roman"/>
          <w:sz w:val="24"/>
          <w:szCs w:val="24"/>
          <w:lang w:val="lt-LT"/>
        </w:rPr>
      </w:pPr>
      <w:r w:rsidRPr="00C47D26">
        <w:rPr>
          <w:rFonts w:ascii="Times New Roman" w:hAnsi="Times New Roman"/>
          <w:sz w:val="24"/>
          <w:szCs w:val="24"/>
          <w:lang w:val="lt-LT"/>
        </w:rPr>
        <w:t>Ugdymo plano</w:t>
      </w:r>
    </w:p>
    <w:p w:rsidR="00EF33E3" w:rsidRPr="00C47D26" w:rsidRDefault="00FE0320" w:rsidP="00EF33E3">
      <w:pPr>
        <w:pStyle w:val="prastasiniatinklio"/>
        <w:spacing w:before="0" w:beforeAutospacing="0" w:after="0" w:afterAutospacing="0"/>
        <w:jc w:val="right"/>
      </w:pPr>
      <w:r w:rsidRPr="00C47D26">
        <w:t>12</w:t>
      </w:r>
      <w:r w:rsidR="00EF33E3" w:rsidRPr="00C47D26">
        <w:t xml:space="preserve"> priedas</w:t>
      </w:r>
    </w:p>
    <w:p w:rsidR="008D300F" w:rsidRPr="00C47D26" w:rsidRDefault="008D300F" w:rsidP="008D300F">
      <w:pPr>
        <w:pStyle w:val="prastasiniatinklio"/>
        <w:shd w:val="clear" w:color="auto" w:fill="FFFFFF"/>
        <w:spacing w:before="0" w:beforeAutospacing="0" w:after="0" w:afterAutospacing="0" w:line="480" w:lineRule="auto"/>
        <w:jc w:val="center"/>
        <w:rPr>
          <w:rStyle w:val="Grietas"/>
        </w:rPr>
      </w:pPr>
      <w:r w:rsidRPr="00C47D26">
        <w:rPr>
          <w:rStyle w:val="Grietas"/>
        </w:rPr>
        <w:t>JONAVOS SENAMIESČIO GIMNAZIJA</w:t>
      </w:r>
    </w:p>
    <w:p w:rsidR="00EF33E3" w:rsidRPr="00C47D26" w:rsidRDefault="00393DDA" w:rsidP="00EA76FA">
      <w:pPr>
        <w:pStyle w:val="Antrat2"/>
        <w:rPr>
          <w:lang w:val="lt-LT"/>
        </w:rPr>
      </w:pPr>
      <w:bookmarkStart w:id="27" w:name="_Toc324883448"/>
      <w:r w:rsidRPr="00C47D26">
        <w:rPr>
          <w:lang w:val="lt-LT"/>
        </w:rPr>
        <w:t>ATLEIDIMO NUO KŪNO KULTŪROS, DAILĖS IR MUZIKOS PAMOKŲ BEI ŠIŲ DALYKŲ PASIEKIMŲ ĮVERTINIMŲ ĮSKAITYMO TVARKA</w:t>
      </w:r>
      <w:bookmarkEnd w:id="27"/>
    </w:p>
    <w:p w:rsidR="00EF33E3" w:rsidRPr="00C47D26" w:rsidRDefault="00EF33E3" w:rsidP="00EF33E3">
      <w:pPr>
        <w:pStyle w:val="prastasiniatinklio"/>
        <w:jc w:val="center"/>
      </w:pPr>
      <w:r w:rsidRPr="00C47D26">
        <w:t> </w:t>
      </w:r>
    </w:p>
    <w:p w:rsidR="009046BB" w:rsidRPr="00C47D26" w:rsidRDefault="00EF33E3" w:rsidP="009046BB">
      <w:pPr>
        <w:pStyle w:val="Default"/>
        <w:spacing w:line="360" w:lineRule="auto"/>
        <w:jc w:val="both"/>
        <w:rPr>
          <w:rFonts w:ascii="Times New Roman" w:hAnsi="Times New Roman" w:cs="Times New Roman"/>
        </w:rPr>
      </w:pPr>
      <w:r w:rsidRPr="00C47D26">
        <w:rPr>
          <w:rFonts w:ascii="Times New Roman" w:hAnsi="Times New Roman"/>
        </w:rPr>
        <w:t xml:space="preserve">1.   </w:t>
      </w:r>
      <w:r w:rsidR="000C7F27" w:rsidRPr="00C47D26">
        <w:rPr>
          <w:rFonts w:ascii="Times New Roman" w:hAnsi="Times New Roman" w:cs="Times New Roman"/>
        </w:rPr>
        <w:t xml:space="preserve">Mokinys gimnazijos direktoriaus įsakymu gali būti atleidžiamas: </w:t>
      </w:r>
    </w:p>
    <w:p w:rsidR="009046BB" w:rsidRPr="00C47D26" w:rsidRDefault="009046BB" w:rsidP="009046BB">
      <w:pPr>
        <w:pStyle w:val="Default"/>
        <w:spacing w:line="360" w:lineRule="auto"/>
        <w:jc w:val="both"/>
        <w:rPr>
          <w:rFonts w:ascii="Times New Roman" w:hAnsi="Times New Roman"/>
        </w:rPr>
      </w:pPr>
      <w:r w:rsidRPr="00C47D26">
        <w:rPr>
          <w:rFonts w:ascii="Times New Roman" w:hAnsi="Times New Roman" w:cs="Times New Roman"/>
        </w:rPr>
        <w:t xml:space="preserve">1.1. </w:t>
      </w:r>
      <w:r w:rsidR="000C7F27" w:rsidRPr="00C47D26">
        <w:rPr>
          <w:rFonts w:ascii="Times New Roman" w:hAnsi="Times New Roman"/>
        </w:rPr>
        <w:t>nuo dailės, muzikos, šokio, kūno kultūros, išimties atvejais – ir kitų dalykų pamokų (ar jų dalies) lankymo, jei mokosi neformaliojo vaikų švietimo ir formalųjį švietimą papildančio ugdymo mokyklose pagal atitinkamas formalųjį švietimą papildančio ugdymo programas (yra jas baigęs) ar kitas neformaliojo vaikų švietimo programas (pvz., informacinių technologijų, programavimo ir kt.). Sprendimas priimamas dalyko, nuo kurio pamokų mokinys atleidžiamas, mokytojui susipažinus su neformaliojo vaikų švietimo programomis. Šios programos turi derė</w:t>
      </w:r>
      <w:r w:rsidRPr="00C47D26">
        <w:rPr>
          <w:rFonts w:ascii="Times New Roman" w:hAnsi="Times New Roman"/>
        </w:rPr>
        <w:t>ti su bendrųjų programų turiniu;</w:t>
      </w:r>
    </w:p>
    <w:p w:rsidR="000C7F27" w:rsidRPr="00C47D26" w:rsidRDefault="009046BB" w:rsidP="009046BB">
      <w:pPr>
        <w:pStyle w:val="Default"/>
        <w:spacing w:line="360" w:lineRule="auto"/>
        <w:jc w:val="both"/>
        <w:rPr>
          <w:rFonts w:ascii="Times New Roman" w:hAnsi="Times New Roman" w:cs="Times New Roman"/>
        </w:rPr>
      </w:pPr>
      <w:r w:rsidRPr="00C47D26">
        <w:rPr>
          <w:rFonts w:ascii="Times New Roman" w:hAnsi="Times New Roman" w:cs="Times New Roman"/>
        </w:rPr>
        <w:t xml:space="preserve">1.2  nuo pamokų tų dalykų, kurių jis yra nacionalinių ar tarptautinių olimpiadų, konkursų per einamuosius mokslo metus nugalėtojas. </w:t>
      </w:r>
      <w:r w:rsidR="000C7F27" w:rsidRPr="00C47D26">
        <w:rPr>
          <w:rFonts w:ascii="Times New Roman" w:hAnsi="Times New Roman" w:cs="Times New Roman"/>
        </w:rPr>
        <w:t xml:space="preserve"> </w:t>
      </w:r>
    </w:p>
    <w:p w:rsidR="00EF33E3" w:rsidRPr="00C47D26" w:rsidRDefault="00EF33E3" w:rsidP="000C7F27">
      <w:pPr>
        <w:autoSpaceDE w:val="0"/>
        <w:autoSpaceDN w:val="0"/>
        <w:adjustRightInd w:val="0"/>
        <w:spacing w:after="0" w:line="360" w:lineRule="auto"/>
        <w:jc w:val="both"/>
        <w:rPr>
          <w:rFonts w:ascii="Times New Roman" w:hAnsi="Times New Roman"/>
          <w:color w:val="000000"/>
          <w:sz w:val="24"/>
          <w:szCs w:val="24"/>
          <w:lang w:val="lt-LT" w:eastAsia="lt-LT"/>
        </w:rPr>
      </w:pPr>
      <w:r w:rsidRPr="00C47D26">
        <w:rPr>
          <w:rFonts w:ascii="Times New Roman" w:hAnsi="Times New Roman"/>
          <w:sz w:val="24"/>
          <w:szCs w:val="24"/>
          <w:lang w:val="lt-LT"/>
        </w:rPr>
        <w:t>2.  Prašymus gimnazijos direktor</w:t>
      </w:r>
      <w:r w:rsidR="003D5E2A" w:rsidRPr="00C47D26">
        <w:rPr>
          <w:rFonts w:ascii="Times New Roman" w:hAnsi="Times New Roman"/>
          <w:sz w:val="24"/>
          <w:szCs w:val="24"/>
          <w:lang w:val="lt-LT"/>
        </w:rPr>
        <w:t>iui</w:t>
      </w:r>
      <w:r w:rsidRPr="00C47D26">
        <w:rPr>
          <w:rFonts w:ascii="Times New Roman" w:hAnsi="Times New Roman"/>
          <w:sz w:val="24"/>
          <w:szCs w:val="24"/>
          <w:lang w:val="lt-LT"/>
        </w:rPr>
        <w:t xml:space="preserve"> </w:t>
      </w:r>
      <w:r w:rsidR="00870E31" w:rsidRPr="00C47D26">
        <w:rPr>
          <w:rFonts w:ascii="Times New Roman" w:hAnsi="Times New Roman"/>
          <w:sz w:val="24"/>
          <w:szCs w:val="24"/>
          <w:lang w:val="lt-LT"/>
        </w:rPr>
        <w:t xml:space="preserve">dėl atleidimo nuo </w:t>
      </w:r>
      <w:r w:rsidRPr="00C47D26">
        <w:rPr>
          <w:rFonts w:ascii="Times New Roman" w:hAnsi="Times New Roman"/>
          <w:sz w:val="24"/>
          <w:szCs w:val="24"/>
          <w:lang w:val="lt-LT"/>
        </w:rPr>
        <w:t>pamokų gali teikti mokinių  tėvai (globėjai, rūpintojai) ir mokiniai</w:t>
      </w:r>
      <w:r w:rsidR="00393DDA" w:rsidRPr="00C47D26">
        <w:rPr>
          <w:rFonts w:ascii="Times New Roman" w:hAnsi="Times New Roman"/>
          <w:sz w:val="24"/>
          <w:szCs w:val="24"/>
          <w:lang w:val="lt-LT"/>
        </w:rPr>
        <w:t>,</w:t>
      </w:r>
      <w:r w:rsidRPr="00C47D26">
        <w:rPr>
          <w:rFonts w:ascii="Times New Roman" w:hAnsi="Times New Roman"/>
          <w:sz w:val="24"/>
          <w:szCs w:val="24"/>
          <w:lang w:val="lt-LT"/>
        </w:rPr>
        <w:t xml:space="preserve"> turintys 16 metų.</w:t>
      </w:r>
    </w:p>
    <w:p w:rsidR="00EF33E3" w:rsidRPr="00C47D26" w:rsidRDefault="00EF33E3" w:rsidP="009046BB">
      <w:pPr>
        <w:spacing w:line="360" w:lineRule="auto"/>
        <w:jc w:val="both"/>
        <w:rPr>
          <w:rFonts w:ascii="Times New Roman" w:hAnsi="Times New Roman"/>
          <w:lang w:val="lt-LT"/>
        </w:rPr>
      </w:pPr>
      <w:r w:rsidRPr="00C47D26">
        <w:rPr>
          <w:rFonts w:ascii="Times New Roman" w:hAnsi="Times New Roman"/>
          <w:sz w:val="24"/>
          <w:szCs w:val="24"/>
          <w:lang w:val="lt-LT"/>
        </w:rPr>
        <w:t xml:space="preserve">3.   Atsiskaitymo formas </w:t>
      </w:r>
      <w:r w:rsidR="00080EC4" w:rsidRPr="00C47D26">
        <w:rPr>
          <w:rFonts w:ascii="Times New Roman" w:hAnsi="Times New Roman"/>
          <w:sz w:val="24"/>
          <w:szCs w:val="24"/>
          <w:lang w:val="lt-LT"/>
        </w:rPr>
        <w:t xml:space="preserve">ir užduotis </w:t>
      </w:r>
      <w:r w:rsidRPr="00C47D26">
        <w:rPr>
          <w:rFonts w:ascii="Times New Roman" w:hAnsi="Times New Roman"/>
          <w:sz w:val="24"/>
          <w:szCs w:val="24"/>
          <w:lang w:val="lt-LT"/>
        </w:rPr>
        <w:t xml:space="preserve">mokiniui, atleistam </w:t>
      </w:r>
      <w:r w:rsidR="000A21D6" w:rsidRPr="00C47D26">
        <w:rPr>
          <w:rFonts w:ascii="Times New Roman" w:hAnsi="Times New Roman"/>
          <w:color w:val="000000"/>
          <w:sz w:val="24"/>
          <w:szCs w:val="24"/>
          <w:lang w:val="lt-LT" w:eastAsia="lt-LT"/>
        </w:rPr>
        <w:t>nuo dailės, muzikos, šokio, kūno kultūros ar kitų dalykų pamokų</w:t>
      </w:r>
      <w:r w:rsidRPr="00C47D26">
        <w:rPr>
          <w:rFonts w:ascii="Times New Roman" w:hAnsi="Times New Roman"/>
          <w:sz w:val="24"/>
          <w:szCs w:val="24"/>
          <w:lang w:val="lt-LT"/>
        </w:rPr>
        <w:t>,  tvirtina  metodi</w:t>
      </w:r>
      <w:r w:rsidR="00CB6209" w:rsidRPr="00C47D26">
        <w:rPr>
          <w:rFonts w:ascii="Times New Roman" w:hAnsi="Times New Roman"/>
          <w:sz w:val="24"/>
          <w:szCs w:val="24"/>
          <w:lang w:val="lt-LT"/>
        </w:rPr>
        <w:t>nė</w:t>
      </w:r>
      <w:r w:rsidRPr="00C47D26">
        <w:rPr>
          <w:rFonts w:ascii="Times New Roman" w:hAnsi="Times New Roman"/>
          <w:sz w:val="24"/>
          <w:szCs w:val="24"/>
          <w:lang w:val="lt-LT"/>
        </w:rPr>
        <w:t xml:space="preserve"> grupė dalyko mokytojo teikimu.</w:t>
      </w:r>
    </w:p>
    <w:p w:rsidR="00EF33E3" w:rsidRPr="00C47D26" w:rsidRDefault="00EF33E3" w:rsidP="009046BB">
      <w:pPr>
        <w:spacing w:line="360" w:lineRule="auto"/>
        <w:jc w:val="both"/>
        <w:rPr>
          <w:rFonts w:ascii="Times New Roman" w:hAnsi="Times New Roman"/>
          <w:lang w:val="lt-LT"/>
        </w:rPr>
      </w:pPr>
      <w:r w:rsidRPr="00C47D26">
        <w:rPr>
          <w:rFonts w:ascii="Times New Roman" w:hAnsi="Times New Roman"/>
          <w:sz w:val="24"/>
          <w:szCs w:val="24"/>
          <w:lang w:val="lt-LT"/>
        </w:rPr>
        <w:t xml:space="preserve">4.   </w:t>
      </w:r>
      <w:r w:rsidR="009046BB" w:rsidRPr="00C47D26">
        <w:rPr>
          <w:rFonts w:ascii="Times New Roman" w:hAnsi="Times New Roman"/>
          <w:sz w:val="24"/>
          <w:szCs w:val="24"/>
          <w:lang w:val="lt-LT"/>
        </w:rPr>
        <w:t xml:space="preserve">Mokiniams, atleistiems nuo privalomų pamokų visus metus arba laikinai, tėvų (globėjų, rūpintojų) prašymu galima nedalyvauti pirmosiose ir paskutinėse pamokose. Kitų pamokų metu mokiniams siūloma kita veikla (užsiėmimai bibliotekoje, skaitykloje, konsultacijos, socialinė veikla) ar individualus mokymasis. Mokiniai, </w:t>
      </w:r>
      <w:r w:rsidR="009046BB" w:rsidRPr="00C47D26">
        <w:rPr>
          <w:rFonts w:ascii="Times New Roman" w:hAnsi="Times New Roman"/>
          <w:color w:val="000000"/>
          <w:sz w:val="24"/>
          <w:szCs w:val="24"/>
          <w:lang w:val="lt-LT" w:eastAsia="lt-LT"/>
        </w:rPr>
        <w:t>nuo dailės, muzikos, šokio, kūno kultūros ar kitų dalykų pamokų</w:t>
      </w:r>
      <w:r w:rsidR="009046BB" w:rsidRPr="00C47D26">
        <w:rPr>
          <w:rFonts w:ascii="Times New Roman" w:hAnsi="Times New Roman"/>
          <w:sz w:val="24"/>
          <w:szCs w:val="24"/>
          <w:lang w:val="lt-LT"/>
        </w:rPr>
        <w:t>  savo užimtumą suderina su klasės auklėtoju, dalyko mokytoju ir kuruojančiu  pavaduotoju.</w:t>
      </w:r>
    </w:p>
    <w:p w:rsidR="00EF33E3" w:rsidRPr="00C47D26" w:rsidRDefault="00EF33E3" w:rsidP="009046BB">
      <w:pPr>
        <w:spacing w:line="360" w:lineRule="auto"/>
        <w:jc w:val="both"/>
        <w:rPr>
          <w:rFonts w:ascii="Times New Roman" w:hAnsi="Times New Roman"/>
          <w:lang w:val="lt-LT"/>
        </w:rPr>
      </w:pPr>
      <w:r w:rsidRPr="00C47D26">
        <w:rPr>
          <w:rFonts w:ascii="Times New Roman" w:hAnsi="Times New Roman"/>
          <w:sz w:val="24"/>
          <w:szCs w:val="24"/>
          <w:lang w:val="lt-LT"/>
        </w:rPr>
        <w:t>5.   Visus įsipareigojimus atleistas mokinys ir jo tėvai (globėjai, rūpintojai) patvirtina savo parašais.</w:t>
      </w:r>
    </w:p>
    <w:p w:rsidR="00EF33E3" w:rsidRPr="00C47D26" w:rsidRDefault="00EF33E3" w:rsidP="009046BB">
      <w:pPr>
        <w:spacing w:line="360" w:lineRule="auto"/>
        <w:jc w:val="both"/>
        <w:rPr>
          <w:rFonts w:ascii="Times New Roman" w:hAnsi="Times New Roman"/>
          <w:sz w:val="24"/>
          <w:szCs w:val="24"/>
          <w:lang w:val="lt-LT"/>
        </w:rPr>
      </w:pPr>
      <w:r w:rsidRPr="00C47D26">
        <w:rPr>
          <w:rFonts w:ascii="Times New Roman" w:hAnsi="Times New Roman"/>
          <w:sz w:val="24"/>
          <w:szCs w:val="24"/>
          <w:lang w:val="lt-LT"/>
        </w:rPr>
        <w:t xml:space="preserve">6.   </w:t>
      </w:r>
      <w:r w:rsidR="00CB6209" w:rsidRPr="00C47D26">
        <w:rPr>
          <w:rFonts w:ascii="Times New Roman" w:hAnsi="Times New Roman"/>
          <w:sz w:val="24"/>
          <w:szCs w:val="24"/>
          <w:lang w:val="lt-LT"/>
        </w:rPr>
        <w:t>Jei mokinys nevykdo savo įsipareigojimų (nebuna</w:t>
      </w:r>
      <w:r w:rsidRPr="00C47D26">
        <w:rPr>
          <w:rFonts w:ascii="Times New Roman" w:hAnsi="Times New Roman"/>
          <w:sz w:val="24"/>
          <w:szCs w:val="24"/>
          <w:lang w:val="lt-LT"/>
        </w:rPr>
        <w:t xml:space="preserve"> nustatytoje vietoje nur</w:t>
      </w:r>
      <w:r w:rsidR="00CB6209" w:rsidRPr="00C47D26">
        <w:rPr>
          <w:rFonts w:ascii="Times New Roman" w:hAnsi="Times New Roman"/>
          <w:sz w:val="24"/>
          <w:szCs w:val="24"/>
          <w:lang w:val="lt-LT"/>
        </w:rPr>
        <w:t>odytu laiku ar neatsiskaito</w:t>
      </w:r>
      <w:r w:rsidRPr="00C47D26">
        <w:rPr>
          <w:rFonts w:ascii="Times New Roman" w:hAnsi="Times New Roman"/>
          <w:sz w:val="24"/>
          <w:szCs w:val="24"/>
          <w:lang w:val="lt-LT"/>
        </w:rPr>
        <w:t xml:space="preserve"> už </w:t>
      </w:r>
      <w:r w:rsidR="00CB6209" w:rsidRPr="00C47D26">
        <w:rPr>
          <w:rFonts w:ascii="Times New Roman" w:hAnsi="Times New Roman"/>
          <w:sz w:val="24"/>
          <w:szCs w:val="24"/>
          <w:lang w:val="lt-LT"/>
        </w:rPr>
        <w:t xml:space="preserve">dalyko </w:t>
      </w:r>
      <w:r w:rsidRPr="00C47D26">
        <w:rPr>
          <w:rFonts w:ascii="Times New Roman" w:hAnsi="Times New Roman"/>
          <w:sz w:val="24"/>
          <w:szCs w:val="24"/>
          <w:lang w:val="lt-LT"/>
        </w:rPr>
        <w:t>programos dalį be pateisinamos priež</w:t>
      </w:r>
      <w:r w:rsidR="00CB6209" w:rsidRPr="00C47D26">
        <w:rPr>
          <w:rFonts w:ascii="Times New Roman" w:hAnsi="Times New Roman"/>
          <w:sz w:val="24"/>
          <w:szCs w:val="24"/>
          <w:lang w:val="lt-LT"/>
        </w:rPr>
        <w:t>asties), dalyko mokytojas ar/ir klasės auklėtoja raštiškai informuoja gimnazijos administraciją.</w:t>
      </w:r>
    </w:p>
    <w:p w:rsidR="00CB6209" w:rsidRPr="00C47D26" w:rsidRDefault="00CB6209" w:rsidP="009046BB">
      <w:pPr>
        <w:spacing w:line="360" w:lineRule="auto"/>
        <w:jc w:val="both"/>
        <w:rPr>
          <w:rFonts w:ascii="Times New Roman" w:hAnsi="Times New Roman"/>
          <w:lang w:val="lt-LT"/>
        </w:rPr>
      </w:pPr>
      <w:r w:rsidRPr="00C47D26">
        <w:rPr>
          <w:rFonts w:ascii="Times New Roman" w:hAnsi="Times New Roman"/>
          <w:sz w:val="24"/>
          <w:szCs w:val="24"/>
          <w:lang w:val="lt-LT"/>
        </w:rPr>
        <w:t>7.   Tokiam mokiniui direktoriaus įsakymu atleidimas nuo pamokų anuliuojamas.</w:t>
      </w:r>
    </w:p>
    <w:p w:rsidR="00EF33E3" w:rsidRPr="00C47D26" w:rsidRDefault="00EF33E3" w:rsidP="00EF33E3">
      <w:pPr>
        <w:spacing w:after="0" w:line="240" w:lineRule="auto"/>
        <w:ind w:left="1440"/>
        <w:jc w:val="right"/>
        <w:rPr>
          <w:rFonts w:ascii="Times New Roman" w:hAnsi="Times New Roman"/>
          <w:sz w:val="24"/>
          <w:szCs w:val="24"/>
          <w:lang w:val="lt-LT"/>
        </w:rPr>
      </w:pPr>
      <w:r w:rsidRPr="00C47D26">
        <w:rPr>
          <w:rFonts w:ascii="Times New Roman" w:hAnsi="Times New Roman"/>
          <w:sz w:val="24"/>
          <w:szCs w:val="24"/>
          <w:lang w:val="lt-LT"/>
        </w:rPr>
        <w:br w:type="page"/>
      </w:r>
      <w:r w:rsidR="0091366C">
        <w:rPr>
          <w:rFonts w:ascii="Times New Roman" w:hAnsi="Times New Roman"/>
          <w:sz w:val="24"/>
          <w:szCs w:val="24"/>
          <w:lang w:val="lt-LT"/>
        </w:rPr>
        <w:t>2018-2019 mokslo metų</w:t>
      </w:r>
    </w:p>
    <w:p w:rsidR="00EF33E3" w:rsidRPr="00C47D26" w:rsidRDefault="00EF33E3" w:rsidP="00EF33E3">
      <w:pPr>
        <w:spacing w:after="0" w:line="240" w:lineRule="auto"/>
        <w:ind w:left="6480"/>
        <w:jc w:val="right"/>
        <w:rPr>
          <w:rFonts w:ascii="Times New Roman" w:hAnsi="Times New Roman"/>
          <w:sz w:val="24"/>
          <w:szCs w:val="24"/>
          <w:lang w:val="lt-LT"/>
        </w:rPr>
      </w:pPr>
      <w:r w:rsidRPr="00C47D26">
        <w:rPr>
          <w:rFonts w:ascii="Times New Roman" w:hAnsi="Times New Roman"/>
          <w:sz w:val="24"/>
          <w:szCs w:val="24"/>
          <w:lang w:val="lt-LT"/>
        </w:rPr>
        <w:t>Ugdymo plano</w:t>
      </w:r>
    </w:p>
    <w:p w:rsidR="00EF33E3" w:rsidRPr="00C47D26" w:rsidRDefault="00FE0320" w:rsidP="00EF33E3">
      <w:pPr>
        <w:pStyle w:val="prastasiniatinklio"/>
        <w:spacing w:before="0" w:beforeAutospacing="0" w:after="0" w:afterAutospacing="0"/>
        <w:jc w:val="right"/>
        <w:rPr>
          <w:b/>
          <w:bCs/>
        </w:rPr>
      </w:pPr>
      <w:r w:rsidRPr="00C47D26">
        <w:t>13</w:t>
      </w:r>
      <w:r w:rsidR="00EF33E3" w:rsidRPr="00C47D26">
        <w:t xml:space="preserve"> priedas</w:t>
      </w:r>
    </w:p>
    <w:p w:rsidR="00EF33E3" w:rsidRPr="00C47D26" w:rsidRDefault="00161A01" w:rsidP="00EA76FA">
      <w:pPr>
        <w:pStyle w:val="Antrat2"/>
        <w:rPr>
          <w:lang w:val="lt-LT"/>
        </w:rPr>
      </w:pPr>
      <w:bookmarkStart w:id="28" w:name="_Toc324883449"/>
      <w:bookmarkStart w:id="29" w:name="_Toc214532917"/>
      <w:r w:rsidRPr="00C47D26">
        <w:rPr>
          <w:lang w:val="lt-LT"/>
        </w:rPr>
        <w:t xml:space="preserve">I  KLASIŲ </w:t>
      </w:r>
      <w:r w:rsidR="007D5E66" w:rsidRPr="00C47D26">
        <w:rPr>
          <w:lang w:val="lt-LT"/>
        </w:rPr>
        <w:t>UGDYMO PLANŲ LENTELĖS</w:t>
      </w:r>
      <w:bookmarkEnd w:id="28"/>
      <w:r w:rsidR="007D5E66" w:rsidRPr="00C47D26">
        <w:rPr>
          <w:lang w:val="lt-LT"/>
        </w:rPr>
        <w:t xml:space="preserve"> </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3"/>
        <w:gridCol w:w="1295"/>
        <w:gridCol w:w="136"/>
        <w:gridCol w:w="1297"/>
        <w:gridCol w:w="990"/>
        <w:gridCol w:w="1070"/>
        <w:gridCol w:w="868"/>
      </w:tblGrid>
      <w:tr w:rsidR="009E40F6" w:rsidRPr="00C47D26" w:rsidTr="00550183">
        <w:tc>
          <w:tcPr>
            <w:tcW w:w="4319" w:type="dxa"/>
          </w:tcPr>
          <w:p w:rsidR="00685ADF" w:rsidRPr="00C47D26" w:rsidRDefault="00685ADF" w:rsidP="00A762D2">
            <w:pPr>
              <w:tabs>
                <w:tab w:val="left" w:pos="709"/>
              </w:tabs>
              <w:spacing w:before="20" w:after="20" w:line="240" w:lineRule="auto"/>
              <w:jc w:val="center"/>
              <w:rPr>
                <w:rFonts w:ascii="Times New Roman" w:hAnsi="Times New Roman"/>
                <w:b/>
                <w:sz w:val="24"/>
                <w:szCs w:val="24"/>
                <w:lang w:val="lt-LT"/>
              </w:rPr>
            </w:pPr>
            <w:r w:rsidRPr="00C47D26">
              <w:rPr>
                <w:rFonts w:ascii="Times New Roman" w:hAnsi="Times New Roman"/>
                <w:b/>
                <w:sz w:val="24"/>
                <w:szCs w:val="24"/>
                <w:lang w:val="lt-LT"/>
              </w:rPr>
              <w:t>Dalykai / klasės</w:t>
            </w:r>
          </w:p>
        </w:tc>
        <w:tc>
          <w:tcPr>
            <w:tcW w:w="1318" w:type="dxa"/>
          </w:tcPr>
          <w:p w:rsidR="00685ADF" w:rsidRPr="00C47D26" w:rsidRDefault="00685ADF" w:rsidP="00A762D2">
            <w:pPr>
              <w:tabs>
                <w:tab w:val="left" w:pos="709"/>
              </w:tabs>
              <w:spacing w:before="20" w:after="20" w:line="240" w:lineRule="auto"/>
              <w:jc w:val="center"/>
              <w:rPr>
                <w:rFonts w:ascii="Times New Roman" w:hAnsi="Times New Roman"/>
                <w:b/>
                <w:sz w:val="24"/>
                <w:szCs w:val="24"/>
                <w:lang w:val="lt-LT"/>
              </w:rPr>
            </w:pPr>
            <w:r w:rsidRPr="00C47D26">
              <w:rPr>
                <w:rFonts w:ascii="Times New Roman" w:hAnsi="Times New Roman"/>
                <w:b/>
                <w:sz w:val="24"/>
                <w:szCs w:val="24"/>
                <w:lang w:val="lt-LT"/>
              </w:rPr>
              <w:t>1a</w:t>
            </w:r>
            <w:r w:rsidR="00166AB8">
              <w:rPr>
                <w:rFonts w:ascii="Times New Roman" w:hAnsi="Times New Roman"/>
                <w:b/>
                <w:sz w:val="24"/>
                <w:szCs w:val="24"/>
                <w:lang w:val="lt-LT"/>
              </w:rPr>
              <w:t xml:space="preserve"> (G</w:t>
            </w:r>
            <w:r w:rsidR="0059703A">
              <w:rPr>
                <w:rFonts w:ascii="Times New Roman" w:hAnsi="Times New Roman"/>
                <w:b/>
                <w:sz w:val="24"/>
                <w:szCs w:val="24"/>
                <w:lang w:val="lt-LT"/>
              </w:rPr>
              <w:t>T</w:t>
            </w:r>
            <w:r w:rsidR="00166AB8">
              <w:rPr>
                <w:rFonts w:ascii="Times New Roman" w:hAnsi="Times New Roman"/>
                <w:b/>
                <w:sz w:val="24"/>
                <w:szCs w:val="24"/>
                <w:lang w:val="lt-LT"/>
              </w:rPr>
              <w:t>M)</w:t>
            </w:r>
          </w:p>
        </w:tc>
        <w:tc>
          <w:tcPr>
            <w:tcW w:w="1448" w:type="dxa"/>
            <w:gridSpan w:val="2"/>
          </w:tcPr>
          <w:p w:rsidR="00685ADF" w:rsidRPr="00C47D26" w:rsidRDefault="00685ADF" w:rsidP="00A762D2">
            <w:pPr>
              <w:tabs>
                <w:tab w:val="left" w:pos="709"/>
              </w:tabs>
              <w:spacing w:before="20" w:after="20" w:line="240" w:lineRule="auto"/>
              <w:jc w:val="center"/>
              <w:rPr>
                <w:rFonts w:ascii="Times New Roman" w:hAnsi="Times New Roman"/>
                <w:b/>
                <w:sz w:val="24"/>
                <w:szCs w:val="24"/>
                <w:lang w:val="lt-LT"/>
              </w:rPr>
            </w:pPr>
            <w:r w:rsidRPr="00C47D26">
              <w:rPr>
                <w:rFonts w:ascii="Times New Roman" w:hAnsi="Times New Roman"/>
                <w:b/>
                <w:sz w:val="24"/>
                <w:szCs w:val="24"/>
                <w:lang w:val="lt-LT"/>
              </w:rPr>
              <w:t>1b</w:t>
            </w:r>
            <w:r w:rsidR="0059703A">
              <w:rPr>
                <w:rFonts w:ascii="Times New Roman" w:hAnsi="Times New Roman"/>
                <w:b/>
                <w:sz w:val="24"/>
                <w:szCs w:val="24"/>
                <w:lang w:val="lt-LT"/>
              </w:rPr>
              <w:t>(GT</w:t>
            </w:r>
            <w:r w:rsidR="00166AB8">
              <w:rPr>
                <w:rFonts w:ascii="Times New Roman" w:hAnsi="Times New Roman"/>
                <w:b/>
                <w:sz w:val="24"/>
                <w:szCs w:val="24"/>
                <w:lang w:val="lt-LT"/>
              </w:rPr>
              <w:t>M)</w:t>
            </w:r>
          </w:p>
        </w:tc>
        <w:tc>
          <w:tcPr>
            <w:tcW w:w="992" w:type="dxa"/>
          </w:tcPr>
          <w:p w:rsidR="00685ADF" w:rsidRPr="00C47D26" w:rsidRDefault="00685ADF" w:rsidP="00A762D2">
            <w:pPr>
              <w:tabs>
                <w:tab w:val="left" w:pos="709"/>
              </w:tabs>
              <w:spacing w:before="20" w:after="20" w:line="240" w:lineRule="auto"/>
              <w:jc w:val="center"/>
              <w:rPr>
                <w:rFonts w:ascii="Times New Roman" w:hAnsi="Times New Roman"/>
                <w:b/>
                <w:sz w:val="24"/>
                <w:szCs w:val="24"/>
                <w:lang w:val="lt-LT"/>
              </w:rPr>
            </w:pPr>
            <w:r w:rsidRPr="00C47D26">
              <w:rPr>
                <w:rFonts w:ascii="Times New Roman" w:hAnsi="Times New Roman"/>
                <w:b/>
                <w:sz w:val="24"/>
                <w:szCs w:val="24"/>
                <w:lang w:val="lt-LT"/>
              </w:rPr>
              <w:t>1c</w:t>
            </w:r>
            <w:r w:rsidR="0059703A">
              <w:rPr>
                <w:rFonts w:ascii="Times New Roman" w:hAnsi="Times New Roman"/>
                <w:b/>
                <w:sz w:val="24"/>
                <w:szCs w:val="24"/>
                <w:lang w:val="lt-LT"/>
              </w:rPr>
              <w:t>(S</w:t>
            </w:r>
            <w:r w:rsidR="00166AB8">
              <w:rPr>
                <w:rFonts w:ascii="Times New Roman" w:hAnsi="Times New Roman"/>
                <w:b/>
                <w:sz w:val="24"/>
                <w:szCs w:val="24"/>
                <w:lang w:val="lt-LT"/>
              </w:rPr>
              <w:t>M)</w:t>
            </w:r>
          </w:p>
        </w:tc>
        <w:tc>
          <w:tcPr>
            <w:tcW w:w="1075" w:type="dxa"/>
          </w:tcPr>
          <w:p w:rsidR="00685ADF" w:rsidRPr="00C47D26" w:rsidRDefault="00685ADF" w:rsidP="00A762D2">
            <w:pPr>
              <w:tabs>
                <w:tab w:val="left" w:pos="709"/>
              </w:tabs>
              <w:spacing w:before="20" w:after="20" w:line="240" w:lineRule="auto"/>
              <w:jc w:val="center"/>
              <w:rPr>
                <w:rFonts w:ascii="Times New Roman" w:hAnsi="Times New Roman"/>
                <w:b/>
                <w:sz w:val="24"/>
                <w:szCs w:val="24"/>
                <w:lang w:val="lt-LT"/>
              </w:rPr>
            </w:pPr>
            <w:r w:rsidRPr="00C47D26">
              <w:rPr>
                <w:rFonts w:ascii="Times New Roman" w:hAnsi="Times New Roman"/>
                <w:b/>
                <w:sz w:val="24"/>
                <w:szCs w:val="24"/>
                <w:lang w:val="lt-LT"/>
              </w:rPr>
              <w:t>1d</w:t>
            </w:r>
            <w:r w:rsidR="0059703A" w:rsidRPr="0059703A">
              <w:rPr>
                <w:rFonts w:ascii="Times New Roman" w:hAnsi="Times New Roman"/>
                <w:b/>
                <w:sz w:val="24"/>
                <w:szCs w:val="24"/>
                <w:lang w:val="lt-LT"/>
              </w:rPr>
              <w:t>(SM)</w:t>
            </w:r>
          </w:p>
        </w:tc>
        <w:tc>
          <w:tcPr>
            <w:tcW w:w="0" w:type="auto"/>
          </w:tcPr>
          <w:p w:rsidR="00685ADF" w:rsidRPr="00C47D26" w:rsidRDefault="00685ADF" w:rsidP="00A762D2">
            <w:pPr>
              <w:tabs>
                <w:tab w:val="left" w:pos="709"/>
              </w:tabs>
              <w:spacing w:before="20" w:after="20" w:line="240" w:lineRule="auto"/>
              <w:jc w:val="center"/>
              <w:rPr>
                <w:rFonts w:ascii="Times New Roman" w:hAnsi="Times New Roman"/>
                <w:b/>
                <w:sz w:val="24"/>
                <w:szCs w:val="24"/>
                <w:lang w:val="lt-LT"/>
              </w:rPr>
            </w:pPr>
            <w:r w:rsidRPr="00C47D26">
              <w:rPr>
                <w:rFonts w:ascii="Times New Roman" w:hAnsi="Times New Roman"/>
                <w:b/>
                <w:sz w:val="24"/>
                <w:szCs w:val="24"/>
                <w:lang w:val="lt-LT"/>
              </w:rPr>
              <w:t>1e</w:t>
            </w:r>
          </w:p>
        </w:tc>
      </w:tr>
      <w:tr w:rsidR="009E40F6" w:rsidRPr="00C47D26" w:rsidTr="00550183">
        <w:tc>
          <w:tcPr>
            <w:tcW w:w="4319" w:type="dxa"/>
          </w:tcPr>
          <w:p w:rsidR="00685ADF" w:rsidRPr="00C47D26" w:rsidRDefault="00685ADF" w:rsidP="00A762D2">
            <w:pPr>
              <w:tabs>
                <w:tab w:val="left" w:pos="709"/>
              </w:tabs>
              <w:spacing w:before="20" w:after="20" w:line="240" w:lineRule="auto"/>
              <w:jc w:val="both"/>
              <w:rPr>
                <w:rFonts w:ascii="Times New Roman" w:hAnsi="Times New Roman"/>
                <w:b/>
                <w:sz w:val="24"/>
                <w:szCs w:val="24"/>
                <w:lang w:val="lt-LT"/>
              </w:rPr>
            </w:pPr>
            <w:r w:rsidRPr="00C47D26">
              <w:rPr>
                <w:rFonts w:ascii="Times New Roman" w:hAnsi="Times New Roman"/>
                <w:b/>
                <w:sz w:val="24"/>
                <w:szCs w:val="24"/>
                <w:lang w:val="lt-LT"/>
              </w:rPr>
              <w:t>Etika / Tikyba</w:t>
            </w:r>
          </w:p>
        </w:tc>
        <w:tc>
          <w:tcPr>
            <w:tcW w:w="1318" w:type="dxa"/>
            <w:shd w:val="clear" w:color="auto" w:fill="E0E0E0"/>
          </w:tcPr>
          <w:p w:rsidR="00685ADF" w:rsidRPr="00C47D26" w:rsidRDefault="00685ADF" w:rsidP="00A762D2">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1/1</w:t>
            </w:r>
          </w:p>
        </w:tc>
        <w:tc>
          <w:tcPr>
            <w:tcW w:w="1448" w:type="dxa"/>
            <w:gridSpan w:val="2"/>
            <w:shd w:val="clear" w:color="auto" w:fill="E0E0E0"/>
          </w:tcPr>
          <w:p w:rsidR="00685ADF" w:rsidRPr="00C47D26" w:rsidRDefault="00685ADF" w:rsidP="00A762D2">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1/1</w:t>
            </w:r>
          </w:p>
        </w:tc>
        <w:tc>
          <w:tcPr>
            <w:tcW w:w="992" w:type="dxa"/>
            <w:shd w:val="clear" w:color="auto" w:fill="E0E0E0"/>
          </w:tcPr>
          <w:p w:rsidR="00685ADF" w:rsidRPr="00C47D26" w:rsidRDefault="00685ADF" w:rsidP="00A762D2">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1/1</w:t>
            </w:r>
          </w:p>
        </w:tc>
        <w:tc>
          <w:tcPr>
            <w:tcW w:w="1075" w:type="dxa"/>
            <w:shd w:val="clear" w:color="auto" w:fill="E0E0E0"/>
          </w:tcPr>
          <w:p w:rsidR="00685ADF" w:rsidRPr="00C47D26" w:rsidRDefault="00685ADF" w:rsidP="00A762D2">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1/1</w:t>
            </w:r>
          </w:p>
        </w:tc>
        <w:tc>
          <w:tcPr>
            <w:tcW w:w="0" w:type="auto"/>
            <w:shd w:val="clear" w:color="auto" w:fill="E0E0E0"/>
          </w:tcPr>
          <w:p w:rsidR="00685ADF" w:rsidRPr="00C47D26" w:rsidRDefault="0059703A" w:rsidP="00A762D2">
            <w:pPr>
              <w:tabs>
                <w:tab w:val="left" w:pos="709"/>
              </w:tabs>
              <w:spacing w:before="20" w:after="20" w:line="240" w:lineRule="auto"/>
              <w:jc w:val="center"/>
              <w:rPr>
                <w:rFonts w:ascii="Times New Roman" w:hAnsi="Times New Roman"/>
                <w:sz w:val="24"/>
                <w:szCs w:val="24"/>
                <w:lang w:val="lt-LT"/>
              </w:rPr>
            </w:pPr>
            <w:r>
              <w:rPr>
                <w:rFonts w:ascii="Times New Roman" w:hAnsi="Times New Roman"/>
                <w:sz w:val="24"/>
                <w:szCs w:val="24"/>
                <w:lang w:val="lt-LT"/>
              </w:rPr>
              <w:t>1</w:t>
            </w:r>
            <w:r w:rsidR="00465B30">
              <w:rPr>
                <w:rFonts w:ascii="Times New Roman" w:hAnsi="Times New Roman"/>
                <w:sz w:val="24"/>
                <w:szCs w:val="24"/>
                <w:lang w:val="lt-LT"/>
              </w:rPr>
              <w:t>/1</w:t>
            </w:r>
          </w:p>
        </w:tc>
      </w:tr>
      <w:tr w:rsidR="009E40F6" w:rsidRPr="00C47D26" w:rsidTr="00550183">
        <w:tc>
          <w:tcPr>
            <w:tcW w:w="4319" w:type="dxa"/>
          </w:tcPr>
          <w:p w:rsidR="00685ADF" w:rsidRPr="00C47D26" w:rsidRDefault="00685ADF" w:rsidP="00F047E4">
            <w:pPr>
              <w:pStyle w:val="Antrat3"/>
              <w:tabs>
                <w:tab w:val="left" w:pos="709"/>
              </w:tabs>
              <w:spacing w:before="20" w:after="20" w:line="240" w:lineRule="auto"/>
              <w:jc w:val="left"/>
              <w:rPr>
                <w:rFonts w:ascii="Times New Roman" w:hAnsi="Times New Roman" w:cs="Times New Roman"/>
                <w:b w:val="0"/>
                <w:sz w:val="24"/>
                <w:szCs w:val="24"/>
                <w:lang w:val="lt-LT"/>
              </w:rPr>
            </w:pPr>
            <w:r w:rsidRPr="00C47D26">
              <w:rPr>
                <w:rFonts w:ascii="Times New Roman" w:hAnsi="Times New Roman" w:cs="Times New Roman"/>
                <w:b w:val="0"/>
                <w:sz w:val="24"/>
                <w:szCs w:val="24"/>
                <w:lang w:val="lt-LT"/>
              </w:rPr>
              <w:t>Lietuvių kalba</w:t>
            </w:r>
          </w:p>
        </w:tc>
        <w:tc>
          <w:tcPr>
            <w:tcW w:w="1318" w:type="dxa"/>
          </w:tcPr>
          <w:p w:rsidR="00685ADF" w:rsidRPr="00C47D26" w:rsidRDefault="00685ADF" w:rsidP="00A762D2">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5</w:t>
            </w:r>
          </w:p>
        </w:tc>
        <w:tc>
          <w:tcPr>
            <w:tcW w:w="1448" w:type="dxa"/>
            <w:gridSpan w:val="2"/>
          </w:tcPr>
          <w:p w:rsidR="00685ADF" w:rsidRPr="00C47D26" w:rsidRDefault="00685ADF" w:rsidP="00A762D2">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5</w:t>
            </w:r>
          </w:p>
        </w:tc>
        <w:tc>
          <w:tcPr>
            <w:tcW w:w="992" w:type="dxa"/>
          </w:tcPr>
          <w:p w:rsidR="00685ADF" w:rsidRPr="00C47D26" w:rsidRDefault="00685ADF" w:rsidP="00A762D2">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5</w:t>
            </w:r>
          </w:p>
        </w:tc>
        <w:tc>
          <w:tcPr>
            <w:tcW w:w="1075" w:type="dxa"/>
          </w:tcPr>
          <w:p w:rsidR="00685ADF" w:rsidRPr="00C47D26" w:rsidRDefault="00685ADF" w:rsidP="00A762D2">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5</w:t>
            </w:r>
          </w:p>
        </w:tc>
        <w:tc>
          <w:tcPr>
            <w:tcW w:w="0" w:type="auto"/>
          </w:tcPr>
          <w:p w:rsidR="00685ADF" w:rsidRPr="00C47D26" w:rsidRDefault="00685ADF" w:rsidP="00A762D2">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5</w:t>
            </w:r>
          </w:p>
        </w:tc>
      </w:tr>
      <w:tr w:rsidR="009E40F6" w:rsidRPr="00C47D26" w:rsidTr="00550183">
        <w:tc>
          <w:tcPr>
            <w:tcW w:w="4319" w:type="dxa"/>
          </w:tcPr>
          <w:p w:rsidR="00685ADF" w:rsidRPr="00C47D26" w:rsidRDefault="00685ADF" w:rsidP="00A762D2">
            <w:pPr>
              <w:tabs>
                <w:tab w:val="left" w:pos="709"/>
              </w:tabs>
              <w:spacing w:before="20" w:after="20" w:line="240" w:lineRule="auto"/>
              <w:jc w:val="both"/>
              <w:rPr>
                <w:rFonts w:ascii="Times New Roman" w:hAnsi="Times New Roman"/>
                <w:sz w:val="24"/>
                <w:szCs w:val="24"/>
                <w:lang w:val="lt-LT"/>
              </w:rPr>
            </w:pPr>
            <w:r w:rsidRPr="00C47D26">
              <w:rPr>
                <w:rFonts w:ascii="Times New Roman" w:hAnsi="Times New Roman"/>
                <w:sz w:val="24"/>
                <w:szCs w:val="24"/>
                <w:lang w:val="lt-LT"/>
              </w:rPr>
              <w:t>Užsienio kalba (1 – oji anglų)</w:t>
            </w:r>
          </w:p>
        </w:tc>
        <w:tc>
          <w:tcPr>
            <w:tcW w:w="1318" w:type="dxa"/>
            <w:shd w:val="clear" w:color="auto" w:fill="FFCC99"/>
          </w:tcPr>
          <w:p w:rsidR="00685ADF" w:rsidRPr="00C47D26" w:rsidRDefault="00685ADF" w:rsidP="00A762D2">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3/3</w:t>
            </w:r>
          </w:p>
        </w:tc>
        <w:tc>
          <w:tcPr>
            <w:tcW w:w="1448" w:type="dxa"/>
            <w:gridSpan w:val="2"/>
            <w:shd w:val="clear" w:color="auto" w:fill="FFCC99"/>
          </w:tcPr>
          <w:p w:rsidR="00685ADF" w:rsidRPr="00C47D26" w:rsidRDefault="00685ADF" w:rsidP="00A762D2">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3/3</w:t>
            </w:r>
          </w:p>
        </w:tc>
        <w:tc>
          <w:tcPr>
            <w:tcW w:w="992" w:type="dxa"/>
            <w:shd w:val="clear" w:color="auto" w:fill="FFCC99"/>
          </w:tcPr>
          <w:p w:rsidR="00685ADF" w:rsidRPr="00C47D26" w:rsidRDefault="00685ADF" w:rsidP="00A762D2">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3/3</w:t>
            </w:r>
          </w:p>
        </w:tc>
        <w:tc>
          <w:tcPr>
            <w:tcW w:w="1075" w:type="dxa"/>
            <w:shd w:val="clear" w:color="auto" w:fill="FFCC99"/>
          </w:tcPr>
          <w:p w:rsidR="00685ADF" w:rsidRPr="00C47D26" w:rsidRDefault="00685ADF" w:rsidP="00A762D2">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3/3</w:t>
            </w:r>
          </w:p>
        </w:tc>
        <w:tc>
          <w:tcPr>
            <w:tcW w:w="0" w:type="auto"/>
            <w:shd w:val="clear" w:color="auto" w:fill="FFCC99"/>
          </w:tcPr>
          <w:p w:rsidR="00685ADF" w:rsidRPr="00C47D26" w:rsidRDefault="00685ADF" w:rsidP="0059703A">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3</w:t>
            </w:r>
          </w:p>
        </w:tc>
      </w:tr>
      <w:tr w:rsidR="009E40F6" w:rsidRPr="00C47D26" w:rsidTr="00550183">
        <w:tc>
          <w:tcPr>
            <w:tcW w:w="4319" w:type="dxa"/>
          </w:tcPr>
          <w:p w:rsidR="00685ADF" w:rsidRPr="00C47D26" w:rsidRDefault="00685ADF" w:rsidP="00A762D2">
            <w:pPr>
              <w:tabs>
                <w:tab w:val="left" w:pos="709"/>
              </w:tabs>
              <w:spacing w:before="20" w:after="20" w:line="240" w:lineRule="auto"/>
              <w:jc w:val="both"/>
              <w:rPr>
                <w:rFonts w:ascii="Times New Roman" w:hAnsi="Times New Roman"/>
                <w:sz w:val="24"/>
                <w:szCs w:val="24"/>
                <w:lang w:val="lt-LT"/>
              </w:rPr>
            </w:pPr>
            <w:r w:rsidRPr="00C47D26">
              <w:rPr>
                <w:rFonts w:ascii="Times New Roman" w:hAnsi="Times New Roman"/>
                <w:sz w:val="24"/>
                <w:szCs w:val="24"/>
                <w:lang w:val="lt-LT"/>
              </w:rPr>
              <w:t>Užsienio kalba (2 – oji rusų )</w:t>
            </w:r>
          </w:p>
        </w:tc>
        <w:tc>
          <w:tcPr>
            <w:tcW w:w="1318" w:type="dxa"/>
            <w:shd w:val="clear" w:color="auto" w:fill="FFFF99"/>
          </w:tcPr>
          <w:p w:rsidR="00685ADF" w:rsidRPr="00C47D26" w:rsidRDefault="00685ADF" w:rsidP="009E40F6">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2/</w:t>
            </w:r>
          </w:p>
        </w:tc>
        <w:tc>
          <w:tcPr>
            <w:tcW w:w="1448" w:type="dxa"/>
            <w:gridSpan w:val="2"/>
            <w:shd w:val="clear" w:color="auto" w:fill="FFFF99"/>
          </w:tcPr>
          <w:p w:rsidR="00685ADF" w:rsidRPr="00C47D26" w:rsidRDefault="00685ADF" w:rsidP="009E40F6">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2/</w:t>
            </w:r>
          </w:p>
        </w:tc>
        <w:tc>
          <w:tcPr>
            <w:tcW w:w="992" w:type="dxa"/>
            <w:shd w:val="clear" w:color="auto" w:fill="FFFF99"/>
          </w:tcPr>
          <w:p w:rsidR="00685ADF" w:rsidRPr="00C47D26" w:rsidRDefault="00685ADF" w:rsidP="00F67C85">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2/</w:t>
            </w:r>
            <w:r w:rsidR="00061806">
              <w:rPr>
                <w:rFonts w:ascii="Times New Roman" w:hAnsi="Times New Roman"/>
                <w:sz w:val="24"/>
                <w:szCs w:val="24"/>
                <w:lang w:val="lt-LT"/>
              </w:rPr>
              <w:t>2</w:t>
            </w:r>
          </w:p>
        </w:tc>
        <w:tc>
          <w:tcPr>
            <w:tcW w:w="1075" w:type="dxa"/>
            <w:shd w:val="clear" w:color="auto" w:fill="FFFF99"/>
          </w:tcPr>
          <w:p w:rsidR="00685ADF" w:rsidRPr="00C47D26" w:rsidRDefault="00685ADF" w:rsidP="00F67C85">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2/</w:t>
            </w:r>
            <w:r w:rsidR="00061806">
              <w:rPr>
                <w:rFonts w:ascii="Times New Roman" w:hAnsi="Times New Roman"/>
                <w:sz w:val="24"/>
                <w:szCs w:val="24"/>
                <w:lang w:val="lt-LT"/>
              </w:rPr>
              <w:t>2</w:t>
            </w:r>
          </w:p>
        </w:tc>
        <w:tc>
          <w:tcPr>
            <w:tcW w:w="0" w:type="auto"/>
            <w:shd w:val="clear" w:color="auto" w:fill="FFFF99"/>
          </w:tcPr>
          <w:p w:rsidR="00685ADF" w:rsidRPr="00C47D26" w:rsidRDefault="00685ADF" w:rsidP="0059703A">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2</w:t>
            </w:r>
          </w:p>
        </w:tc>
      </w:tr>
      <w:tr w:rsidR="0059703A" w:rsidRPr="00C47D26" w:rsidTr="0059703A">
        <w:tc>
          <w:tcPr>
            <w:tcW w:w="4319" w:type="dxa"/>
          </w:tcPr>
          <w:p w:rsidR="0059703A" w:rsidRPr="00C47D26" w:rsidRDefault="0059703A" w:rsidP="0059703A">
            <w:pPr>
              <w:tabs>
                <w:tab w:val="left" w:pos="709"/>
              </w:tabs>
              <w:spacing w:before="20" w:after="20" w:line="240" w:lineRule="auto"/>
              <w:jc w:val="both"/>
              <w:rPr>
                <w:rFonts w:ascii="Times New Roman" w:hAnsi="Times New Roman"/>
                <w:sz w:val="24"/>
                <w:szCs w:val="24"/>
                <w:lang w:val="lt-LT"/>
              </w:rPr>
            </w:pPr>
            <w:r>
              <w:rPr>
                <w:rFonts w:ascii="Times New Roman" w:hAnsi="Times New Roman"/>
                <w:sz w:val="24"/>
                <w:szCs w:val="24"/>
                <w:lang w:val="lt-LT"/>
              </w:rPr>
              <w:t>Užsienio kalba (2 – oji rusų</w:t>
            </w:r>
            <w:r w:rsidRPr="00C47D26">
              <w:rPr>
                <w:rFonts w:ascii="Times New Roman" w:hAnsi="Times New Roman"/>
                <w:sz w:val="24"/>
                <w:szCs w:val="24"/>
                <w:lang w:val="lt-LT"/>
              </w:rPr>
              <w:t>)</w:t>
            </w:r>
          </w:p>
        </w:tc>
        <w:tc>
          <w:tcPr>
            <w:tcW w:w="2766" w:type="dxa"/>
            <w:gridSpan w:val="3"/>
            <w:shd w:val="clear" w:color="auto" w:fill="FFFF99"/>
          </w:tcPr>
          <w:p w:rsidR="0059703A" w:rsidRPr="00C47D26" w:rsidRDefault="0059703A" w:rsidP="00061806">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/2</w:t>
            </w:r>
          </w:p>
        </w:tc>
        <w:tc>
          <w:tcPr>
            <w:tcW w:w="2067" w:type="dxa"/>
            <w:gridSpan w:val="2"/>
            <w:shd w:val="clear" w:color="auto" w:fill="FFFF99"/>
          </w:tcPr>
          <w:p w:rsidR="0059703A" w:rsidRPr="00C47D26" w:rsidRDefault="0059703A" w:rsidP="00061806">
            <w:pPr>
              <w:tabs>
                <w:tab w:val="left" w:pos="709"/>
              </w:tabs>
              <w:spacing w:before="20" w:after="20" w:line="240" w:lineRule="auto"/>
              <w:jc w:val="center"/>
              <w:rPr>
                <w:rFonts w:ascii="Times New Roman" w:hAnsi="Times New Roman"/>
                <w:sz w:val="24"/>
                <w:szCs w:val="24"/>
                <w:lang w:val="lt-LT"/>
              </w:rPr>
            </w:pPr>
          </w:p>
        </w:tc>
        <w:tc>
          <w:tcPr>
            <w:tcW w:w="0" w:type="auto"/>
            <w:shd w:val="clear" w:color="auto" w:fill="FFFF99"/>
          </w:tcPr>
          <w:p w:rsidR="0059703A" w:rsidRPr="00C47D26" w:rsidRDefault="0059703A" w:rsidP="00061806">
            <w:pPr>
              <w:tabs>
                <w:tab w:val="left" w:pos="709"/>
              </w:tabs>
              <w:spacing w:before="20" w:after="20" w:line="240" w:lineRule="auto"/>
              <w:jc w:val="center"/>
              <w:rPr>
                <w:rFonts w:ascii="Times New Roman" w:hAnsi="Times New Roman"/>
                <w:sz w:val="24"/>
                <w:szCs w:val="24"/>
                <w:lang w:val="lt-LT"/>
              </w:rPr>
            </w:pPr>
          </w:p>
        </w:tc>
      </w:tr>
      <w:tr w:rsidR="009E40F6" w:rsidRPr="00C47D26" w:rsidTr="0059703A">
        <w:tc>
          <w:tcPr>
            <w:tcW w:w="4319" w:type="dxa"/>
          </w:tcPr>
          <w:p w:rsidR="009E40F6" w:rsidRPr="00C47D26" w:rsidRDefault="009E40F6" w:rsidP="00A762D2">
            <w:pPr>
              <w:tabs>
                <w:tab w:val="left" w:pos="709"/>
              </w:tabs>
              <w:spacing w:before="20" w:after="20" w:line="240" w:lineRule="auto"/>
              <w:jc w:val="both"/>
              <w:rPr>
                <w:rFonts w:ascii="Times New Roman" w:hAnsi="Times New Roman"/>
                <w:sz w:val="24"/>
                <w:szCs w:val="24"/>
                <w:lang w:val="lt-LT"/>
              </w:rPr>
            </w:pPr>
            <w:r w:rsidRPr="00C47D26">
              <w:rPr>
                <w:rFonts w:ascii="Times New Roman" w:hAnsi="Times New Roman"/>
                <w:sz w:val="24"/>
                <w:szCs w:val="24"/>
                <w:lang w:val="lt-LT"/>
              </w:rPr>
              <w:t>Užsienio kalba (2 – oji vokiečių)</w:t>
            </w:r>
          </w:p>
        </w:tc>
        <w:tc>
          <w:tcPr>
            <w:tcW w:w="2766" w:type="dxa"/>
            <w:gridSpan w:val="3"/>
            <w:shd w:val="clear" w:color="auto" w:fill="FFFF99"/>
          </w:tcPr>
          <w:p w:rsidR="009E40F6" w:rsidRPr="00C47D26" w:rsidRDefault="009E40F6" w:rsidP="00057B51">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/2</w:t>
            </w:r>
          </w:p>
        </w:tc>
        <w:tc>
          <w:tcPr>
            <w:tcW w:w="2067" w:type="dxa"/>
            <w:gridSpan w:val="2"/>
            <w:shd w:val="clear" w:color="auto" w:fill="FFFF99"/>
          </w:tcPr>
          <w:p w:rsidR="009E40F6" w:rsidRPr="00C47D26" w:rsidRDefault="009E40F6" w:rsidP="009E40F6">
            <w:pPr>
              <w:tabs>
                <w:tab w:val="left" w:pos="709"/>
              </w:tabs>
              <w:spacing w:before="20" w:after="20" w:line="240" w:lineRule="auto"/>
              <w:jc w:val="center"/>
              <w:rPr>
                <w:rFonts w:ascii="Times New Roman" w:hAnsi="Times New Roman"/>
                <w:sz w:val="24"/>
                <w:szCs w:val="24"/>
                <w:lang w:val="lt-LT"/>
              </w:rPr>
            </w:pPr>
          </w:p>
        </w:tc>
        <w:tc>
          <w:tcPr>
            <w:tcW w:w="0" w:type="auto"/>
            <w:shd w:val="clear" w:color="auto" w:fill="FFFF99"/>
          </w:tcPr>
          <w:p w:rsidR="009E40F6" w:rsidRPr="00C47D26" w:rsidRDefault="009E40F6" w:rsidP="00A762D2">
            <w:pPr>
              <w:tabs>
                <w:tab w:val="left" w:pos="709"/>
              </w:tabs>
              <w:spacing w:before="20" w:after="20" w:line="240" w:lineRule="auto"/>
              <w:jc w:val="center"/>
              <w:rPr>
                <w:rFonts w:ascii="Times New Roman" w:hAnsi="Times New Roman"/>
                <w:sz w:val="24"/>
                <w:szCs w:val="24"/>
                <w:lang w:val="lt-LT"/>
              </w:rPr>
            </w:pPr>
          </w:p>
        </w:tc>
      </w:tr>
      <w:tr w:rsidR="009E40F6" w:rsidRPr="00C47D26" w:rsidTr="00550183">
        <w:tc>
          <w:tcPr>
            <w:tcW w:w="4319" w:type="dxa"/>
          </w:tcPr>
          <w:p w:rsidR="00685ADF" w:rsidRPr="00C47D26" w:rsidRDefault="00685ADF" w:rsidP="00A762D2">
            <w:pPr>
              <w:tabs>
                <w:tab w:val="left" w:pos="709"/>
              </w:tabs>
              <w:spacing w:before="20" w:after="20" w:line="240" w:lineRule="auto"/>
              <w:jc w:val="both"/>
              <w:rPr>
                <w:rFonts w:ascii="Times New Roman" w:hAnsi="Times New Roman"/>
                <w:sz w:val="24"/>
                <w:szCs w:val="24"/>
                <w:lang w:val="lt-LT"/>
              </w:rPr>
            </w:pPr>
            <w:r w:rsidRPr="00C47D26">
              <w:rPr>
                <w:rFonts w:ascii="Times New Roman" w:hAnsi="Times New Roman"/>
                <w:sz w:val="24"/>
                <w:szCs w:val="24"/>
                <w:lang w:val="lt-LT"/>
              </w:rPr>
              <w:t xml:space="preserve">Matematika </w:t>
            </w:r>
          </w:p>
        </w:tc>
        <w:tc>
          <w:tcPr>
            <w:tcW w:w="1318" w:type="dxa"/>
          </w:tcPr>
          <w:p w:rsidR="00685ADF" w:rsidRPr="00C47D26" w:rsidRDefault="00685ADF" w:rsidP="00A762D2">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4</w:t>
            </w:r>
          </w:p>
        </w:tc>
        <w:tc>
          <w:tcPr>
            <w:tcW w:w="1448" w:type="dxa"/>
            <w:gridSpan w:val="2"/>
          </w:tcPr>
          <w:p w:rsidR="00685ADF" w:rsidRPr="00C47D26" w:rsidRDefault="00685ADF" w:rsidP="00A762D2">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4</w:t>
            </w:r>
          </w:p>
        </w:tc>
        <w:tc>
          <w:tcPr>
            <w:tcW w:w="992" w:type="dxa"/>
          </w:tcPr>
          <w:p w:rsidR="00685ADF" w:rsidRPr="00C47D26" w:rsidRDefault="00685ADF" w:rsidP="00A762D2">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4</w:t>
            </w:r>
          </w:p>
        </w:tc>
        <w:tc>
          <w:tcPr>
            <w:tcW w:w="1075" w:type="dxa"/>
          </w:tcPr>
          <w:p w:rsidR="00685ADF" w:rsidRPr="00C47D26" w:rsidRDefault="00685ADF" w:rsidP="00A762D2">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4</w:t>
            </w:r>
          </w:p>
        </w:tc>
        <w:tc>
          <w:tcPr>
            <w:tcW w:w="0" w:type="auto"/>
          </w:tcPr>
          <w:p w:rsidR="00685ADF" w:rsidRPr="00C47D26" w:rsidRDefault="00685ADF" w:rsidP="00A762D2">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4</w:t>
            </w:r>
          </w:p>
        </w:tc>
      </w:tr>
      <w:tr w:rsidR="009E40F6" w:rsidRPr="00C47D26" w:rsidTr="00550183">
        <w:tc>
          <w:tcPr>
            <w:tcW w:w="4319" w:type="dxa"/>
          </w:tcPr>
          <w:p w:rsidR="00685ADF" w:rsidRPr="00C47D26" w:rsidRDefault="00685ADF" w:rsidP="00704B76">
            <w:pPr>
              <w:pStyle w:val="Antrat3"/>
              <w:tabs>
                <w:tab w:val="left" w:pos="709"/>
              </w:tabs>
              <w:spacing w:before="20" w:after="20" w:line="240" w:lineRule="auto"/>
              <w:jc w:val="left"/>
              <w:rPr>
                <w:rFonts w:ascii="Times New Roman" w:hAnsi="Times New Roman" w:cs="Times New Roman"/>
                <w:b w:val="0"/>
                <w:sz w:val="24"/>
                <w:szCs w:val="24"/>
                <w:lang w:val="lt-LT"/>
              </w:rPr>
            </w:pPr>
            <w:r w:rsidRPr="00C47D26">
              <w:rPr>
                <w:rFonts w:ascii="Times New Roman" w:hAnsi="Times New Roman" w:cs="Times New Roman"/>
                <w:b w:val="0"/>
                <w:sz w:val="24"/>
                <w:szCs w:val="24"/>
                <w:lang w:val="lt-LT"/>
              </w:rPr>
              <w:t xml:space="preserve">Biologija </w:t>
            </w:r>
          </w:p>
        </w:tc>
        <w:tc>
          <w:tcPr>
            <w:tcW w:w="1318" w:type="dxa"/>
          </w:tcPr>
          <w:p w:rsidR="00685ADF" w:rsidRPr="00C47D26" w:rsidRDefault="00685ADF" w:rsidP="00A762D2">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2</w:t>
            </w:r>
          </w:p>
        </w:tc>
        <w:tc>
          <w:tcPr>
            <w:tcW w:w="1448" w:type="dxa"/>
            <w:gridSpan w:val="2"/>
          </w:tcPr>
          <w:p w:rsidR="00685ADF" w:rsidRPr="00C47D26" w:rsidRDefault="00685ADF" w:rsidP="00A762D2">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2</w:t>
            </w:r>
          </w:p>
        </w:tc>
        <w:tc>
          <w:tcPr>
            <w:tcW w:w="992" w:type="dxa"/>
          </w:tcPr>
          <w:p w:rsidR="00685ADF" w:rsidRPr="00C47D26" w:rsidRDefault="00685ADF" w:rsidP="00A762D2">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2</w:t>
            </w:r>
          </w:p>
        </w:tc>
        <w:tc>
          <w:tcPr>
            <w:tcW w:w="1075" w:type="dxa"/>
          </w:tcPr>
          <w:p w:rsidR="00685ADF" w:rsidRPr="00C47D26" w:rsidRDefault="00685ADF" w:rsidP="00A762D2">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2</w:t>
            </w:r>
          </w:p>
        </w:tc>
        <w:tc>
          <w:tcPr>
            <w:tcW w:w="0" w:type="auto"/>
          </w:tcPr>
          <w:p w:rsidR="00685ADF" w:rsidRPr="00C47D26" w:rsidRDefault="00685ADF" w:rsidP="00A762D2">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2</w:t>
            </w:r>
          </w:p>
        </w:tc>
      </w:tr>
      <w:tr w:rsidR="009E40F6" w:rsidRPr="00C47D26" w:rsidTr="00550183">
        <w:tc>
          <w:tcPr>
            <w:tcW w:w="4319" w:type="dxa"/>
          </w:tcPr>
          <w:p w:rsidR="00685ADF" w:rsidRPr="00C47D26" w:rsidRDefault="00685ADF" w:rsidP="00A762D2">
            <w:pPr>
              <w:tabs>
                <w:tab w:val="left" w:pos="709"/>
              </w:tabs>
              <w:spacing w:before="20" w:after="20" w:line="240" w:lineRule="auto"/>
              <w:jc w:val="both"/>
              <w:rPr>
                <w:rFonts w:ascii="Times New Roman" w:hAnsi="Times New Roman"/>
                <w:sz w:val="24"/>
                <w:szCs w:val="24"/>
                <w:lang w:val="lt-LT"/>
              </w:rPr>
            </w:pPr>
            <w:r w:rsidRPr="00C47D26">
              <w:rPr>
                <w:rFonts w:ascii="Times New Roman" w:hAnsi="Times New Roman"/>
                <w:sz w:val="24"/>
                <w:szCs w:val="24"/>
                <w:lang w:val="lt-LT"/>
              </w:rPr>
              <w:t xml:space="preserve">Fizika </w:t>
            </w:r>
          </w:p>
        </w:tc>
        <w:tc>
          <w:tcPr>
            <w:tcW w:w="1318" w:type="dxa"/>
          </w:tcPr>
          <w:p w:rsidR="00685ADF" w:rsidRPr="00C47D26" w:rsidRDefault="00685ADF" w:rsidP="00A762D2">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2</w:t>
            </w:r>
          </w:p>
        </w:tc>
        <w:tc>
          <w:tcPr>
            <w:tcW w:w="1448" w:type="dxa"/>
            <w:gridSpan w:val="2"/>
          </w:tcPr>
          <w:p w:rsidR="00685ADF" w:rsidRPr="00C47D26" w:rsidRDefault="00685ADF" w:rsidP="00A762D2">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2</w:t>
            </w:r>
          </w:p>
        </w:tc>
        <w:tc>
          <w:tcPr>
            <w:tcW w:w="992" w:type="dxa"/>
          </w:tcPr>
          <w:p w:rsidR="00685ADF" w:rsidRPr="00C47D26" w:rsidRDefault="00685ADF" w:rsidP="00A762D2">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2</w:t>
            </w:r>
          </w:p>
        </w:tc>
        <w:tc>
          <w:tcPr>
            <w:tcW w:w="1075" w:type="dxa"/>
          </w:tcPr>
          <w:p w:rsidR="00685ADF" w:rsidRPr="00C47D26" w:rsidRDefault="00685ADF" w:rsidP="00A762D2">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2</w:t>
            </w:r>
          </w:p>
        </w:tc>
        <w:tc>
          <w:tcPr>
            <w:tcW w:w="0" w:type="auto"/>
          </w:tcPr>
          <w:p w:rsidR="00685ADF" w:rsidRPr="00C47D26" w:rsidRDefault="00685ADF" w:rsidP="00A762D2">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2</w:t>
            </w:r>
          </w:p>
        </w:tc>
      </w:tr>
      <w:tr w:rsidR="009E40F6" w:rsidRPr="00C47D26" w:rsidTr="00550183">
        <w:tc>
          <w:tcPr>
            <w:tcW w:w="4319" w:type="dxa"/>
          </w:tcPr>
          <w:p w:rsidR="00685ADF" w:rsidRPr="00C47D26" w:rsidRDefault="00685ADF" w:rsidP="00A762D2">
            <w:pPr>
              <w:tabs>
                <w:tab w:val="left" w:pos="709"/>
              </w:tabs>
              <w:spacing w:before="20" w:after="20" w:line="240" w:lineRule="auto"/>
              <w:jc w:val="both"/>
              <w:rPr>
                <w:rFonts w:ascii="Times New Roman" w:hAnsi="Times New Roman"/>
                <w:sz w:val="24"/>
                <w:szCs w:val="24"/>
                <w:lang w:val="lt-LT"/>
              </w:rPr>
            </w:pPr>
            <w:r w:rsidRPr="00C47D26">
              <w:rPr>
                <w:rFonts w:ascii="Times New Roman" w:hAnsi="Times New Roman"/>
                <w:sz w:val="24"/>
                <w:szCs w:val="24"/>
                <w:lang w:val="lt-LT"/>
              </w:rPr>
              <w:t xml:space="preserve">Chemija </w:t>
            </w:r>
          </w:p>
        </w:tc>
        <w:tc>
          <w:tcPr>
            <w:tcW w:w="1318" w:type="dxa"/>
          </w:tcPr>
          <w:p w:rsidR="00685ADF" w:rsidRPr="00C47D26" w:rsidRDefault="00685ADF" w:rsidP="00A762D2">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2</w:t>
            </w:r>
          </w:p>
        </w:tc>
        <w:tc>
          <w:tcPr>
            <w:tcW w:w="1448" w:type="dxa"/>
            <w:gridSpan w:val="2"/>
          </w:tcPr>
          <w:p w:rsidR="00685ADF" w:rsidRPr="00C47D26" w:rsidRDefault="00685ADF" w:rsidP="00A762D2">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2</w:t>
            </w:r>
          </w:p>
        </w:tc>
        <w:tc>
          <w:tcPr>
            <w:tcW w:w="992" w:type="dxa"/>
          </w:tcPr>
          <w:p w:rsidR="00685ADF" w:rsidRPr="00C47D26" w:rsidRDefault="00685ADF" w:rsidP="00A762D2">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2</w:t>
            </w:r>
          </w:p>
        </w:tc>
        <w:tc>
          <w:tcPr>
            <w:tcW w:w="1075" w:type="dxa"/>
          </w:tcPr>
          <w:p w:rsidR="00685ADF" w:rsidRPr="00C47D26" w:rsidRDefault="00685ADF" w:rsidP="00A762D2">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2</w:t>
            </w:r>
          </w:p>
        </w:tc>
        <w:tc>
          <w:tcPr>
            <w:tcW w:w="0" w:type="auto"/>
          </w:tcPr>
          <w:p w:rsidR="00685ADF" w:rsidRPr="00C47D26" w:rsidRDefault="00685ADF" w:rsidP="00A762D2">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2</w:t>
            </w:r>
          </w:p>
        </w:tc>
      </w:tr>
      <w:tr w:rsidR="009E40F6" w:rsidRPr="00C47D26" w:rsidTr="00550183">
        <w:tc>
          <w:tcPr>
            <w:tcW w:w="4319" w:type="dxa"/>
          </w:tcPr>
          <w:p w:rsidR="00685ADF" w:rsidRPr="00C47D26" w:rsidRDefault="00685ADF" w:rsidP="00A762D2">
            <w:pPr>
              <w:tabs>
                <w:tab w:val="left" w:pos="709"/>
              </w:tabs>
              <w:spacing w:before="20" w:after="20" w:line="240" w:lineRule="auto"/>
              <w:jc w:val="both"/>
              <w:rPr>
                <w:rFonts w:ascii="Times New Roman" w:hAnsi="Times New Roman"/>
                <w:sz w:val="24"/>
                <w:szCs w:val="24"/>
                <w:lang w:val="lt-LT"/>
              </w:rPr>
            </w:pPr>
            <w:r w:rsidRPr="00C47D26">
              <w:rPr>
                <w:rFonts w:ascii="Times New Roman" w:hAnsi="Times New Roman"/>
                <w:sz w:val="24"/>
                <w:szCs w:val="24"/>
                <w:lang w:val="lt-LT"/>
              </w:rPr>
              <w:t>Informacinės technologijos</w:t>
            </w:r>
          </w:p>
        </w:tc>
        <w:tc>
          <w:tcPr>
            <w:tcW w:w="1318" w:type="dxa"/>
          </w:tcPr>
          <w:p w:rsidR="00685ADF" w:rsidRPr="00C47D26" w:rsidRDefault="00685ADF" w:rsidP="00A762D2">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1/1</w:t>
            </w:r>
          </w:p>
        </w:tc>
        <w:tc>
          <w:tcPr>
            <w:tcW w:w="1448" w:type="dxa"/>
            <w:gridSpan w:val="2"/>
          </w:tcPr>
          <w:p w:rsidR="00685ADF" w:rsidRPr="00C47D26" w:rsidRDefault="00685ADF" w:rsidP="00A762D2">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1/1</w:t>
            </w:r>
          </w:p>
        </w:tc>
        <w:tc>
          <w:tcPr>
            <w:tcW w:w="992" w:type="dxa"/>
          </w:tcPr>
          <w:p w:rsidR="00685ADF" w:rsidRPr="00C47D26" w:rsidRDefault="00685ADF" w:rsidP="00A762D2">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1/1</w:t>
            </w:r>
          </w:p>
        </w:tc>
        <w:tc>
          <w:tcPr>
            <w:tcW w:w="1075" w:type="dxa"/>
          </w:tcPr>
          <w:p w:rsidR="00685ADF" w:rsidRPr="00C47D26" w:rsidRDefault="00685ADF" w:rsidP="00A762D2">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1/1</w:t>
            </w:r>
          </w:p>
        </w:tc>
        <w:tc>
          <w:tcPr>
            <w:tcW w:w="0" w:type="auto"/>
          </w:tcPr>
          <w:p w:rsidR="00685ADF" w:rsidRPr="00C47D26" w:rsidRDefault="00685ADF" w:rsidP="0059703A">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1</w:t>
            </w:r>
          </w:p>
        </w:tc>
      </w:tr>
      <w:tr w:rsidR="009E40F6" w:rsidRPr="00C47D26" w:rsidTr="00550183">
        <w:tc>
          <w:tcPr>
            <w:tcW w:w="4319" w:type="dxa"/>
          </w:tcPr>
          <w:p w:rsidR="00685ADF" w:rsidRPr="00C47D26" w:rsidRDefault="00685ADF" w:rsidP="00F047E4">
            <w:pPr>
              <w:pStyle w:val="Antrat3"/>
              <w:tabs>
                <w:tab w:val="left" w:pos="709"/>
              </w:tabs>
              <w:spacing w:before="20" w:after="20" w:line="240" w:lineRule="auto"/>
              <w:jc w:val="left"/>
              <w:rPr>
                <w:rFonts w:ascii="Times New Roman" w:hAnsi="Times New Roman" w:cs="Times New Roman"/>
                <w:b w:val="0"/>
                <w:sz w:val="24"/>
                <w:szCs w:val="24"/>
                <w:lang w:val="lt-LT"/>
              </w:rPr>
            </w:pPr>
            <w:r w:rsidRPr="00C47D26">
              <w:rPr>
                <w:rFonts w:ascii="Times New Roman" w:hAnsi="Times New Roman" w:cs="Times New Roman"/>
                <w:b w:val="0"/>
                <w:sz w:val="24"/>
                <w:szCs w:val="24"/>
                <w:lang w:val="lt-LT"/>
              </w:rPr>
              <w:t xml:space="preserve">Istorija </w:t>
            </w:r>
          </w:p>
        </w:tc>
        <w:tc>
          <w:tcPr>
            <w:tcW w:w="1318" w:type="dxa"/>
          </w:tcPr>
          <w:p w:rsidR="00685ADF" w:rsidRPr="00C47D26" w:rsidRDefault="00685ADF" w:rsidP="00A762D2">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2</w:t>
            </w:r>
          </w:p>
        </w:tc>
        <w:tc>
          <w:tcPr>
            <w:tcW w:w="1448" w:type="dxa"/>
            <w:gridSpan w:val="2"/>
          </w:tcPr>
          <w:p w:rsidR="00685ADF" w:rsidRPr="00C47D26" w:rsidRDefault="00685ADF" w:rsidP="00A762D2">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2</w:t>
            </w:r>
          </w:p>
        </w:tc>
        <w:tc>
          <w:tcPr>
            <w:tcW w:w="992" w:type="dxa"/>
          </w:tcPr>
          <w:p w:rsidR="00685ADF" w:rsidRPr="00C47D26" w:rsidRDefault="00685ADF" w:rsidP="00A762D2">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2</w:t>
            </w:r>
          </w:p>
        </w:tc>
        <w:tc>
          <w:tcPr>
            <w:tcW w:w="1075" w:type="dxa"/>
          </w:tcPr>
          <w:p w:rsidR="00685ADF" w:rsidRPr="00C47D26" w:rsidRDefault="00685ADF" w:rsidP="00A762D2">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2</w:t>
            </w:r>
          </w:p>
        </w:tc>
        <w:tc>
          <w:tcPr>
            <w:tcW w:w="0" w:type="auto"/>
          </w:tcPr>
          <w:p w:rsidR="00685ADF" w:rsidRPr="00C47D26" w:rsidRDefault="00685ADF" w:rsidP="00A762D2">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2</w:t>
            </w:r>
          </w:p>
        </w:tc>
      </w:tr>
      <w:tr w:rsidR="009E40F6" w:rsidRPr="00C47D26" w:rsidTr="00550183">
        <w:tc>
          <w:tcPr>
            <w:tcW w:w="4319" w:type="dxa"/>
          </w:tcPr>
          <w:p w:rsidR="00685ADF" w:rsidRPr="00C47D26" w:rsidRDefault="00685ADF" w:rsidP="00A762D2">
            <w:pPr>
              <w:tabs>
                <w:tab w:val="left" w:pos="709"/>
              </w:tabs>
              <w:spacing w:before="20" w:after="20" w:line="240" w:lineRule="auto"/>
              <w:jc w:val="both"/>
              <w:rPr>
                <w:rFonts w:ascii="Times New Roman" w:hAnsi="Times New Roman"/>
                <w:sz w:val="24"/>
                <w:szCs w:val="24"/>
                <w:lang w:val="lt-LT"/>
              </w:rPr>
            </w:pPr>
            <w:r w:rsidRPr="00C47D26">
              <w:rPr>
                <w:rFonts w:ascii="Times New Roman" w:hAnsi="Times New Roman"/>
                <w:sz w:val="24"/>
                <w:szCs w:val="24"/>
                <w:lang w:val="lt-LT"/>
              </w:rPr>
              <w:t>Pilietinės visuomenės pagrindai</w:t>
            </w:r>
          </w:p>
        </w:tc>
        <w:tc>
          <w:tcPr>
            <w:tcW w:w="1318" w:type="dxa"/>
          </w:tcPr>
          <w:p w:rsidR="00685ADF" w:rsidRPr="00C47D26" w:rsidRDefault="00685ADF" w:rsidP="00A762D2">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1</w:t>
            </w:r>
          </w:p>
        </w:tc>
        <w:tc>
          <w:tcPr>
            <w:tcW w:w="1448" w:type="dxa"/>
            <w:gridSpan w:val="2"/>
          </w:tcPr>
          <w:p w:rsidR="00685ADF" w:rsidRPr="00C47D26" w:rsidRDefault="00685ADF" w:rsidP="00A762D2">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1</w:t>
            </w:r>
          </w:p>
        </w:tc>
        <w:tc>
          <w:tcPr>
            <w:tcW w:w="992" w:type="dxa"/>
          </w:tcPr>
          <w:p w:rsidR="00685ADF" w:rsidRPr="00C47D26" w:rsidRDefault="00685ADF" w:rsidP="00A762D2">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1</w:t>
            </w:r>
          </w:p>
        </w:tc>
        <w:tc>
          <w:tcPr>
            <w:tcW w:w="1075" w:type="dxa"/>
          </w:tcPr>
          <w:p w:rsidR="00685ADF" w:rsidRPr="00C47D26" w:rsidRDefault="00685ADF" w:rsidP="00A762D2">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1</w:t>
            </w:r>
          </w:p>
        </w:tc>
        <w:tc>
          <w:tcPr>
            <w:tcW w:w="0" w:type="auto"/>
          </w:tcPr>
          <w:p w:rsidR="00685ADF" w:rsidRPr="00C47D26" w:rsidRDefault="00685ADF" w:rsidP="00A762D2">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1</w:t>
            </w:r>
          </w:p>
        </w:tc>
      </w:tr>
      <w:tr w:rsidR="009E40F6" w:rsidRPr="00C47D26" w:rsidTr="00550183">
        <w:tc>
          <w:tcPr>
            <w:tcW w:w="4319" w:type="dxa"/>
          </w:tcPr>
          <w:p w:rsidR="00685ADF" w:rsidRPr="00C47D26" w:rsidRDefault="00685ADF" w:rsidP="00A762D2">
            <w:pPr>
              <w:tabs>
                <w:tab w:val="left" w:pos="709"/>
              </w:tabs>
              <w:spacing w:before="20" w:after="20" w:line="240" w:lineRule="auto"/>
              <w:jc w:val="both"/>
              <w:rPr>
                <w:rFonts w:ascii="Times New Roman" w:hAnsi="Times New Roman"/>
                <w:sz w:val="24"/>
                <w:szCs w:val="24"/>
                <w:lang w:val="lt-LT"/>
              </w:rPr>
            </w:pPr>
            <w:r w:rsidRPr="00C47D26">
              <w:rPr>
                <w:rFonts w:ascii="Times New Roman" w:hAnsi="Times New Roman"/>
                <w:sz w:val="24"/>
                <w:szCs w:val="24"/>
                <w:lang w:val="lt-LT"/>
              </w:rPr>
              <w:t xml:space="preserve">Geografija </w:t>
            </w:r>
          </w:p>
        </w:tc>
        <w:tc>
          <w:tcPr>
            <w:tcW w:w="1318" w:type="dxa"/>
          </w:tcPr>
          <w:p w:rsidR="00685ADF" w:rsidRPr="00C47D26" w:rsidRDefault="00685ADF" w:rsidP="00A762D2">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2</w:t>
            </w:r>
          </w:p>
        </w:tc>
        <w:tc>
          <w:tcPr>
            <w:tcW w:w="1448" w:type="dxa"/>
            <w:gridSpan w:val="2"/>
          </w:tcPr>
          <w:p w:rsidR="00685ADF" w:rsidRPr="00C47D26" w:rsidRDefault="00685ADF" w:rsidP="00A762D2">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2</w:t>
            </w:r>
          </w:p>
        </w:tc>
        <w:tc>
          <w:tcPr>
            <w:tcW w:w="992" w:type="dxa"/>
          </w:tcPr>
          <w:p w:rsidR="00685ADF" w:rsidRPr="00C47D26" w:rsidRDefault="00685ADF" w:rsidP="00A762D2">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2</w:t>
            </w:r>
          </w:p>
        </w:tc>
        <w:tc>
          <w:tcPr>
            <w:tcW w:w="1075" w:type="dxa"/>
          </w:tcPr>
          <w:p w:rsidR="00685ADF" w:rsidRPr="00C47D26" w:rsidRDefault="00685ADF" w:rsidP="00A762D2">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2</w:t>
            </w:r>
          </w:p>
        </w:tc>
        <w:tc>
          <w:tcPr>
            <w:tcW w:w="0" w:type="auto"/>
          </w:tcPr>
          <w:p w:rsidR="00685ADF" w:rsidRPr="00C47D26" w:rsidRDefault="00685ADF" w:rsidP="00A762D2">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2</w:t>
            </w:r>
          </w:p>
        </w:tc>
      </w:tr>
      <w:tr w:rsidR="009E40F6" w:rsidRPr="00C47D26" w:rsidTr="00550183">
        <w:tc>
          <w:tcPr>
            <w:tcW w:w="4319" w:type="dxa"/>
          </w:tcPr>
          <w:p w:rsidR="00685ADF" w:rsidRPr="00C47D26" w:rsidRDefault="00685ADF" w:rsidP="00A762D2">
            <w:pPr>
              <w:tabs>
                <w:tab w:val="left" w:pos="709"/>
              </w:tabs>
              <w:spacing w:before="20" w:after="20" w:line="240" w:lineRule="auto"/>
              <w:jc w:val="both"/>
              <w:rPr>
                <w:rFonts w:ascii="Times New Roman" w:hAnsi="Times New Roman"/>
                <w:sz w:val="24"/>
                <w:szCs w:val="24"/>
                <w:lang w:val="lt-LT"/>
              </w:rPr>
            </w:pPr>
            <w:r w:rsidRPr="00C47D26">
              <w:rPr>
                <w:rFonts w:ascii="Times New Roman" w:hAnsi="Times New Roman"/>
                <w:sz w:val="24"/>
                <w:szCs w:val="24"/>
                <w:lang w:val="lt-LT"/>
              </w:rPr>
              <w:t xml:space="preserve">Ekonomika </w:t>
            </w:r>
          </w:p>
        </w:tc>
        <w:tc>
          <w:tcPr>
            <w:tcW w:w="1318" w:type="dxa"/>
          </w:tcPr>
          <w:p w:rsidR="00685ADF" w:rsidRPr="00C47D26" w:rsidRDefault="00685ADF" w:rsidP="00A762D2">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w:t>
            </w:r>
          </w:p>
        </w:tc>
        <w:tc>
          <w:tcPr>
            <w:tcW w:w="1448" w:type="dxa"/>
            <w:gridSpan w:val="2"/>
          </w:tcPr>
          <w:p w:rsidR="00685ADF" w:rsidRPr="00C47D26" w:rsidRDefault="00685ADF" w:rsidP="00A762D2">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w:t>
            </w:r>
          </w:p>
        </w:tc>
        <w:tc>
          <w:tcPr>
            <w:tcW w:w="992" w:type="dxa"/>
          </w:tcPr>
          <w:p w:rsidR="00685ADF" w:rsidRPr="00C47D26" w:rsidRDefault="00685ADF" w:rsidP="00A762D2">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w:t>
            </w:r>
          </w:p>
        </w:tc>
        <w:tc>
          <w:tcPr>
            <w:tcW w:w="1075" w:type="dxa"/>
          </w:tcPr>
          <w:p w:rsidR="00685ADF" w:rsidRPr="00C47D26" w:rsidRDefault="00685ADF" w:rsidP="00A762D2">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w:t>
            </w:r>
          </w:p>
        </w:tc>
        <w:tc>
          <w:tcPr>
            <w:tcW w:w="0" w:type="auto"/>
          </w:tcPr>
          <w:p w:rsidR="00685ADF" w:rsidRPr="00C47D26" w:rsidRDefault="00685ADF" w:rsidP="00A762D2">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w:t>
            </w:r>
          </w:p>
        </w:tc>
      </w:tr>
      <w:tr w:rsidR="009E40F6" w:rsidRPr="00C47D26" w:rsidTr="00550183">
        <w:tc>
          <w:tcPr>
            <w:tcW w:w="4319" w:type="dxa"/>
          </w:tcPr>
          <w:p w:rsidR="00685ADF" w:rsidRPr="00C47D26" w:rsidRDefault="00685ADF" w:rsidP="00704B76">
            <w:pPr>
              <w:pStyle w:val="Antrat3"/>
              <w:tabs>
                <w:tab w:val="left" w:pos="709"/>
              </w:tabs>
              <w:spacing w:before="20" w:after="20" w:line="240" w:lineRule="auto"/>
              <w:jc w:val="left"/>
              <w:rPr>
                <w:rFonts w:ascii="Times New Roman" w:hAnsi="Times New Roman" w:cs="Times New Roman"/>
                <w:b w:val="0"/>
                <w:sz w:val="24"/>
                <w:szCs w:val="24"/>
                <w:lang w:val="lt-LT"/>
              </w:rPr>
            </w:pPr>
            <w:r w:rsidRPr="00C47D26">
              <w:rPr>
                <w:rFonts w:ascii="Times New Roman" w:hAnsi="Times New Roman" w:cs="Times New Roman"/>
                <w:b w:val="0"/>
                <w:sz w:val="24"/>
                <w:szCs w:val="24"/>
                <w:lang w:val="lt-LT"/>
              </w:rPr>
              <w:t xml:space="preserve">Dailė </w:t>
            </w:r>
          </w:p>
        </w:tc>
        <w:tc>
          <w:tcPr>
            <w:tcW w:w="1318" w:type="dxa"/>
          </w:tcPr>
          <w:p w:rsidR="00685ADF" w:rsidRPr="00C47D26" w:rsidRDefault="00685ADF" w:rsidP="00A762D2">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1</w:t>
            </w:r>
          </w:p>
        </w:tc>
        <w:tc>
          <w:tcPr>
            <w:tcW w:w="1448" w:type="dxa"/>
            <w:gridSpan w:val="2"/>
          </w:tcPr>
          <w:p w:rsidR="00685ADF" w:rsidRPr="00C47D26" w:rsidRDefault="00685ADF" w:rsidP="00A762D2">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1</w:t>
            </w:r>
          </w:p>
        </w:tc>
        <w:tc>
          <w:tcPr>
            <w:tcW w:w="992" w:type="dxa"/>
          </w:tcPr>
          <w:p w:rsidR="00685ADF" w:rsidRPr="00C47D26" w:rsidRDefault="00685ADF" w:rsidP="00A762D2">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1</w:t>
            </w:r>
          </w:p>
        </w:tc>
        <w:tc>
          <w:tcPr>
            <w:tcW w:w="1075" w:type="dxa"/>
          </w:tcPr>
          <w:p w:rsidR="00685ADF" w:rsidRPr="00C47D26" w:rsidRDefault="00685ADF" w:rsidP="00A762D2">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1</w:t>
            </w:r>
          </w:p>
        </w:tc>
        <w:tc>
          <w:tcPr>
            <w:tcW w:w="0" w:type="auto"/>
          </w:tcPr>
          <w:p w:rsidR="00685ADF" w:rsidRPr="00C47D26" w:rsidRDefault="00685ADF" w:rsidP="00A762D2">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1</w:t>
            </w:r>
          </w:p>
        </w:tc>
      </w:tr>
      <w:tr w:rsidR="009E40F6" w:rsidRPr="00C47D26" w:rsidTr="00550183">
        <w:tc>
          <w:tcPr>
            <w:tcW w:w="4319" w:type="dxa"/>
          </w:tcPr>
          <w:p w:rsidR="00685ADF" w:rsidRPr="00C47D26" w:rsidRDefault="00685ADF" w:rsidP="00A762D2">
            <w:pPr>
              <w:tabs>
                <w:tab w:val="left" w:pos="709"/>
              </w:tabs>
              <w:spacing w:before="20" w:after="20" w:line="240" w:lineRule="auto"/>
              <w:jc w:val="both"/>
              <w:rPr>
                <w:rFonts w:ascii="Times New Roman" w:hAnsi="Times New Roman"/>
                <w:sz w:val="24"/>
                <w:szCs w:val="24"/>
                <w:lang w:val="lt-LT"/>
              </w:rPr>
            </w:pPr>
            <w:r w:rsidRPr="00C47D26">
              <w:rPr>
                <w:rFonts w:ascii="Times New Roman" w:hAnsi="Times New Roman"/>
                <w:sz w:val="24"/>
                <w:szCs w:val="24"/>
                <w:lang w:val="lt-LT"/>
              </w:rPr>
              <w:t xml:space="preserve">Muzika </w:t>
            </w:r>
          </w:p>
        </w:tc>
        <w:tc>
          <w:tcPr>
            <w:tcW w:w="1318" w:type="dxa"/>
          </w:tcPr>
          <w:p w:rsidR="00685ADF" w:rsidRPr="00C47D26" w:rsidRDefault="00685ADF" w:rsidP="00A762D2">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1</w:t>
            </w:r>
          </w:p>
        </w:tc>
        <w:tc>
          <w:tcPr>
            <w:tcW w:w="1448" w:type="dxa"/>
            <w:gridSpan w:val="2"/>
          </w:tcPr>
          <w:p w:rsidR="00685ADF" w:rsidRPr="00C47D26" w:rsidRDefault="00685ADF" w:rsidP="00A762D2">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1</w:t>
            </w:r>
          </w:p>
        </w:tc>
        <w:tc>
          <w:tcPr>
            <w:tcW w:w="992" w:type="dxa"/>
          </w:tcPr>
          <w:p w:rsidR="00685ADF" w:rsidRPr="00C47D26" w:rsidRDefault="00685ADF" w:rsidP="00A762D2">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1</w:t>
            </w:r>
          </w:p>
        </w:tc>
        <w:tc>
          <w:tcPr>
            <w:tcW w:w="1075" w:type="dxa"/>
          </w:tcPr>
          <w:p w:rsidR="00685ADF" w:rsidRPr="00C47D26" w:rsidRDefault="00685ADF" w:rsidP="00A762D2">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1</w:t>
            </w:r>
          </w:p>
        </w:tc>
        <w:tc>
          <w:tcPr>
            <w:tcW w:w="0" w:type="auto"/>
          </w:tcPr>
          <w:p w:rsidR="00685ADF" w:rsidRPr="00C47D26" w:rsidRDefault="00685ADF" w:rsidP="00A762D2">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1</w:t>
            </w:r>
          </w:p>
        </w:tc>
      </w:tr>
      <w:tr w:rsidR="009E40F6" w:rsidRPr="00C47D26" w:rsidTr="00550183">
        <w:tc>
          <w:tcPr>
            <w:tcW w:w="4319" w:type="dxa"/>
          </w:tcPr>
          <w:p w:rsidR="00685ADF" w:rsidRPr="00C47D26" w:rsidRDefault="00685ADF" w:rsidP="00A762D2">
            <w:pPr>
              <w:tabs>
                <w:tab w:val="left" w:pos="709"/>
              </w:tabs>
              <w:spacing w:before="20" w:after="20" w:line="240" w:lineRule="auto"/>
              <w:jc w:val="both"/>
              <w:rPr>
                <w:rFonts w:ascii="Times New Roman" w:hAnsi="Times New Roman"/>
                <w:sz w:val="24"/>
                <w:szCs w:val="24"/>
                <w:lang w:val="lt-LT"/>
              </w:rPr>
            </w:pPr>
            <w:r w:rsidRPr="00C47D26">
              <w:rPr>
                <w:rFonts w:ascii="Times New Roman" w:hAnsi="Times New Roman"/>
                <w:sz w:val="24"/>
                <w:szCs w:val="24"/>
                <w:lang w:val="lt-LT"/>
              </w:rPr>
              <w:t xml:space="preserve">Technologijos </w:t>
            </w:r>
          </w:p>
        </w:tc>
        <w:tc>
          <w:tcPr>
            <w:tcW w:w="1318" w:type="dxa"/>
          </w:tcPr>
          <w:p w:rsidR="00685ADF" w:rsidRPr="00C47D26" w:rsidRDefault="00685ADF" w:rsidP="00A762D2">
            <w:pPr>
              <w:spacing w:before="20" w:after="20" w:line="240" w:lineRule="auto"/>
              <w:jc w:val="center"/>
              <w:rPr>
                <w:rFonts w:ascii="Times New Roman" w:hAnsi="Times New Roman"/>
                <w:b/>
                <w:sz w:val="24"/>
                <w:szCs w:val="24"/>
                <w:lang w:val="lt-LT"/>
              </w:rPr>
            </w:pPr>
            <w:r w:rsidRPr="00C47D26">
              <w:rPr>
                <w:rFonts w:ascii="Times New Roman" w:hAnsi="Times New Roman"/>
                <w:b/>
                <w:sz w:val="24"/>
                <w:szCs w:val="24"/>
                <w:lang w:val="lt-LT"/>
              </w:rPr>
              <w:t>0,5/0,5</w:t>
            </w:r>
          </w:p>
        </w:tc>
        <w:tc>
          <w:tcPr>
            <w:tcW w:w="1448" w:type="dxa"/>
            <w:gridSpan w:val="2"/>
          </w:tcPr>
          <w:p w:rsidR="00685ADF" w:rsidRPr="00C47D26" w:rsidRDefault="00685ADF" w:rsidP="00A762D2">
            <w:pPr>
              <w:spacing w:before="20" w:after="20" w:line="240" w:lineRule="auto"/>
              <w:jc w:val="center"/>
              <w:rPr>
                <w:rFonts w:ascii="Times New Roman" w:hAnsi="Times New Roman"/>
                <w:sz w:val="24"/>
                <w:szCs w:val="24"/>
                <w:lang w:val="lt-LT"/>
              </w:rPr>
            </w:pPr>
            <w:r w:rsidRPr="00C47D26">
              <w:rPr>
                <w:rFonts w:ascii="Times New Roman" w:hAnsi="Times New Roman"/>
                <w:b/>
                <w:sz w:val="24"/>
                <w:szCs w:val="24"/>
                <w:lang w:val="lt-LT"/>
              </w:rPr>
              <w:t>0,5/0,5</w:t>
            </w:r>
          </w:p>
        </w:tc>
        <w:tc>
          <w:tcPr>
            <w:tcW w:w="992" w:type="dxa"/>
          </w:tcPr>
          <w:p w:rsidR="00685ADF" w:rsidRPr="00C47D26" w:rsidRDefault="00685ADF" w:rsidP="00A762D2">
            <w:pPr>
              <w:spacing w:before="20" w:after="20" w:line="240" w:lineRule="auto"/>
              <w:jc w:val="center"/>
              <w:rPr>
                <w:rFonts w:ascii="Times New Roman" w:hAnsi="Times New Roman"/>
                <w:b/>
                <w:sz w:val="24"/>
                <w:szCs w:val="24"/>
                <w:lang w:val="lt-LT"/>
              </w:rPr>
            </w:pPr>
            <w:r w:rsidRPr="00C47D26">
              <w:rPr>
                <w:rFonts w:ascii="Times New Roman" w:hAnsi="Times New Roman"/>
                <w:b/>
                <w:sz w:val="24"/>
                <w:szCs w:val="24"/>
                <w:lang w:val="lt-LT"/>
              </w:rPr>
              <w:t>0,5/0,5</w:t>
            </w:r>
          </w:p>
        </w:tc>
        <w:tc>
          <w:tcPr>
            <w:tcW w:w="1075" w:type="dxa"/>
          </w:tcPr>
          <w:p w:rsidR="00685ADF" w:rsidRPr="00C47D26" w:rsidRDefault="00685ADF" w:rsidP="00A762D2">
            <w:pPr>
              <w:spacing w:before="20" w:after="20" w:line="240" w:lineRule="auto"/>
              <w:jc w:val="center"/>
              <w:rPr>
                <w:rFonts w:ascii="Times New Roman" w:hAnsi="Times New Roman"/>
                <w:sz w:val="24"/>
                <w:szCs w:val="24"/>
                <w:lang w:val="lt-LT"/>
              </w:rPr>
            </w:pPr>
            <w:r w:rsidRPr="00C47D26">
              <w:rPr>
                <w:rFonts w:ascii="Times New Roman" w:hAnsi="Times New Roman"/>
                <w:b/>
                <w:sz w:val="24"/>
                <w:szCs w:val="24"/>
                <w:lang w:val="lt-LT"/>
              </w:rPr>
              <w:t>0,5/0,5</w:t>
            </w:r>
          </w:p>
        </w:tc>
        <w:tc>
          <w:tcPr>
            <w:tcW w:w="0" w:type="auto"/>
          </w:tcPr>
          <w:p w:rsidR="00685ADF" w:rsidRPr="00C47D26" w:rsidRDefault="00685ADF" w:rsidP="00A762D2">
            <w:pPr>
              <w:spacing w:before="20" w:after="20" w:line="240" w:lineRule="auto"/>
              <w:jc w:val="center"/>
              <w:rPr>
                <w:rFonts w:ascii="Times New Roman" w:hAnsi="Times New Roman"/>
                <w:b/>
                <w:sz w:val="24"/>
                <w:szCs w:val="24"/>
                <w:lang w:val="lt-LT"/>
              </w:rPr>
            </w:pPr>
            <w:r w:rsidRPr="00C47D26">
              <w:rPr>
                <w:rFonts w:ascii="Times New Roman" w:hAnsi="Times New Roman"/>
                <w:b/>
                <w:sz w:val="24"/>
                <w:szCs w:val="24"/>
                <w:lang w:val="lt-LT"/>
              </w:rPr>
              <w:t>0,5</w:t>
            </w:r>
          </w:p>
        </w:tc>
      </w:tr>
      <w:tr w:rsidR="009E40F6" w:rsidRPr="00C47D26" w:rsidTr="00550183">
        <w:tc>
          <w:tcPr>
            <w:tcW w:w="4319" w:type="dxa"/>
          </w:tcPr>
          <w:p w:rsidR="00685ADF" w:rsidRPr="00C47D26" w:rsidRDefault="00685ADF" w:rsidP="00A762D2">
            <w:pPr>
              <w:tabs>
                <w:tab w:val="left" w:pos="709"/>
              </w:tabs>
              <w:spacing w:before="20" w:after="20" w:line="240" w:lineRule="auto"/>
              <w:jc w:val="both"/>
              <w:rPr>
                <w:rFonts w:ascii="Times New Roman" w:hAnsi="Times New Roman"/>
                <w:sz w:val="24"/>
                <w:szCs w:val="24"/>
                <w:lang w:val="lt-LT"/>
              </w:rPr>
            </w:pPr>
            <w:r w:rsidRPr="00C47D26">
              <w:rPr>
                <w:rFonts w:ascii="Times New Roman" w:hAnsi="Times New Roman"/>
                <w:sz w:val="24"/>
                <w:szCs w:val="24"/>
                <w:lang w:val="lt-LT"/>
              </w:rPr>
              <w:t>Kūno kultūra</w:t>
            </w:r>
          </w:p>
        </w:tc>
        <w:tc>
          <w:tcPr>
            <w:tcW w:w="1318" w:type="dxa"/>
          </w:tcPr>
          <w:p w:rsidR="00685ADF" w:rsidRPr="00C47D26" w:rsidRDefault="00685ADF" w:rsidP="00A762D2">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2</w:t>
            </w:r>
          </w:p>
        </w:tc>
        <w:tc>
          <w:tcPr>
            <w:tcW w:w="1448" w:type="dxa"/>
            <w:gridSpan w:val="2"/>
          </w:tcPr>
          <w:p w:rsidR="00685ADF" w:rsidRPr="00C47D26" w:rsidRDefault="00685ADF" w:rsidP="00A762D2">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2</w:t>
            </w:r>
          </w:p>
        </w:tc>
        <w:tc>
          <w:tcPr>
            <w:tcW w:w="992" w:type="dxa"/>
          </w:tcPr>
          <w:p w:rsidR="00685ADF" w:rsidRPr="00C47D26" w:rsidRDefault="00685ADF" w:rsidP="00A762D2">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2</w:t>
            </w:r>
          </w:p>
        </w:tc>
        <w:tc>
          <w:tcPr>
            <w:tcW w:w="1075" w:type="dxa"/>
          </w:tcPr>
          <w:p w:rsidR="00685ADF" w:rsidRPr="00C47D26" w:rsidRDefault="00685ADF" w:rsidP="00A762D2">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2</w:t>
            </w:r>
          </w:p>
        </w:tc>
        <w:tc>
          <w:tcPr>
            <w:tcW w:w="0" w:type="auto"/>
          </w:tcPr>
          <w:p w:rsidR="00685ADF" w:rsidRPr="00C47D26" w:rsidRDefault="00685ADF" w:rsidP="00A762D2">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2</w:t>
            </w:r>
          </w:p>
        </w:tc>
      </w:tr>
      <w:tr w:rsidR="00685ADF" w:rsidRPr="00C47D26" w:rsidTr="0059703A">
        <w:trPr>
          <w:gridAfter w:val="6"/>
          <w:wAfter w:w="5716" w:type="dxa"/>
        </w:trPr>
        <w:tc>
          <w:tcPr>
            <w:tcW w:w="4319" w:type="dxa"/>
            <w:tcBorders>
              <w:bottom w:val="single" w:sz="4" w:space="0" w:color="auto"/>
            </w:tcBorders>
          </w:tcPr>
          <w:p w:rsidR="00685ADF" w:rsidRPr="00C47D26" w:rsidRDefault="00685ADF" w:rsidP="006E3109">
            <w:pPr>
              <w:pStyle w:val="Antrat5"/>
              <w:spacing w:before="20" w:after="20" w:line="240" w:lineRule="auto"/>
              <w:rPr>
                <w:rFonts w:ascii="Times New Roman" w:hAnsi="Times New Roman"/>
                <w:b w:val="0"/>
                <w:i w:val="0"/>
                <w:sz w:val="24"/>
                <w:szCs w:val="24"/>
                <w:lang w:val="lt-LT"/>
              </w:rPr>
            </w:pPr>
            <w:r w:rsidRPr="00C47D26">
              <w:rPr>
                <w:rFonts w:ascii="Times New Roman" w:hAnsi="Times New Roman"/>
                <w:b w:val="0"/>
                <w:i w:val="0"/>
                <w:sz w:val="24"/>
                <w:szCs w:val="24"/>
                <w:lang w:val="lt-LT"/>
              </w:rPr>
              <w:t xml:space="preserve">Dalykų moduliai ir pasirenkamieji dalykai </w:t>
            </w:r>
          </w:p>
        </w:tc>
      </w:tr>
      <w:tr w:rsidR="009E40F6" w:rsidRPr="00C47D26" w:rsidTr="0059703A">
        <w:tc>
          <w:tcPr>
            <w:tcW w:w="4319" w:type="dxa"/>
            <w:shd w:val="pct10" w:color="auto" w:fill="auto"/>
          </w:tcPr>
          <w:p w:rsidR="00685ADF" w:rsidRPr="00C47D26" w:rsidRDefault="00685ADF" w:rsidP="00685ADF">
            <w:pPr>
              <w:pStyle w:val="Antrat5"/>
              <w:spacing w:before="20" w:after="20" w:line="240" w:lineRule="auto"/>
              <w:rPr>
                <w:rFonts w:ascii="Times New Roman" w:hAnsi="Times New Roman"/>
                <w:b w:val="0"/>
                <w:i w:val="0"/>
                <w:sz w:val="24"/>
                <w:szCs w:val="24"/>
                <w:lang w:val="lt-LT"/>
              </w:rPr>
            </w:pPr>
            <w:r w:rsidRPr="00C47D26">
              <w:rPr>
                <w:rFonts w:ascii="Times New Roman" w:hAnsi="Times New Roman"/>
                <w:b w:val="0"/>
                <w:i w:val="0"/>
                <w:sz w:val="24"/>
                <w:szCs w:val="24"/>
                <w:lang w:val="lt-LT"/>
              </w:rPr>
              <w:t xml:space="preserve">Matematikos modulis </w:t>
            </w:r>
          </w:p>
        </w:tc>
        <w:tc>
          <w:tcPr>
            <w:tcW w:w="1459" w:type="dxa"/>
            <w:gridSpan w:val="2"/>
            <w:shd w:val="pct10" w:color="auto" w:fill="auto"/>
          </w:tcPr>
          <w:p w:rsidR="00685ADF" w:rsidRPr="00C47D26" w:rsidRDefault="00685ADF" w:rsidP="006E3109">
            <w:pPr>
              <w:tabs>
                <w:tab w:val="left" w:pos="709"/>
              </w:tabs>
              <w:spacing w:before="20" w:after="20" w:line="240" w:lineRule="auto"/>
              <w:jc w:val="center"/>
              <w:rPr>
                <w:rFonts w:ascii="Times New Roman" w:hAnsi="Times New Roman"/>
                <w:b/>
                <w:sz w:val="24"/>
                <w:szCs w:val="24"/>
                <w:lang w:val="lt-LT"/>
              </w:rPr>
            </w:pPr>
            <w:r w:rsidRPr="00C47D26">
              <w:rPr>
                <w:rFonts w:ascii="Times New Roman" w:hAnsi="Times New Roman"/>
                <w:b/>
                <w:sz w:val="24"/>
                <w:szCs w:val="24"/>
                <w:lang w:val="lt-LT"/>
              </w:rPr>
              <w:t>1</w:t>
            </w:r>
          </w:p>
        </w:tc>
        <w:tc>
          <w:tcPr>
            <w:tcW w:w="1307" w:type="dxa"/>
            <w:shd w:val="pct10" w:color="auto" w:fill="auto"/>
          </w:tcPr>
          <w:p w:rsidR="00685ADF" w:rsidRPr="00C47D26" w:rsidRDefault="0059703A" w:rsidP="006E3109">
            <w:pPr>
              <w:spacing w:before="20" w:after="20" w:line="240" w:lineRule="auto"/>
              <w:jc w:val="center"/>
              <w:rPr>
                <w:rFonts w:ascii="Times New Roman" w:hAnsi="Times New Roman"/>
                <w:b/>
                <w:sz w:val="24"/>
                <w:szCs w:val="24"/>
                <w:lang w:val="lt-LT"/>
              </w:rPr>
            </w:pPr>
            <w:r>
              <w:rPr>
                <w:rFonts w:ascii="Times New Roman" w:hAnsi="Times New Roman"/>
                <w:b/>
                <w:sz w:val="24"/>
                <w:szCs w:val="24"/>
                <w:lang w:val="lt-LT"/>
              </w:rPr>
              <w:t>1</w:t>
            </w:r>
          </w:p>
        </w:tc>
        <w:tc>
          <w:tcPr>
            <w:tcW w:w="992" w:type="dxa"/>
            <w:shd w:val="pct10" w:color="auto" w:fill="auto"/>
          </w:tcPr>
          <w:p w:rsidR="00685ADF" w:rsidRPr="00C47D26" w:rsidRDefault="00685ADF" w:rsidP="006E3109">
            <w:pPr>
              <w:spacing w:before="20" w:after="20" w:line="240" w:lineRule="auto"/>
              <w:jc w:val="center"/>
              <w:rPr>
                <w:rFonts w:ascii="Times New Roman" w:hAnsi="Times New Roman"/>
                <w:b/>
                <w:sz w:val="24"/>
                <w:szCs w:val="24"/>
                <w:lang w:val="lt-LT"/>
              </w:rPr>
            </w:pPr>
            <w:r w:rsidRPr="00C47D26">
              <w:rPr>
                <w:rFonts w:ascii="Times New Roman" w:hAnsi="Times New Roman"/>
                <w:b/>
                <w:sz w:val="24"/>
                <w:szCs w:val="24"/>
                <w:lang w:val="lt-LT"/>
              </w:rPr>
              <w:t>1</w:t>
            </w:r>
          </w:p>
        </w:tc>
        <w:tc>
          <w:tcPr>
            <w:tcW w:w="1075" w:type="dxa"/>
            <w:shd w:val="pct10" w:color="auto" w:fill="auto"/>
          </w:tcPr>
          <w:p w:rsidR="00685ADF" w:rsidRPr="00C47D26" w:rsidRDefault="0059703A" w:rsidP="006E3109">
            <w:pPr>
              <w:spacing w:before="20" w:after="20" w:line="240" w:lineRule="auto"/>
              <w:jc w:val="center"/>
              <w:rPr>
                <w:rFonts w:ascii="Times New Roman" w:hAnsi="Times New Roman"/>
                <w:b/>
                <w:sz w:val="24"/>
                <w:szCs w:val="24"/>
                <w:lang w:val="lt-LT"/>
              </w:rPr>
            </w:pPr>
            <w:r>
              <w:rPr>
                <w:rFonts w:ascii="Times New Roman" w:hAnsi="Times New Roman"/>
                <w:b/>
                <w:sz w:val="24"/>
                <w:szCs w:val="24"/>
                <w:lang w:val="lt-LT"/>
              </w:rPr>
              <w:t>1</w:t>
            </w:r>
          </w:p>
        </w:tc>
        <w:tc>
          <w:tcPr>
            <w:tcW w:w="0" w:type="auto"/>
            <w:shd w:val="pct10" w:color="auto" w:fill="auto"/>
          </w:tcPr>
          <w:p w:rsidR="00685ADF" w:rsidRPr="00C47D26" w:rsidRDefault="00685ADF" w:rsidP="006E3109">
            <w:pPr>
              <w:spacing w:before="20" w:after="20" w:line="240" w:lineRule="auto"/>
              <w:jc w:val="center"/>
              <w:rPr>
                <w:rFonts w:ascii="Times New Roman" w:hAnsi="Times New Roman"/>
                <w:b/>
                <w:sz w:val="24"/>
                <w:szCs w:val="24"/>
                <w:lang w:val="lt-LT"/>
              </w:rPr>
            </w:pPr>
          </w:p>
        </w:tc>
      </w:tr>
      <w:tr w:rsidR="009E40F6" w:rsidRPr="00C47D26" w:rsidTr="0059703A">
        <w:tc>
          <w:tcPr>
            <w:tcW w:w="4319" w:type="dxa"/>
            <w:shd w:val="pct10" w:color="auto" w:fill="auto"/>
          </w:tcPr>
          <w:p w:rsidR="00685ADF" w:rsidRPr="00C47D26" w:rsidRDefault="003026F6" w:rsidP="006E3109">
            <w:pPr>
              <w:pStyle w:val="Antrat5"/>
              <w:spacing w:before="20" w:after="20" w:line="240" w:lineRule="auto"/>
              <w:rPr>
                <w:rFonts w:ascii="Times New Roman" w:hAnsi="Times New Roman"/>
                <w:b w:val="0"/>
                <w:i w:val="0"/>
                <w:sz w:val="24"/>
                <w:szCs w:val="24"/>
                <w:lang w:val="lt-LT"/>
              </w:rPr>
            </w:pPr>
            <w:r w:rsidRPr="00C47D26">
              <w:rPr>
                <w:rFonts w:ascii="Times New Roman" w:hAnsi="Times New Roman"/>
                <w:b w:val="0"/>
                <w:i w:val="0"/>
                <w:sz w:val="24"/>
                <w:szCs w:val="24"/>
                <w:lang w:val="lt-LT"/>
              </w:rPr>
              <w:t>Užsienio kalbos (anglų) modulis</w:t>
            </w:r>
          </w:p>
        </w:tc>
        <w:tc>
          <w:tcPr>
            <w:tcW w:w="1459" w:type="dxa"/>
            <w:gridSpan w:val="2"/>
            <w:shd w:val="pct10" w:color="auto" w:fill="auto"/>
          </w:tcPr>
          <w:p w:rsidR="00685ADF" w:rsidRPr="00C47D26" w:rsidRDefault="00685ADF" w:rsidP="006E3109">
            <w:pPr>
              <w:tabs>
                <w:tab w:val="left" w:pos="709"/>
              </w:tabs>
              <w:spacing w:before="20" w:after="20" w:line="240" w:lineRule="auto"/>
              <w:jc w:val="center"/>
              <w:rPr>
                <w:rFonts w:ascii="Times New Roman" w:hAnsi="Times New Roman"/>
                <w:b/>
                <w:sz w:val="24"/>
                <w:szCs w:val="24"/>
                <w:lang w:val="lt-LT"/>
              </w:rPr>
            </w:pPr>
          </w:p>
        </w:tc>
        <w:tc>
          <w:tcPr>
            <w:tcW w:w="1307" w:type="dxa"/>
            <w:shd w:val="pct10" w:color="auto" w:fill="auto"/>
          </w:tcPr>
          <w:p w:rsidR="00685ADF" w:rsidRPr="00C47D26" w:rsidRDefault="00685ADF" w:rsidP="006E3109">
            <w:pPr>
              <w:spacing w:before="20" w:after="20" w:line="240" w:lineRule="auto"/>
              <w:jc w:val="center"/>
              <w:rPr>
                <w:rFonts w:ascii="Times New Roman" w:hAnsi="Times New Roman"/>
                <w:b/>
                <w:sz w:val="24"/>
                <w:szCs w:val="24"/>
                <w:lang w:val="lt-LT"/>
              </w:rPr>
            </w:pPr>
          </w:p>
        </w:tc>
        <w:tc>
          <w:tcPr>
            <w:tcW w:w="992" w:type="dxa"/>
            <w:shd w:val="pct10" w:color="auto" w:fill="auto"/>
          </w:tcPr>
          <w:p w:rsidR="00685ADF" w:rsidRPr="00C47D26" w:rsidRDefault="0059703A" w:rsidP="006E3109">
            <w:pPr>
              <w:spacing w:before="20" w:after="20" w:line="240" w:lineRule="auto"/>
              <w:jc w:val="center"/>
              <w:rPr>
                <w:rFonts w:ascii="Times New Roman" w:hAnsi="Times New Roman"/>
                <w:b/>
                <w:sz w:val="24"/>
                <w:szCs w:val="24"/>
                <w:lang w:val="lt-LT"/>
              </w:rPr>
            </w:pPr>
            <w:r>
              <w:rPr>
                <w:rFonts w:ascii="Times New Roman" w:hAnsi="Times New Roman"/>
                <w:b/>
                <w:sz w:val="24"/>
                <w:szCs w:val="24"/>
                <w:lang w:val="lt-LT"/>
              </w:rPr>
              <w:t>1</w:t>
            </w:r>
          </w:p>
        </w:tc>
        <w:tc>
          <w:tcPr>
            <w:tcW w:w="1075" w:type="dxa"/>
            <w:shd w:val="pct10" w:color="auto" w:fill="auto"/>
          </w:tcPr>
          <w:p w:rsidR="00685ADF" w:rsidRPr="00C47D26" w:rsidRDefault="0059703A" w:rsidP="006E3109">
            <w:pPr>
              <w:spacing w:before="20" w:after="20" w:line="240" w:lineRule="auto"/>
              <w:jc w:val="center"/>
              <w:rPr>
                <w:rFonts w:ascii="Times New Roman" w:hAnsi="Times New Roman"/>
                <w:b/>
                <w:sz w:val="24"/>
                <w:szCs w:val="24"/>
                <w:lang w:val="lt-LT"/>
              </w:rPr>
            </w:pPr>
            <w:r>
              <w:rPr>
                <w:rFonts w:ascii="Times New Roman" w:hAnsi="Times New Roman"/>
                <w:b/>
                <w:sz w:val="24"/>
                <w:szCs w:val="24"/>
                <w:lang w:val="lt-LT"/>
              </w:rPr>
              <w:t>1</w:t>
            </w:r>
          </w:p>
        </w:tc>
        <w:tc>
          <w:tcPr>
            <w:tcW w:w="0" w:type="auto"/>
            <w:shd w:val="pct10" w:color="auto" w:fill="auto"/>
          </w:tcPr>
          <w:p w:rsidR="00685ADF" w:rsidRPr="00C47D26" w:rsidRDefault="00685ADF" w:rsidP="006E3109">
            <w:pPr>
              <w:spacing w:before="20" w:after="20" w:line="240" w:lineRule="auto"/>
              <w:jc w:val="center"/>
              <w:rPr>
                <w:rFonts w:ascii="Times New Roman" w:hAnsi="Times New Roman"/>
                <w:b/>
                <w:sz w:val="24"/>
                <w:szCs w:val="24"/>
                <w:lang w:val="lt-LT"/>
              </w:rPr>
            </w:pPr>
          </w:p>
        </w:tc>
      </w:tr>
      <w:tr w:rsidR="005142A8" w:rsidRPr="00C47D26" w:rsidTr="002F700E">
        <w:tc>
          <w:tcPr>
            <w:tcW w:w="4319" w:type="dxa"/>
            <w:shd w:val="pct10" w:color="auto" w:fill="auto"/>
          </w:tcPr>
          <w:p w:rsidR="005142A8" w:rsidRPr="00C47D26" w:rsidRDefault="005142A8" w:rsidP="006E3109">
            <w:pPr>
              <w:pStyle w:val="Antrat5"/>
              <w:spacing w:before="20" w:after="20" w:line="240" w:lineRule="auto"/>
              <w:rPr>
                <w:rFonts w:ascii="Times New Roman" w:hAnsi="Times New Roman"/>
                <w:b w:val="0"/>
                <w:i w:val="0"/>
                <w:sz w:val="24"/>
                <w:szCs w:val="24"/>
                <w:lang w:val="lt-LT"/>
              </w:rPr>
            </w:pPr>
            <w:r w:rsidRPr="00C47D26">
              <w:rPr>
                <w:rFonts w:ascii="Times New Roman" w:hAnsi="Times New Roman"/>
                <w:b w:val="0"/>
                <w:i w:val="0"/>
                <w:sz w:val="24"/>
                <w:szCs w:val="24"/>
                <w:lang w:val="lt-LT"/>
              </w:rPr>
              <w:t>Biologijos modulis</w:t>
            </w:r>
          </w:p>
        </w:tc>
        <w:tc>
          <w:tcPr>
            <w:tcW w:w="2766" w:type="dxa"/>
            <w:gridSpan w:val="3"/>
            <w:shd w:val="pct10" w:color="auto" w:fill="auto"/>
          </w:tcPr>
          <w:p w:rsidR="005142A8" w:rsidRPr="00C47D26" w:rsidRDefault="005142A8" w:rsidP="005142A8">
            <w:pPr>
              <w:pStyle w:val="Antrat5"/>
              <w:spacing w:before="20" w:after="20" w:line="240" w:lineRule="auto"/>
              <w:jc w:val="center"/>
              <w:rPr>
                <w:rFonts w:ascii="Times New Roman" w:hAnsi="Times New Roman"/>
                <w:i w:val="0"/>
                <w:sz w:val="24"/>
                <w:szCs w:val="24"/>
                <w:lang w:val="lt-LT"/>
              </w:rPr>
            </w:pPr>
            <w:r>
              <w:rPr>
                <w:rFonts w:ascii="Times New Roman" w:hAnsi="Times New Roman"/>
                <w:i w:val="0"/>
                <w:sz w:val="24"/>
                <w:szCs w:val="24"/>
                <w:lang w:val="lt-LT"/>
              </w:rPr>
              <w:t>1</w:t>
            </w:r>
          </w:p>
        </w:tc>
        <w:tc>
          <w:tcPr>
            <w:tcW w:w="992" w:type="dxa"/>
            <w:shd w:val="pct10" w:color="auto" w:fill="auto"/>
          </w:tcPr>
          <w:p w:rsidR="005142A8" w:rsidRPr="00C47D26" w:rsidRDefault="005142A8" w:rsidP="006E3109">
            <w:pPr>
              <w:pStyle w:val="Antrat5"/>
              <w:spacing w:before="20" w:after="20" w:line="240" w:lineRule="auto"/>
              <w:jc w:val="center"/>
              <w:rPr>
                <w:rFonts w:ascii="Times New Roman" w:hAnsi="Times New Roman"/>
                <w:i w:val="0"/>
                <w:sz w:val="24"/>
                <w:szCs w:val="24"/>
                <w:lang w:val="lt-LT"/>
              </w:rPr>
            </w:pPr>
          </w:p>
        </w:tc>
        <w:tc>
          <w:tcPr>
            <w:tcW w:w="1075" w:type="dxa"/>
            <w:shd w:val="pct10" w:color="auto" w:fill="auto"/>
          </w:tcPr>
          <w:p w:rsidR="005142A8" w:rsidRPr="00C47D26" w:rsidRDefault="005142A8" w:rsidP="006E3109">
            <w:pPr>
              <w:pStyle w:val="Antrat5"/>
              <w:spacing w:before="20" w:after="20" w:line="240" w:lineRule="auto"/>
              <w:jc w:val="center"/>
              <w:rPr>
                <w:rFonts w:ascii="Times New Roman" w:hAnsi="Times New Roman"/>
                <w:i w:val="0"/>
                <w:sz w:val="24"/>
                <w:szCs w:val="24"/>
                <w:lang w:val="lt-LT"/>
              </w:rPr>
            </w:pPr>
          </w:p>
        </w:tc>
        <w:tc>
          <w:tcPr>
            <w:tcW w:w="0" w:type="auto"/>
            <w:shd w:val="pct10" w:color="auto" w:fill="auto"/>
          </w:tcPr>
          <w:p w:rsidR="005142A8" w:rsidRPr="00C47D26" w:rsidRDefault="005142A8" w:rsidP="006E3109">
            <w:pPr>
              <w:pStyle w:val="Antrat5"/>
              <w:spacing w:before="20" w:after="20" w:line="240" w:lineRule="auto"/>
              <w:jc w:val="center"/>
              <w:rPr>
                <w:rFonts w:ascii="Times New Roman" w:hAnsi="Times New Roman"/>
                <w:i w:val="0"/>
                <w:sz w:val="24"/>
                <w:szCs w:val="24"/>
                <w:lang w:val="lt-LT"/>
              </w:rPr>
            </w:pPr>
          </w:p>
        </w:tc>
      </w:tr>
      <w:tr w:rsidR="009E40F6" w:rsidRPr="00C47D26" w:rsidTr="0059703A">
        <w:tc>
          <w:tcPr>
            <w:tcW w:w="4319" w:type="dxa"/>
            <w:shd w:val="pct10" w:color="auto" w:fill="auto"/>
          </w:tcPr>
          <w:p w:rsidR="003026F6" w:rsidRPr="00C47D26" w:rsidRDefault="003026F6" w:rsidP="006E3109">
            <w:pPr>
              <w:pStyle w:val="Antrat5"/>
              <w:spacing w:before="20" w:after="20" w:line="240" w:lineRule="auto"/>
              <w:rPr>
                <w:rFonts w:ascii="Times New Roman" w:hAnsi="Times New Roman"/>
                <w:b w:val="0"/>
                <w:i w:val="0"/>
                <w:sz w:val="24"/>
                <w:szCs w:val="24"/>
                <w:lang w:val="lt-LT"/>
              </w:rPr>
            </w:pPr>
            <w:r w:rsidRPr="00C47D26">
              <w:rPr>
                <w:rFonts w:ascii="Times New Roman" w:hAnsi="Times New Roman"/>
                <w:b w:val="0"/>
                <w:i w:val="0"/>
                <w:sz w:val="24"/>
                <w:szCs w:val="24"/>
                <w:lang w:val="lt-LT"/>
              </w:rPr>
              <w:t>Chemijos modulis</w:t>
            </w:r>
          </w:p>
        </w:tc>
        <w:tc>
          <w:tcPr>
            <w:tcW w:w="1459" w:type="dxa"/>
            <w:gridSpan w:val="2"/>
            <w:shd w:val="pct10" w:color="auto" w:fill="auto"/>
          </w:tcPr>
          <w:p w:rsidR="003026F6" w:rsidRPr="00C47D26" w:rsidRDefault="0059703A" w:rsidP="006E3109">
            <w:pPr>
              <w:pStyle w:val="Antrat5"/>
              <w:spacing w:before="20" w:after="20" w:line="240" w:lineRule="auto"/>
              <w:jc w:val="center"/>
              <w:rPr>
                <w:rFonts w:ascii="Times New Roman" w:hAnsi="Times New Roman"/>
                <w:i w:val="0"/>
                <w:sz w:val="24"/>
                <w:szCs w:val="24"/>
                <w:lang w:val="lt-LT"/>
              </w:rPr>
            </w:pPr>
            <w:r>
              <w:rPr>
                <w:rFonts w:ascii="Times New Roman" w:hAnsi="Times New Roman"/>
                <w:i w:val="0"/>
                <w:sz w:val="24"/>
                <w:szCs w:val="24"/>
                <w:lang w:val="lt-LT"/>
              </w:rPr>
              <w:t>1</w:t>
            </w:r>
          </w:p>
        </w:tc>
        <w:tc>
          <w:tcPr>
            <w:tcW w:w="1307" w:type="dxa"/>
            <w:shd w:val="pct10" w:color="auto" w:fill="auto"/>
          </w:tcPr>
          <w:p w:rsidR="003026F6" w:rsidRPr="00C47D26" w:rsidRDefault="0059703A" w:rsidP="006E3109">
            <w:pPr>
              <w:pStyle w:val="Antrat5"/>
              <w:spacing w:before="20" w:after="20" w:line="240" w:lineRule="auto"/>
              <w:jc w:val="center"/>
              <w:rPr>
                <w:rFonts w:ascii="Times New Roman" w:hAnsi="Times New Roman"/>
                <w:i w:val="0"/>
                <w:sz w:val="24"/>
                <w:szCs w:val="24"/>
                <w:lang w:val="lt-LT"/>
              </w:rPr>
            </w:pPr>
            <w:r>
              <w:rPr>
                <w:rFonts w:ascii="Times New Roman" w:hAnsi="Times New Roman"/>
                <w:i w:val="0"/>
                <w:sz w:val="24"/>
                <w:szCs w:val="24"/>
                <w:lang w:val="lt-LT"/>
              </w:rPr>
              <w:t>1</w:t>
            </w:r>
          </w:p>
        </w:tc>
        <w:tc>
          <w:tcPr>
            <w:tcW w:w="992" w:type="dxa"/>
            <w:shd w:val="pct10" w:color="auto" w:fill="auto"/>
          </w:tcPr>
          <w:p w:rsidR="003026F6" w:rsidRPr="00C47D26" w:rsidRDefault="003026F6" w:rsidP="006E3109">
            <w:pPr>
              <w:pStyle w:val="Antrat5"/>
              <w:spacing w:before="20" w:after="20" w:line="240" w:lineRule="auto"/>
              <w:jc w:val="center"/>
              <w:rPr>
                <w:rFonts w:ascii="Times New Roman" w:hAnsi="Times New Roman"/>
                <w:i w:val="0"/>
                <w:sz w:val="24"/>
                <w:szCs w:val="24"/>
                <w:lang w:val="lt-LT"/>
              </w:rPr>
            </w:pPr>
          </w:p>
        </w:tc>
        <w:tc>
          <w:tcPr>
            <w:tcW w:w="1075" w:type="dxa"/>
            <w:shd w:val="pct10" w:color="auto" w:fill="auto"/>
          </w:tcPr>
          <w:p w:rsidR="003026F6" w:rsidRPr="00C47D26" w:rsidRDefault="003026F6" w:rsidP="006E3109">
            <w:pPr>
              <w:pStyle w:val="Antrat5"/>
              <w:spacing w:before="20" w:after="20" w:line="240" w:lineRule="auto"/>
              <w:jc w:val="center"/>
              <w:rPr>
                <w:rFonts w:ascii="Times New Roman" w:hAnsi="Times New Roman"/>
                <w:i w:val="0"/>
                <w:sz w:val="24"/>
                <w:szCs w:val="24"/>
                <w:lang w:val="lt-LT"/>
              </w:rPr>
            </w:pPr>
          </w:p>
        </w:tc>
        <w:tc>
          <w:tcPr>
            <w:tcW w:w="0" w:type="auto"/>
            <w:shd w:val="pct10" w:color="auto" w:fill="auto"/>
          </w:tcPr>
          <w:p w:rsidR="003026F6" w:rsidRPr="00C47D26" w:rsidRDefault="003026F6" w:rsidP="006E3109">
            <w:pPr>
              <w:pStyle w:val="Antrat5"/>
              <w:spacing w:before="20" w:after="20" w:line="240" w:lineRule="auto"/>
              <w:jc w:val="center"/>
              <w:rPr>
                <w:rFonts w:ascii="Times New Roman" w:hAnsi="Times New Roman"/>
                <w:i w:val="0"/>
                <w:sz w:val="24"/>
                <w:szCs w:val="24"/>
                <w:lang w:val="lt-LT"/>
              </w:rPr>
            </w:pPr>
          </w:p>
        </w:tc>
      </w:tr>
      <w:tr w:rsidR="0059703A" w:rsidRPr="00C47D26" w:rsidTr="00061806">
        <w:tc>
          <w:tcPr>
            <w:tcW w:w="4319" w:type="dxa"/>
            <w:shd w:val="pct10" w:color="auto" w:fill="auto"/>
          </w:tcPr>
          <w:p w:rsidR="0059703A" w:rsidRPr="00C47D26" w:rsidRDefault="0059703A" w:rsidP="006E3109">
            <w:pPr>
              <w:pStyle w:val="Antrat5"/>
              <w:spacing w:before="20" w:after="20" w:line="240" w:lineRule="auto"/>
              <w:rPr>
                <w:rFonts w:ascii="Times New Roman" w:hAnsi="Times New Roman"/>
                <w:b w:val="0"/>
                <w:i w:val="0"/>
                <w:sz w:val="24"/>
                <w:szCs w:val="24"/>
                <w:lang w:val="lt-LT"/>
              </w:rPr>
            </w:pPr>
            <w:r w:rsidRPr="00C47D26">
              <w:rPr>
                <w:rFonts w:ascii="Times New Roman" w:hAnsi="Times New Roman"/>
                <w:b w:val="0"/>
                <w:i w:val="0"/>
                <w:sz w:val="24"/>
                <w:szCs w:val="24"/>
                <w:lang w:val="lt-LT"/>
              </w:rPr>
              <w:t>Fizikos modulis</w:t>
            </w:r>
          </w:p>
        </w:tc>
        <w:tc>
          <w:tcPr>
            <w:tcW w:w="2766" w:type="dxa"/>
            <w:gridSpan w:val="3"/>
            <w:shd w:val="pct10" w:color="auto" w:fill="auto"/>
          </w:tcPr>
          <w:p w:rsidR="0059703A" w:rsidRPr="00C47D26" w:rsidRDefault="0059703A" w:rsidP="006E3109">
            <w:pPr>
              <w:pStyle w:val="Antrat5"/>
              <w:spacing w:before="20" w:after="20" w:line="240" w:lineRule="auto"/>
              <w:jc w:val="center"/>
              <w:rPr>
                <w:rFonts w:ascii="Times New Roman" w:hAnsi="Times New Roman"/>
                <w:i w:val="0"/>
                <w:sz w:val="24"/>
                <w:szCs w:val="24"/>
                <w:lang w:val="lt-LT"/>
              </w:rPr>
            </w:pPr>
            <w:r>
              <w:rPr>
                <w:rFonts w:ascii="Times New Roman" w:hAnsi="Times New Roman"/>
                <w:i w:val="0"/>
                <w:sz w:val="24"/>
                <w:szCs w:val="24"/>
                <w:lang w:val="lt-LT"/>
              </w:rPr>
              <w:t>1</w:t>
            </w:r>
          </w:p>
        </w:tc>
        <w:tc>
          <w:tcPr>
            <w:tcW w:w="992" w:type="dxa"/>
            <w:shd w:val="pct10" w:color="auto" w:fill="auto"/>
          </w:tcPr>
          <w:p w:rsidR="0059703A" w:rsidRPr="00C47D26" w:rsidRDefault="0059703A" w:rsidP="006E3109">
            <w:pPr>
              <w:pStyle w:val="Antrat5"/>
              <w:spacing w:before="20" w:after="20" w:line="240" w:lineRule="auto"/>
              <w:jc w:val="center"/>
              <w:rPr>
                <w:rFonts w:ascii="Times New Roman" w:hAnsi="Times New Roman"/>
                <w:i w:val="0"/>
                <w:sz w:val="24"/>
                <w:szCs w:val="24"/>
                <w:lang w:val="lt-LT"/>
              </w:rPr>
            </w:pPr>
          </w:p>
        </w:tc>
        <w:tc>
          <w:tcPr>
            <w:tcW w:w="1075" w:type="dxa"/>
            <w:shd w:val="pct10" w:color="auto" w:fill="auto"/>
          </w:tcPr>
          <w:p w:rsidR="0059703A" w:rsidRPr="00C47D26" w:rsidRDefault="0059703A" w:rsidP="006E3109">
            <w:pPr>
              <w:pStyle w:val="Antrat5"/>
              <w:spacing w:before="20" w:after="20" w:line="240" w:lineRule="auto"/>
              <w:jc w:val="center"/>
              <w:rPr>
                <w:rFonts w:ascii="Times New Roman" w:hAnsi="Times New Roman"/>
                <w:i w:val="0"/>
                <w:sz w:val="24"/>
                <w:szCs w:val="24"/>
                <w:lang w:val="lt-LT"/>
              </w:rPr>
            </w:pPr>
          </w:p>
        </w:tc>
        <w:tc>
          <w:tcPr>
            <w:tcW w:w="0" w:type="auto"/>
            <w:shd w:val="pct10" w:color="auto" w:fill="auto"/>
          </w:tcPr>
          <w:p w:rsidR="0059703A" w:rsidRPr="00C47D26" w:rsidRDefault="0059703A" w:rsidP="006E3109">
            <w:pPr>
              <w:pStyle w:val="Antrat5"/>
              <w:spacing w:before="20" w:after="20" w:line="240" w:lineRule="auto"/>
              <w:jc w:val="center"/>
              <w:rPr>
                <w:rFonts w:ascii="Times New Roman" w:hAnsi="Times New Roman"/>
                <w:i w:val="0"/>
                <w:sz w:val="24"/>
                <w:szCs w:val="24"/>
                <w:lang w:val="lt-LT"/>
              </w:rPr>
            </w:pPr>
          </w:p>
        </w:tc>
      </w:tr>
      <w:tr w:rsidR="0059703A" w:rsidRPr="00C47D26" w:rsidTr="00061806">
        <w:tc>
          <w:tcPr>
            <w:tcW w:w="4319" w:type="dxa"/>
            <w:shd w:val="pct10" w:color="auto" w:fill="auto"/>
          </w:tcPr>
          <w:p w:rsidR="0059703A" w:rsidRPr="00C47D26" w:rsidRDefault="0059703A" w:rsidP="006E3109">
            <w:pPr>
              <w:pStyle w:val="Antrat5"/>
              <w:spacing w:before="20" w:after="20" w:line="240" w:lineRule="auto"/>
              <w:rPr>
                <w:rFonts w:ascii="Times New Roman" w:hAnsi="Times New Roman"/>
                <w:b w:val="0"/>
                <w:i w:val="0"/>
                <w:sz w:val="24"/>
                <w:szCs w:val="24"/>
                <w:lang w:val="lt-LT"/>
              </w:rPr>
            </w:pPr>
            <w:r w:rsidRPr="00C47D26">
              <w:rPr>
                <w:rFonts w:ascii="Times New Roman" w:hAnsi="Times New Roman"/>
                <w:b w:val="0"/>
                <w:i w:val="0"/>
                <w:sz w:val="24"/>
                <w:szCs w:val="24"/>
                <w:lang w:val="lt-LT"/>
              </w:rPr>
              <w:t>Istorijos modulis</w:t>
            </w:r>
          </w:p>
        </w:tc>
        <w:tc>
          <w:tcPr>
            <w:tcW w:w="1459" w:type="dxa"/>
            <w:gridSpan w:val="2"/>
            <w:shd w:val="pct10" w:color="auto" w:fill="auto"/>
          </w:tcPr>
          <w:p w:rsidR="0059703A" w:rsidRPr="00C47D26" w:rsidRDefault="0059703A" w:rsidP="006E3109">
            <w:pPr>
              <w:pStyle w:val="Antrat5"/>
              <w:spacing w:before="20" w:after="20" w:line="240" w:lineRule="auto"/>
              <w:jc w:val="center"/>
              <w:rPr>
                <w:rFonts w:ascii="Times New Roman" w:hAnsi="Times New Roman"/>
                <w:i w:val="0"/>
                <w:sz w:val="24"/>
                <w:szCs w:val="24"/>
                <w:lang w:val="lt-LT"/>
              </w:rPr>
            </w:pPr>
          </w:p>
        </w:tc>
        <w:tc>
          <w:tcPr>
            <w:tcW w:w="1307" w:type="dxa"/>
            <w:shd w:val="pct10" w:color="auto" w:fill="auto"/>
          </w:tcPr>
          <w:p w:rsidR="0059703A" w:rsidRPr="00C47D26" w:rsidRDefault="0059703A" w:rsidP="006E3109">
            <w:pPr>
              <w:pStyle w:val="Antrat5"/>
              <w:spacing w:before="20" w:after="20" w:line="240" w:lineRule="auto"/>
              <w:jc w:val="center"/>
              <w:rPr>
                <w:rFonts w:ascii="Times New Roman" w:hAnsi="Times New Roman"/>
                <w:i w:val="0"/>
                <w:sz w:val="24"/>
                <w:szCs w:val="24"/>
                <w:lang w:val="lt-LT"/>
              </w:rPr>
            </w:pPr>
          </w:p>
        </w:tc>
        <w:tc>
          <w:tcPr>
            <w:tcW w:w="2067" w:type="dxa"/>
            <w:gridSpan w:val="2"/>
            <w:shd w:val="pct10" w:color="auto" w:fill="auto"/>
          </w:tcPr>
          <w:p w:rsidR="0059703A" w:rsidRPr="00C47D26" w:rsidRDefault="0059703A" w:rsidP="006E3109">
            <w:pPr>
              <w:pStyle w:val="Antrat5"/>
              <w:spacing w:before="20" w:after="20" w:line="240" w:lineRule="auto"/>
              <w:jc w:val="center"/>
              <w:rPr>
                <w:rFonts w:ascii="Times New Roman" w:hAnsi="Times New Roman"/>
                <w:i w:val="0"/>
                <w:sz w:val="24"/>
                <w:szCs w:val="24"/>
                <w:lang w:val="lt-LT"/>
              </w:rPr>
            </w:pPr>
            <w:r>
              <w:rPr>
                <w:rFonts w:ascii="Times New Roman" w:hAnsi="Times New Roman"/>
                <w:i w:val="0"/>
                <w:sz w:val="24"/>
                <w:szCs w:val="24"/>
                <w:lang w:val="lt-LT"/>
              </w:rPr>
              <w:t>1</w:t>
            </w:r>
          </w:p>
        </w:tc>
        <w:tc>
          <w:tcPr>
            <w:tcW w:w="0" w:type="auto"/>
            <w:shd w:val="pct10" w:color="auto" w:fill="auto"/>
          </w:tcPr>
          <w:p w:rsidR="0059703A" w:rsidRPr="00C47D26" w:rsidRDefault="0059703A" w:rsidP="006E3109">
            <w:pPr>
              <w:pStyle w:val="Antrat5"/>
              <w:spacing w:before="20" w:after="20" w:line="240" w:lineRule="auto"/>
              <w:jc w:val="center"/>
              <w:rPr>
                <w:rFonts w:ascii="Times New Roman" w:hAnsi="Times New Roman"/>
                <w:i w:val="0"/>
                <w:sz w:val="24"/>
                <w:szCs w:val="24"/>
                <w:lang w:val="lt-LT"/>
              </w:rPr>
            </w:pPr>
          </w:p>
        </w:tc>
      </w:tr>
      <w:tr w:rsidR="0059703A" w:rsidRPr="00C47D26" w:rsidTr="00061806">
        <w:tc>
          <w:tcPr>
            <w:tcW w:w="4319" w:type="dxa"/>
            <w:shd w:val="pct10" w:color="auto" w:fill="auto"/>
          </w:tcPr>
          <w:p w:rsidR="0059703A" w:rsidRPr="00C47D26" w:rsidRDefault="0059703A" w:rsidP="006E3109">
            <w:pPr>
              <w:pStyle w:val="Antrat5"/>
              <w:spacing w:before="20" w:after="20" w:line="240" w:lineRule="auto"/>
              <w:rPr>
                <w:rFonts w:ascii="Times New Roman" w:hAnsi="Times New Roman"/>
                <w:b w:val="0"/>
                <w:i w:val="0"/>
                <w:sz w:val="24"/>
                <w:szCs w:val="24"/>
                <w:lang w:val="lt-LT"/>
              </w:rPr>
            </w:pPr>
            <w:r w:rsidRPr="00C47D26">
              <w:rPr>
                <w:rFonts w:ascii="Times New Roman" w:hAnsi="Times New Roman"/>
                <w:b w:val="0"/>
                <w:i w:val="0"/>
                <w:sz w:val="24"/>
                <w:szCs w:val="24"/>
                <w:lang w:val="lt-LT"/>
              </w:rPr>
              <w:t>Informacinių technologijų modulis</w:t>
            </w:r>
          </w:p>
        </w:tc>
        <w:tc>
          <w:tcPr>
            <w:tcW w:w="2766" w:type="dxa"/>
            <w:gridSpan w:val="3"/>
            <w:shd w:val="pct10" w:color="auto" w:fill="auto"/>
          </w:tcPr>
          <w:p w:rsidR="0059703A" w:rsidRPr="00C47D26" w:rsidRDefault="0059703A" w:rsidP="0059703A">
            <w:pPr>
              <w:pStyle w:val="Antrat5"/>
              <w:spacing w:before="20" w:after="20" w:line="240" w:lineRule="auto"/>
              <w:jc w:val="center"/>
              <w:rPr>
                <w:rFonts w:ascii="Times New Roman" w:hAnsi="Times New Roman"/>
                <w:i w:val="0"/>
                <w:sz w:val="24"/>
                <w:szCs w:val="24"/>
                <w:lang w:val="lt-LT"/>
              </w:rPr>
            </w:pPr>
            <w:r w:rsidRPr="00C47D26">
              <w:rPr>
                <w:rFonts w:ascii="Times New Roman" w:hAnsi="Times New Roman"/>
                <w:i w:val="0"/>
                <w:sz w:val="24"/>
                <w:szCs w:val="24"/>
                <w:lang w:val="lt-LT"/>
              </w:rPr>
              <w:t>0,5</w:t>
            </w:r>
          </w:p>
        </w:tc>
        <w:tc>
          <w:tcPr>
            <w:tcW w:w="2067" w:type="dxa"/>
            <w:gridSpan w:val="2"/>
            <w:shd w:val="pct10" w:color="auto" w:fill="auto"/>
          </w:tcPr>
          <w:p w:rsidR="0059703A" w:rsidRPr="00C47D26" w:rsidRDefault="0059703A" w:rsidP="005142A8">
            <w:pPr>
              <w:pStyle w:val="Antrat5"/>
              <w:spacing w:before="20" w:after="20" w:line="240" w:lineRule="auto"/>
              <w:jc w:val="center"/>
              <w:rPr>
                <w:rFonts w:ascii="Times New Roman" w:hAnsi="Times New Roman"/>
                <w:i w:val="0"/>
                <w:sz w:val="24"/>
                <w:szCs w:val="24"/>
                <w:lang w:val="lt-LT"/>
              </w:rPr>
            </w:pPr>
            <w:r w:rsidRPr="00C47D26">
              <w:rPr>
                <w:rFonts w:ascii="Times New Roman" w:hAnsi="Times New Roman"/>
                <w:i w:val="0"/>
                <w:sz w:val="24"/>
                <w:szCs w:val="24"/>
                <w:lang w:val="lt-LT"/>
              </w:rPr>
              <w:t>0,5</w:t>
            </w:r>
          </w:p>
        </w:tc>
        <w:tc>
          <w:tcPr>
            <w:tcW w:w="0" w:type="auto"/>
            <w:shd w:val="pct10" w:color="auto" w:fill="auto"/>
          </w:tcPr>
          <w:p w:rsidR="0059703A" w:rsidRPr="00C47D26" w:rsidRDefault="0059703A" w:rsidP="006E3109">
            <w:pPr>
              <w:pStyle w:val="Antrat5"/>
              <w:spacing w:before="20" w:after="20" w:line="240" w:lineRule="auto"/>
              <w:jc w:val="center"/>
              <w:rPr>
                <w:rFonts w:ascii="Times New Roman" w:hAnsi="Times New Roman"/>
                <w:i w:val="0"/>
                <w:sz w:val="24"/>
                <w:szCs w:val="24"/>
                <w:lang w:val="lt-LT"/>
              </w:rPr>
            </w:pPr>
          </w:p>
        </w:tc>
      </w:tr>
      <w:tr w:rsidR="009E40F6" w:rsidRPr="00C47D26" w:rsidTr="0059703A">
        <w:tc>
          <w:tcPr>
            <w:tcW w:w="4319" w:type="dxa"/>
          </w:tcPr>
          <w:p w:rsidR="00685ADF" w:rsidRPr="00C47D26" w:rsidRDefault="00685ADF" w:rsidP="0017320D">
            <w:pPr>
              <w:pStyle w:val="Antrat5"/>
              <w:spacing w:before="20" w:after="20" w:line="240" w:lineRule="auto"/>
              <w:rPr>
                <w:rFonts w:ascii="Times New Roman" w:hAnsi="Times New Roman"/>
                <w:i w:val="0"/>
                <w:sz w:val="24"/>
                <w:szCs w:val="24"/>
                <w:lang w:val="lt-LT"/>
              </w:rPr>
            </w:pPr>
            <w:r w:rsidRPr="00C47D26">
              <w:rPr>
                <w:rFonts w:ascii="Times New Roman" w:hAnsi="Times New Roman"/>
                <w:i w:val="0"/>
                <w:sz w:val="24"/>
                <w:szCs w:val="24"/>
                <w:lang w:val="lt-LT"/>
              </w:rPr>
              <w:t>Iš viso privalomų pamokų per savaitę</w:t>
            </w:r>
          </w:p>
        </w:tc>
        <w:tc>
          <w:tcPr>
            <w:tcW w:w="1459" w:type="dxa"/>
            <w:gridSpan w:val="2"/>
          </w:tcPr>
          <w:p w:rsidR="00685ADF" w:rsidRPr="00C47D26" w:rsidRDefault="00685ADF" w:rsidP="00CE3625">
            <w:pPr>
              <w:tabs>
                <w:tab w:val="left" w:pos="709"/>
              </w:tabs>
              <w:spacing w:before="20" w:after="20" w:line="240" w:lineRule="auto"/>
              <w:jc w:val="center"/>
              <w:rPr>
                <w:rFonts w:ascii="Times New Roman" w:hAnsi="Times New Roman"/>
                <w:b/>
                <w:sz w:val="24"/>
                <w:szCs w:val="24"/>
                <w:lang w:val="lt-LT"/>
              </w:rPr>
            </w:pPr>
            <w:r w:rsidRPr="00C47D26">
              <w:rPr>
                <w:rFonts w:ascii="Times New Roman" w:hAnsi="Times New Roman"/>
                <w:b/>
                <w:sz w:val="24"/>
                <w:szCs w:val="24"/>
                <w:lang w:val="lt-LT"/>
              </w:rPr>
              <w:t>31,5</w:t>
            </w:r>
          </w:p>
        </w:tc>
        <w:tc>
          <w:tcPr>
            <w:tcW w:w="1307" w:type="dxa"/>
          </w:tcPr>
          <w:p w:rsidR="00685ADF" w:rsidRPr="00C47D26" w:rsidRDefault="00685ADF" w:rsidP="00CE3625">
            <w:pPr>
              <w:jc w:val="center"/>
              <w:rPr>
                <w:lang w:val="lt-LT"/>
              </w:rPr>
            </w:pPr>
            <w:r w:rsidRPr="00C47D26">
              <w:rPr>
                <w:rFonts w:ascii="Times New Roman" w:hAnsi="Times New Roman"/>
                <w:b/>
                <w:sz w:val="24"/>
                <w:szCs w:val="24"/>
                <w:lang w:val="lt-LT"/>
              </w:rPr>
              <w:t>31,5</w:t>
            </w:r>
          </w:p>
        </w:tc>
        <w:tc>
          <w:tcPr>
            <w:tcW w:w="992" w:type="dxa"/>
          </w:tcPr>
          <w:p w:rsidR="00685ADF" w:rsidRPr="00C47D26" w:rsidRDefault="00685ADF" w:rsidP="00CE3625">
            <w:pPr>
              <w:jc w:val="center"/>
              <w:rPr>
                <w:lang w:val="lt-LT"/>
              </w:rPr>
            </w:pPr>
            <w:r w:rsidRPr="00C47D26">
              <w:rPr>
                <w:rFonts w:ascii="Times New Roman" w:hAnsi="Times New Roman"/>
                <w:b/>
                <w:sz w:val="24"/>
                <w:szCs w:val="24"/>
                <w:lang w:val="lt-LT"/>
              </w:rPr>
              <w:t>31,5</w:t>
            </w:r>
          </w:p>
        </w:tc>
        <w:tc>
          <w:tcPr>
            <w:tcW w:w="1075" w:type="dxa"/>
          </w:tcPr>
          <w:p w:rsidR="00685ADF" w:rsidRPr="00C47D26" w:rsidRDefault="00685ADF" w:rsidP="00CE3625">
            <w:pPr>
              <w:jc w:val="center"/>
              <w:rPr>
                <w:lang w:val="lt-LT"/>
              </w:rPr>
            </w:pPr>
            <w:r w:rsidRPr="00C47D26">
              <w:rPr>
                <w:rFonts w:ascii="Times New Roman" w:hAnsi="Times New Roman"/>
                <w:b/>
                <w:sz w:val="24"/>
                <w:szCs w:val="24"/>
                <w:lang w:val="lt-LT"/>
              </w:rPr>
              <w:t>31,5</w:t>
            </w:r>
          </w:p>
        </w:tc>
        <w:tc>
          <w:tcPr>
            <w:tcW w:w="0" w:type="auto"/>
          </w:tcPr>
          <w:p w:rsidR="00685ADF" w:rsidRPr="00C47D26" w:rsidRDefault="00685ADF" w:rsidP="00CE3625">
            <w:pPr>
              <w:jc w:val="center"/>
              <w:rPr>
                <w:lang w:val="lt-LT"/>
              </w:rPr>
            </w:pPr>
            <w:r w:rsidRPr="00C47D26">
              <w:rPr>
                <w:rFonts w:ascii="Times New Roman" w:hAnsi="Times New Roman"/>
                <w:b/>
                <w:sz w:val="24"/>
                <w:szCs w:val="24"/>
                <w:lang w:val="lt-LT"/>
              </w:rPr>
              <w:t>31,5</w:t>
            </w:r>
          </w:p>
        </w:tc>
      </w:tr>
      <w:tr w:rsidR="009E40F6" w:rsidRPr="00C47D26" w:rsidTr="0059703A">
        <w:tc>
          <w:tcPr>
            <w:tcW w:w="4319" w:type="dxa"/>
          </w:tcPr>
          <w:p w:rsidR="00685ADF" w:rsidRPr="00C47D26" w:rsidRDefault="00685ADF" w:rsidP="0017320D">
            <w:pPr>
              <w:tabs>
                <w:tab w:val="left" w:pos="709"/>
              </w:tabs>
              <w:spacing w:before="20" w:after="20" w:line="240" w:lineRule="auto"/>
              <w:rPr>
                <w:rFonts w:ascii="Times New Roman" w:hAnsi="Times New Roman"/>
                <w:sz w:val="24"/>
                <w:szCs w:val="24"/>
                <w:lang w:val="lt-LT"/>
              </w:rPr>
            </w:pPr>
            <w:r w:rsidRPr="00C47D26">
              <w:rPr>
                <w:rFonts w:ascii="Times New Roman" w:hAnsi="Times New Roman"/>
                <w:sz w:val="24"/>
                <w:szCs w:val="24"/>
                <w:lang w:val="lt-LT"/>
              </w:rPr>
              <w:t>Pamokos mokinio ugdymo poreikiams tenkinti</w:t>
            </w:r>
          </w:p>
        </w:tc>
        <w:tc>
          <w:tcPr>
            <w:tcW w:w="1459" w:type="dxa"/>
            <w:gridSpan w:val="2"/>
          </w:tcPr>
          <w:p w:rsidR="00685ADF" w:rsidRPr="00C47D26" w:rsidRDefault="00550183" w:rsidP="00A762D2">
            <w:pPr>
              <w:tabs>
                <w:tab w:val="left" w:pos="709"/>
              </w:tabs>
              <w:spacing w:before="20" w:after="20" w:line="240" w:lineRule="auto"/>
              <w:jc w:val="center"/>
              <w:rPr>
                <w:rFonts w:ascii="Times New Roman" w:hAnsi="Times New Roman"/>
                <w:b/>
                <w:sz w:val="24"/>
                <w:szCs w:val="24"/>
                <w:lang w:val="lt-LT"/>
              </w:rPr>
            </w:pPr>
            <w:r>
              <w:rPr>
                <w:rFonts w:ascii="Times New Roman" w:hAnsi="Times New Roman"/>
                <w:b/>
                <w:sz w:val="24"/>
                <w:szCs w:val="24"/>
                <w:lang w:val="lt-LT"/>
              </w:rPr>
              <w:t>4</w:t>
            </w:r>
            <w:r w:rsidR="009E40F6" w:rsidRPr="00C47D26">
              <w:rPr>
                <w:rFonts w:ascii="Times New Roman" w:hAnsi="Times New Roman"/>
                <w:b/>
                <w:sz w:val="24"/>
                <w:szCs w:val="24"/>
                <w:lang w:val="lt-LT"/>
              </w:rPr>
              <w:t>,5</w:t>
            </w:r>
          </w:p>
        </w:tc>
        <w:tc>
          <w:tcPr>
            <w:tcW w:w="1307" w:type="dxa"/>
          </w:tcPr>
          <w:p w:rsidR="00685ADF" w:rsidRPr="00C47D26" w:rsidRDefault="00550183" w:rsidP="00A762D2">
            <w:pPr>
              <w:tabs>
                <w:tab w:val="left" w:pos="709"/>
              </w:tabs>
              <w:spacing w:before="20" w:after="20" w:line="240" w:lineRule="auto"/>
              <w:jc w:val="center"/>
              <w:rPr>
                <w:rFonts w:ascii="Times New Roman" w:hAnsi="Times New Roman"/>
                <w:b/>
                <w:sz w:val="24"/>
                <w:szCs w:val="24"/>
                <w:lang w:val="lt-LT"/>
              </w:rPr>
            </w:pPr>
            <w:r>
              <w:rPr>
                <w:rFonts w:ascii="Times New Roman" w:hAnsi="Times New Roman"/>
                <w:b/>
                <w:sz w:val="24"/>
                <w:szCs w:val="24"/>
                <w:lang w:val="lt-LT"/>
              </w:rPr>
              <w:t>4</w:t>
            </w:r>
            <w:r w:rsidR="009E40F6" w:rsidRPr="00C47D26">
              <w:rPr>
                <w:rFonts w:ascii="Times New Roman" w:hAnsi="Times New Roman"/>
                <w:b/>
                <w:sz w:val="24"/>
                <w:szCs w:val="24"/>
                <w:lang w:val="lt-LT"/>
              </w:rPr>
              <w:t>,5</w:t>
            </w:r>
          </w:p>
        </w:tc>
        <w:tc>
          <w:tcPr>
            <w:tcW w:w="992" w:type="dxa"/>
          </w:tcPr>
          <w:p w:rsidR="00685ADF" w:rsidRPr="00C47D26" w:rsidRDefault="00550183" w:rsidP="00A762D2">
            <w:pPr>
              <w:tabs>
                <w:tab w:val="left" w:pos="709"/>
              </w:tabs>
              <w:spacing w:before="20" w:after="20" w:line="240" w:lineRule="auto"/>
              <w:jc w:val="center"/>
              <w:rPr>
                <w:rFonts w:ascii="Times New Roman" w:hAnsi="Times New Roman"/>
                <w:b/>
                <w:sz w:val="24"/>
                <w:szCs w:val="24"/>
                <w:lang w:val="lt-LT"/>
              </w:rPr>
            </w:pPr>
            <w:r>
              <w:rPr>
                <w:rFonts w:ascii="Times New Roman" w:hAnsi="Times New Roman"/>
                <w:b/>
                <w:sz w:val="24"/>
                <w:szCs w:val="24"/>
                <w:lang w:val="lt-LT"/>
              </w:rPr>
              <w:t>3,5</w:t>
            </w:r>
          </w:p>
        </w:tc>
        <w:tc>
          <w:tcPr>
            <w:tcW w:w="1075" w:type="dxa"/>
          </w:tcPr>
          <w:p w:rsidR="00685ADF" w:rsidRPr="00C47D26" w:rsidRDefault="00550183" w:rsidP="00A762D2">
            <w:pPr>
              <w:tabs>
                <w:tab w:val="left" w:pos="709"/>
              </w:tabs>
              <w:spacing w:before="20" w:after="20" w:line="240" w:lineRule="auto"/>
              <w:jc w:val="center"/>
              <w:rPr>
                <w:rFonts w:ascii="Times New Roman" w:hAnsi="Times New Roman"/>
                <w:b/>
                <w:sz w:val="24"/>
                <w:szCs w:val="24"/>
                <w:lang w:val="lt-LT"/>
              </w:rPr>
            </w:pPr>
            <w:r>
              <w:rPr>
                <w:rFonts w:ascii="Times New Roman" w:hAnsi="Times New Roman"/>
                <w:b/>
                <w:sz w:val="24"/>
                <w:szCs w:val="24"/>
                <w:lang w:val="lt-LT"/>
              </w:rPr>
              <w:t>3,5</w:t>
            </w:r>
          </w:p>
        </w:tc>
        <w:tc>
          <w:tcPr>
            <w:tcW w:w="0" w:type="auto"/>
          </w:tcPr>
          <w:p w:rsidR="00685ADF" w:rsidRPr="00C47D26" w:rsidRDefault="00685ADF" w:rsidP="00A762D2">
            <w:pPr>
              <w:tabs>
                <w:tab w:val="left" w:pos="709"/>
              </w:tabs>
              <w:spacing w:before="20" w:after="20" w:line="240" w:lineRule="auto"/>
              <w:jc w:val="center"/>
              <w:rPr>
                <w:rFonts w:ascii="Times New Roman" w:hAnsi="Times New Roman"/>
                <w:b/>
                <w:sz w:val="24"/>
                <w:szCs w:val="24"/>
                <w:lang w:val="lt-LT"/>
              </w:rPr>
            </w:pPr>
            <w:r w:rsidRPr="00C47D26">
              <w:rPr>
                <w:rFonts w:ascii="Times New Roman" w:hAnsi="Times New Roman"/>
                <w:b/>
                <w:sz w:val="24"/>
                <w:szCs w:val="24"/>
                <w:lang w:val="lt-LT"/>
              </w:rPr>
              <w:t>0</w:t>
            </w:r>
          </w:p>
        </w:tc>
      </w:tr>
      <w:tr w:rsidR="009E40F6" w:rsidRPr="00C47D26" w:rsidTr="0059703A">
        <w:trPr>
          <w:trHeight w:val="510"/>
        </w:trPr>
        <w:tc>
          <w:tcPr>
            <w:tcW w:w="4319" w:type="dxa"/>
            <w:tcBorders>
              <w:top w:val="single" w:sz="4" w:space="0" w:color="auto"/>
              <w:left w:val="single" w:sz="4" w:space="0" w:color="auto"/>
              <w:bottom w:val="single" w:sz="4" w:space="0" w:color="auto"/>
              <w:right w:val="single" w:sz="4" w:space="0" w:color="auto"/>
            </w:tcBorders>
          </w:tcPr>
          <w:p w:rsidR="00685ADF" w:rsidRPr="00C47D26" w:rsidRDefault="00685ADF" w:rsidP="0017320D">
            <w:pPr>
              <w:tabs>
                <w:tab w:val="left" w:pos="709"/>
              </w:tabs>
              <w:spacing w:before="20" w:after="20" w:line="240" w:lineRule="auto"/>
              <w:rPr>
                <w:rFonts w:ascii="Times New Roman" w:hAnsi="Times New Roman"/>
                <w:sz w:val="24"/>
                <w:szCs w:val="24"/>
                <w:lang w:val="lt-LT"/>
              </w:rPr>
            </w:pPr>
            <w:r w:rsidRPr="00C47D26">
              <w:rPr>
                <w:rFonts w:ascii="Times New Roman" w:hAnsi="Times New Roman"/>
                <w:sz w:val="24"/>
                <w:szCs w:val="24"/>
                <w:lang w:val="lt-LT"/>
              </w:rPr>
              <w:t xml:space="preserve">Klasių dalijimui skirtos pamokos </w:t>
            </w:r>
          </w:p>
        </w:tc>
        <w:tc>
          <w:tcPr>
            <w:tcW w:w="1459" w:type="dxa"/>
            <w:gridSpan w:val="2"/>
            <w:tcBorders>
              <w:top w:val="single" w:sz="4" w:space="0" w:color="auto"/>
              <w:left w:val="single" w:sz="4" w:space="0" w:color="auto"/>
              <w:bottom w:val="single" w:sz="4" w:space="0" w:color="auto"/>
              <w:right w:val="single" w:sz="4" w:space="0" w:color="auto"/>
            </w:tcBorders>
            <w:vAlign w:val="center"/>
          </w:tcPr>
          <w:p w:rsidR="00685ADF" w:rsidRPr="00C47D26" w:rsidRDefault="00685ADF" w:rsidP="000D3AF9">
            <w:pPr>
              <w:tabs>
                <w:tab w:val="left" w:pos="709"/>
              </w:tabs>
              <w:spacing w:before="20" w:after="20" w:line="240" w:lineRule="auto"/>
              <w:jc w:val="center"/>
              <w:rPr>
                <w:rFonts w:ascii="Times New Roman" w:hAnsi="Times New Roman"/>
                <w:b/>
                <w:sz w:val="24"/>
                <w:szCs w:val="24"/>
                <w:lang w:val="lt-LT"/>
              </w:rPr>
            </w:pPr>
            <w:r w:rsidRPr="00C47D26">
              <w:rPr>
                <w:rFonts w:ascii="Times New Roman" w:hAnsi="Times New Roman"/>
                <w:b/>
                <w:sz w:val="24"/>
                <w:szCs w:val="24"/>
                <w:lang w:val="lt-LT"/>
              </w:rPr>
              <w:t>7,5</w:t>
            </w:r>
          </w:p>
        </w:tc>
        <w:tc>
          <w:tcPr>
            <w:tcW w:w="1307" w:type="dxa"/>
            <w:tcBorders>
              <w:top w:val="single" w:sz="4" w:space="0" w:color="auto"/>
              <w:left w:val="single" w:sz="4" w:space="0" w:color="auto"/>
              <w:bottom w:val="single" w:sz="4" w:space="0" w:color="auto"/>
              <w:right w:val="single" w:sz="4" w:space="0" w:color="auto"/>
            </w:tcBorders>
            <w:vAlign w:val="center"/>
          </w:tcPr>
          <w:p w:rsidR="00685ADF" w:rsidRPr="00C47D26" w:rsidRDefault="00550183" w:rsidP="000D3AF9">
            <w:pPr>
              <w:spacing w:after="0"/>
              <w:jc w:val="center"/>
              <w:rPr>
                <w:lang w:val="lt-LT"/>
              </w:rPr>
            </w:pPr>
            <w:r>
              <w:rPr>
                <w:rFonts w:ascii="Times New Roman" w:hAnsi="Times New Roman"/>
                <w:b/>
                <w:sz w:val="24"/>
                <w:szCs w:val="24"/>
                <w:lang w:val="lt-LT"/>
              </w:rPr>
              <w:t>7,5</w:t>
            </w:r>
          </w:p>
        </w:tc>
        <w:tc>
          <w:tcPr>
            <w:tcW w:w="992" w:type="dxa"/>
            <w:tcBorders>
              <w:top w:val="single" w:sz="4" w:space="0" w:color="auto"/>
              <w:left w:val="single" w:sz="4" w:space="0" w:color="auto"/>
              <w:bottom w:val="single" w:sz="4" w:space="0" w:color="auto"/>
              <w:right w:val="single" w:sz="4" w:space="0" w:color="auto"/>
            </w:tcBorders>
            <w:vAlign w:val="center"/>
          </w:tcPr>
          <w:p w:rsidR="00685ADF" w:rsidRPr="00C47D26" w:rsidRDefault="00550183" w:rsidP="000D3AF9">
            <w:pPr>
              <w:spacing w:after="0"/>
              <w:jc w:val="center"/>
              <w:rPr>
                <w:lang w:val="lt-LT"/>
              </w:rPr>
            </w:pPr>
            <w:r>
              <w:rPr>
                <w:rFonts w:ascii="Times New Roman" w:hAnsi="Times New Roman"/>
                <w:b/>
                <w:sz w:val="24"/>
                <w:szCs w:val="24"/>
                <w:lang w:val="lt-LT"/>
              </w:rPr>
              <w:t>7,5</w:t>
            </w:r>
          </w:p>
        </w:tc>
        <w:tc>
          <w:tcPr>
            <w:tcW w:w="1075" w:type="dxa"/>
            <w:tcBorders>
              <w:top w:val="single" w:sz="4" w:space="0" w:color="auto"/>
              <w:left w:val="single" w:sz="4" w:space="0" w:color="auto"/>
              <w:bottom w:val="single" w:sz="4" w:space="0" w:color="auto"/>
              <w:right w:val="single" w:sz="4" w:space="0" w:color="auto"/>
            </w:tcBorders>
            <w:vAlign w:val="center"/>
          </w:tcPr>
          <w:p w:rsidR="00685ADF" w:rsidRPr="00C47D26" w:rsidRDefault="00685ADF" w:rsidP="000D3AF9">
            <w:pPr>
              <w:spacing w:after="0"/>
              <w:jc w:val="center"/>
              <w:rPr>
                <w:lang w:val="lt-LT"/>
              </w:rPr>
            </w:pPr>
            <w:r w:rsidRPr="00C47D26">
              <w:rPr>
                <w:rFonts w:ascii="Times New Roman" w:hAnsi="Times New Roman"/>
                <w:b/>
                <w:sz w:val="24"/>
                <w:szCs w:val="24"/>
                <w:lang w:val="lt-LT"/>
              </w:rPr>
              <w:t>7,5</w:t>
            </w:r>
          </w:p>
        </w:tc>
        <w:tc>
          <w:tcPr>
            <w:tcW w:w="0" w:type="auto"/>
            <w:tcBorders>
              <w:top w:val="single" w:sz="4" w:space="0" w:color="auto"/>
              <w:left w:val="single" w:sz="4" w:space="0" w:color="auto"/>
              <w:bottom w:val="single" w:sz="4" w:space="0" w:color="auto"/>
              <w:right w:val="single" w:sz="4" w:space="0" w:color="auto"/>
            </w:tcBorders>
            <w:vAlign w:val="center"/>
          </w:tcPr>
          <w:p w:rsidR="00685ADF" w:rsidRPr="00C47D26" w:rsidRDefault="00550183" w:rsidP="000D3AF9">
            <w:pPr>
              <w:spacing w:after="0"/>
              <w:jc w:val="center"/>
              <w:rPr>
                <w:lang w:val="lt-LT"/>
              </w:rPr>
            </w:pPr>
            <w:r>
              <w:rPr>
                <w:rFonts w:ascii="Times New Roman" w:hAnsi="Times New Roman"/>
                <w:b/>
                <w:sz w:val="24"/>
                <w:szCs w:val="24"/>
                <w:lang w:val="lt-LT"/>
              </w:rPr>
              <w:t>0</w:t>
            </w:r>
          </w:p>
        </w:tc>
      </w:tr>
      <w:tr w:rsidR="009E40F6" w:rsidRPr="00C47D26" w:rsidTr="0059703A">
        <w:tc>
          <w:tcPr>
            <w:tcW w:w="4319" w:type="dxa"/>
            <w:tcBorders>
              <w:top w:val="single" w:sz="4" w:space="0" w:color="auto"/>
              <w:left w:val="single" w:sz="4" w:space="0" w:color="auto"/>
              <w:bottom w:val="single" w:sz="4" w:space="0" w:color="auto"/>
              <w:right w:val="single" w:sz="4" w:space="0" w:color="auto"/>
            </w:tcBorders>
          </w:tcPr>
          <w:p w:rsidR="00685ADF" w:rsidRPr="00C47D26" w:rsidRDefault="00685ADF" w:rsidP="0017320D">
            <w:pPr>
              <w:tabs>
                <w:tab w:val="left" w:pos="709"/>
              </w:tabs>
              <w:spacing w:before="20" w:after="20" w:line="240" w:lineRule="auto"/>
              <w:rPr>
                <w:rFonts w:ascii="Times New Roman" w:hAnsi="Times New Roman"/>
                <w:b/>
                <w:sz w:val="24"/>
                <w:szCs w:val="24"/>
                <w:lang w:val="lt-LT"/>
              </w:rPr>
            </w:pPr>
            <w:r w:rsidRPr="00C47D26">
              <w:rPr>
                <w:rFonts w:ascii="Times New Roman" w:hAnsi="Times New Roman"/>
                <w:b/>
                <w:sz w:val="24"/>
                <w:szCs w:val="24"/>
                <w:lang w:val="lt-LT"/>
              </w:rPr>
              <w:t>Maksimalus pamokų skaičius per savaitę</w:t>
            </w:r>
          </w:p>
        </w:tc>
        <w:tc>
          <w:tcPr>
            <w:tcW w:w="1459" w:type="dxa"/>
            <w:gridSpan w:val="2"/>
            <w:tcBorders>
              <w:top w:val="single" w:sz="4" w:space="0" w:color="auto"/>
              <w:left w:val="single" w:sz="4" w:space="0" w:color="auto"/>
              <w:bottom w:val="single" w:sz="4" w:space="0" w:color="auto"/>
              <w:right w:val="single" w:sz="4" w:space="0" w:color="auto"/>
            </w:tcBorders>
            <w:vAlign w:val="center"/>
          </w:tcPr>
          <w:p w:rsidR="00685ADF" w:rsidRPr="00C47D26" w:rsidRDefault="00685ADF" w:rsidP="00550183">
            <w:pPr>
              <w:tabs>
                <w:tab w:val="left" w:pos="709"/>
              </w:tabs>
              <w:spacing w:before="20" w:after="20" w:line="240" w:lineRule="auto"/>
              <w:jc w:val="center"/>
              <w:rPr>
                <w:rFonts w:ascii="Times New Roman" w:hAnsi="Times New Roman"/>
                <w:b/>
                <w:sz w:val="24"/>
                <w:szCs w:val="24"/>
                <w:lang w:val="lt-LT"/>
              </w:rPr>
            </w:pPr>
            <w:r w:rsidRPr="00C47D26">
              <w:rPr>
                <w:rFonts w:ascii="Times New Roman" w:hAnsi="Times New Roman"/>
                <w:b/>
                <w:sz w:val="24"/>
                <w:szCs w:val="24"/>
                <w:lang w:val="lt-LT"/>
              </w:rPr>
              <w:t>3</w:t>
            </w:r>
            <w:r w:rsidR="00550183">
              <w:rPr>
                <w:rFonts w:ascii="Times New Roman" w:hAnsi="Times New Roman"/>
                <w:b/>
                <w:sz w:val="24"/>
                <w:szCs w:val="24"/>
                <w:lang w:val="lt-LT"/>
              </w:rPr>
              <w:t>5</w:t>
            </w:r>
          </w:p>
        </w:tc>
        <w:tc>
          <w:tcPr>
            <w:tcW w:w="1307" w:type="dxa"/>
            <w:tcBorders>
              <w:top w:val="single" w:sz="4" w:space="0" w:color="auto"/>
              <w:left w:val="single" w:sz="4" w:space="0" w:color="auto"/>
              <w:bottom w:val="single" w:sz="4" w:space="0" w:color="auto"/>
              <w:right w:val="single" w:sz="4" w:space="0" w:color="auto"/>
            </w:tcBorders>
            <w:vAlign w:val="center"/>
          </w:tcPr>
          <w:p w:rsidR="00685ADF" w:rsidRPr="00C47D26" w:rsidRDefault="00685ADF" w:rsidP="00550183">
            <w:pPr>
              <w:tabs>
                <w:tab w:val="left" w:pos="709"/>
              </w:tabs>
              <w:spacing w:before="20" w:after="20" w:line="240" w:lineRule="auto"/>
              <w:jc w:val="center"/>
              <w:rPr>
                <w:rFonts w:ascii="Times New Roman" w:hAnsi="Times New Roman"/>
                <w:b/>
                <w:sz w:val="24"/>
                <w:szCs w:val="24"/>
                <w:lang w:val="lt-LT"/>
              </w:rPr>
            </w:pPr>
            <w:r w:rsidRPr="00C47D26">
              <w:rPr>
                <w:rFonts w:ascii="Times New Roman" w:hAnsi="Times New Roman"/>
                <w:b/>
                <w:sz w:val="24"/>
                <w:szCs w:val="24"/>
                <w:lang w:val="lt-LT"/>
              </w:rPr>
              <w:t>3</w:t>
            </w:r>
            <w:r w:rsidR="00550183">
              <w:rPr>
                <w:rFonts w:ascii="Times New Roman" w:hAnsi="Times New Roman"/>
                <w:b/>
                <w:sz w:val="24"/>
                <w:szCs w:val="24"/>
                <w:lang w:val="lt-LT"/>
              </w:rPr>
              <w:t>5</w:t>
            </w:r>
          </w:p>
        </w:tc>
        <w:tc>
          <w:tcPr>
            <w:tcW w:w="992" w:type="dxa"/>
            <w:tcBorders>
              <w:top w:val="single" w:sz="4" w:space="0" w:color="auto"/>
              <w:left w:val="single" w:sz="4" w:space="0" w:color="auto"/>
              <w:bottom w:val="single" w:sz="4" w:space="0" w:color="auto"/>
              <w:right w:val="single" w:sz="4" w:space="0" w:color="auto"/>
            </w:tcBorders>
            <w:vAlign w:val="center"/>
          </w:tcPr>
          <w:p w:rsidR="00685ADF" w:rsidRPr="00C47D26" w:rsidRDefault="00685ADF" w:rsidP="00550183">
            <w:pPr>
              <w:tabs>
                <w:tab w:val="left" w:pos="709"/>
              </w:tabs>
              <w:spacing w:before="20" w:after="20" w:line="240" w:lineRule="auto"/>
              <w:jc w:val="center"/>
              <w:rPr>
                <w:rFonts w:ascii="Times New Roman" w:hAnsi="Times New Roman"/>
                <w:b/>
                <w:sz w:val="24"/>
                <w:szCs w:val="24"/>
                <w:lang w:val="lt-LT"/>
              </w:rPr>
            </w:pPr>
            <w:r w:rsidRPr="00C47D26">
              <w:rPr>
                <w:rFonts w:ascii="Times New Roman" w:hAnsi="Times New Roman"/>
                <w:b/>
                <w:sz w:val="24"/>
                <w:szCs w:val="24"/>
                <w:lang w:val="lt-LT"/>
              </w:rPr>
              <w:t>3</w:t>
            </w:r>
            <w:r w:rsidR="00550183">
              <w:rPr>
                <w:rFonts w:ascii="Times New Roman" w:hAnsi="Times New Roman"/>
                <w:b/>
                <w:sz w:val="24"/>
                <w:szCs w:val="24"/>
                <w:lang w:val="lt-LT"/>
              </w:rPr>
              <w:t>5</w:t>
            </w:r>
          </w:p>
        </w:tc>
        <w:tc>
          <w:tcPr>
            <w:tcW w:w="1075" w:type="dxa"/>
            <w:tcBorders>
              <w:top w:val="single" w:sz="4" w:space="0" w:color="auto"/>
              <w:left w:val="single" w:sz="4" w:space="0" w:color="auto"/>
              <w:bottom w:val="single" w:sz="4" w:space="0" w:color="auto"/>
              <w:right w:val="single" w:sz="4" w:space="0" w:color="auto"/>
            </w:tcBorders>
            <w:vAlign w:val="center"/>
          </w:tcPr>
          <w:p w:rsidR="00685ADF" w:rsidRPr="00C47D26" w:rsidRDefault="00550183" w:rsidP="000D3AF9">
            <w:pPr>
              <w:tabs>
                <w:tab w:val="left" w:pos="709"/>
              </w:tabs>
              <w:spacing w:before="20" w:after="20" w:line="240" w:lineRule="auto"/>
              <w:jc w:val="center"/>
              <w:rPr>
                <w:rFonts w:ascii="Times New Roman" w:hAnsi="Times New Roman"/>
                <w:b/>
                <w:sz w:val="24"/>
                <w:szCs w:val="24"/>
                <w:lang w:val="lt-LT"/>
              </w:rPr>
            </w:pPr>
            <w:r>
              <w:rPr>
                <w:rFonts w:ascii="Times New Roman" w:hAnsi="Times New Roman"/>
                <w:b/>
                <w:sz w:val="24"/>
                <w:szCs w:val="24"/>
                <w:lang w:val="lt-LT"/>
              </w:rPr>
              <w:t>35</w:t>
            </w:r>
          </w:p>
        </w:tc>
        <w:tc>
          <w:tcPr>
            <w:tcW w:w="0" w:type="auto"/>
            <w:tcBorders>
              <w:top w:val="single" w:sz="4" w:space="0" w:color="auto"/>
              <w:left w:val="single" w:sz="4" w:space="0" w:color="auto"/>
              <w:bottom w:val="single" w:sz="4" w:space="0" w:color="auto"/>
              <w:right w:val="single" w:sz="4" w:space="0" w:color="auto"/>
            </w:tcBorders>
            <w:vAlign w:val="center"/>
          </w:tcPr>
          <w:p w:rsidR="00685ADF" w:rsidRPr="00C47D26" w:rsidRDefault="00685ADF" w:rsidP="000D3AF9">
            <w:pPr>
              <w:tabs>
                <w:tab w:val="left" w:pos="709"/>
              </w:tabs>
              <w:spacing w:before="20" w:after="20" w:line="240" w:lineRule="auto"/>
              <w:jc w:val="center"/>
              <w:rPr>
                <w:rFonts w:ascii="Times New Roman" w:hAnsi="Times New Roman"/>
                <w:b/>
                <w:sz w:val="24"/>
                <w:szCs w:val="24"/>
                <w:lang w:val="lt-LT"/>
              </w:rPr>
            </w:pPr>
            <w:r w:rsidRPr="00C47D26">
              <w:rPr>
                <w:rFonts w:ascii="Times New Roman" w:hAnsi="Times New Roman"/>
                <w:b/>
                <w:sz w:val="24"/>
                <w:szCs w:val="24"/>
                <w:lang w:val="lt-LT"/>
              </w:rPr>
              <w:t>32</w:t>
            </w:r>
          </w:p>
        </w:tc>
      </w:tr>
    </w:tbl>
    <w:p w:rsidR="00EF33E3" w:rsidRPr="00C47D26" w:rsidRDefault="00EF33E3" w:rsidP="00A762D2">
      <w:pPr>
        <w:tabs>
          <w:tab w:val="left" w:pos="720"/>
        </w:tabs>
        <w:spacing w:before="20" w:after="20" w:line="240" w:lineRule="auto"/>
        <w:jc w:val="center"/>
        <w:rPr>
          <w:rFonts w:ascii="Times New Roman" w:hAnsi="Times New Roman"/>
          <w:b/>
          <w:sz w:val="24"/>
          <w:szCs w:val="24"/>
          <w:lang w:val="lt-LT"/>
        </w:rPr>
      </w:pPr>
    </w:p>
    <w:p w:rsidR="001647C3" w:rsidRDefault="00EF33E3" w:rsidP="001647C3">
      <w:pPr>
        <w:spacing w:after="0" w:line="240" w:lineRule="auto"/>
        <w:ind w:left="1440" w:hanging="1440"/>
        <w:rPr>
          <w:rFonts w:ascii="Times New Roman" w:hAnsi="Times New Roman"/>
          <w:b/>
          <w:sz w:val="24"/>
          <w:szCs w:val="24"/>
          <w:lang w:val="lt-LT"/>
        </w:rPr>
      </w:pPr>
      <w:r w:rsidRPr="00C47D26">
        <w:rPr>
          <w:rFonts w:ascii="Times New Roman" w:hAnsi="Times New Roman"/>
          <w:b/>
          <w:sz w:val="24"/>
          <w:szCs w:val="24"/>
          <w:lang w:val="lt-LT"/>
        </w:rPr>
        <w:t>-/- klasė dalijama į grupes</w:t>
      </w:r>
    </w:p>
    <w:p w:rsidR="00550183" w:rsidRDefault="00166AB8" w:rsidP="001647C3">
      <w:pPr>
        <w:spacing w:after="0" w:line="240" w:lineRule="auto"/>
        <w:ind w:left="1440" w:hanging="1440"/>
        <w:rPr>
          <w:rFonts w:ascii="Times New Roman" w:hAnsi="Times New Roman"/>
          <w:b/>
          <w:sz w:val="24"/>
          <w:szCs w:val="24"/>
          <w:lang w:val="lt-LT"/>
        </w:rPr>
      </w:pPr>
      <w:r>
        <w:rPr>
          <w:rFonts w:ascii="Times New Roman" w:hAnsi="Times New Roman"/>
          <w:b/>
          <w:sz w:val="24"/>
          <w:szCs w:val="24"/>
          <w:lang w:val="lt-LT"/>
        </w:rPr>
        <w:t>G</w:t>
      </w:r>
      <w:r w:rsidR="00550183">
        <w:rPr>
          <w:rFonts w:ascii="Times New Roman" w:hAnsi="Times New Roman"/>
          <w:b/>
          <w:sz w:val="24"/>
          <w:szCs w:val="24"/>
          <w:lang w:val="lt-LT"/>
        </w:rPr>
        <w:t>T</w:t>
      </w:r>
      <w:r>
        <w:rPr>
          <w:rFonts w:ascii="Times New Roman" w:hAnsi="Times New Roman"/>
          <w:b/>
          <w:sz w:val="24"/>
          <w:szCs w:val="24"/>
          <w:lang w:val="lt-LT"/>
        </w:rPr>
        <w:t>M – gamtos</w:t>
      </w:r>
      <w:r w:rsidR="00550183">
        <w:rPr>
          <w:rFonts w:ascii="Times New Roman" w:hAnsi="Times New Roman"/>
          <w:b/>
          <w:sz w:val="24"/>
          <w:szCs w:val="24"/>
          <w:lang w:val="lt-LT"/>
        </w:rPr>
        <w:t xml:space="preserve"> it technologinių</w:t>
      </w:r>
      <w:r>
        <w:rPr>
          <w:rFonts w:ascii="Times New Roman" w:hAnsi="Times New Roman"/>
          <w:b/>
          <w:sz w:val="24"/>
          <w:szCs w:val="24"/>
          <w:lang w:val="lt-LT"/>
        </w:rPr>
        <w:t xml:space="preserve"> mokslų klasė; </w:t>
      </w:r>
    </w:p>
    <w:p w:rsidR="00166AB8" w:rsidRPr="00166AB8" w:rsidRDefault="00550183" w:rsidP="001647C3">
      <w:pPr>
        <w:spacing w:after="0" w:line="240" w:lineRule="auto"/>
        <w:ind w:left="1440" w:hanging="1440"/>
        <w:rPr>
          <w:rFonts w:ascii="Times New Roman" w:hAnsi="Times New Roman"/>
          <w:b/>
          <w:sz w:val="24"/>
          <w:szCs w:val="24"/>
          <w:lang w:val="lt-LT"/>
        </w:rPr>
      </w:pPr>
      <w:r>
        <w:rPr>
          <w:rFonts w:ascii="Times New Roman" w:hAnsi="Times New Roman"/>
          <w:b/>
          <w:sz w:val="24"/>
          <w:szCs w:val="24"/>
          <w:lang w:val="lt-LT"/>
        </w:rPr>
        <w:t>SM – socialinių mokslų klasė.</w:t>
      </w:r>
    </w:p>
    <w:p w:rsidR="00FA4390" w:rsidRPr="00C47D26" w:rsidRDefault="00EF33E3" w:rsidP="001647C3">
      <w:pPr>
        <w:spacing w:after="0" w:line="240" w:lineRule="auto"/>
        <w:ind w:left="1440"/>
        <w:jc w:val="right"/>
        <w:rPr>
          <w:rFonts w:ascii="Times New Roman" w:hAnsi="Times New Roman"/>
          <w:sz w:val="24"/>
          <w:szCs w:val="24"/>
          <w:lang w:val="lt-LT"/>
        </w:rPr>
      </w:pPr>
      <w:r w:rsidRPr="00C47D26">
        <w:rPr>
          <w:rFonts w:ascii="Times New Roman" w:hAnsi="Times New Roman"/>
          <w:b/>
          <w:sz w:val="24"/>
          <w:szCs w:val="24"/>
          <w:lang w:val="lt-LT"/>
        </w:rPr>
        <w:br w:type="page"/>
      </w:r>
      <w:r w:rsidR="0091366C">
        <w:rPr>
          <w:rFonts w:ascii="Times New Roman" w:hAnsi="Times New Roman"/>
          <w:sz w:val="24"/>
          <w:szCs w:val="24"/>
          <w:lang w:val="lt-LT"/>
        </w:rPr>
        <w:t>2018-2019 mokslo metų</w:t>
      </w:r>
    </w:p>
    <w:p w:rsidR="00FA4390" w:rsidRPr="00C47D26" w:rsidRDefault="00FA4390" w:rsidP="00FA4390">
      <w:pPr>
        <w:spacing w:after="0" w:line="240" w:lineRule="auto"/>
        <w:ind w:left="6480"/>
        <w:jc w:val="right"/>
        <w:rPr>
          <w:rFonts w:ascii="Times New Roman" w:hAnsi="Times New Roman"/>
          <w:sz w:val="24"/>
          <w:szCs w:val="24"/>
          <w:lang w:val="lt-LT"/>
        </w:rPr>
      </w:pPr>
      <w:r w:rsidRPr="00C47D26">
        <w:rPr>
          <w:rFonts w:ascii="Times New Roman" w:hAnsi="Times New Roman"/>
          <w:sz w:val="24"/>
          <w:szCs w:val="24"/>
          <w:lang w:val="lt-LT"/>
        </w:rPr>
        <w:t>Ugdymo plano</w:t>
      </w:r>
    </w:p>
    <w:p w:rsidR="00FA4390" w:rsidRPr="00C47D26" w:rsidRDefault="00FE0320" w:rsidP="00FA4390">
      <w:pPr>
        <w:pStyle w:val="prastasiniatinklio"/>
        <w:spacing w:before="0" w:beforeAutospacing="0" w:after="0" w:afterAutospacing="0"/>
        <w:jc w:val="right"/>
        <w:rPr>
          <w:b/>
          <w:bCs/>
        </w:rPr>
      </w:pPr>
      <w:r w:rsidRPr="00C47D26">
        <w:t>14</w:t>
      </w:r>
      <w:r w:rsidR="00FA4390" w:rsidRPr="00C47D26">
        <w:t xml:space="preserve"> priedas</w:t>
      </w:r>
    </w:p>
    <w:p w:rsidR="00166AB8" w:rsidRPr="00C47D26" w:rsidRDefault="00166AB8" w:rsidP="00166AB8">
      <w:pPr>
        <w:keepNext/>
        <w:spacing w:before="240" w:after="60"/>
        <w:jc w:val="center"/>
        <w:outlineLvl w:val="1"/>
        <w:rPr>
          <w:rFonts w:ascii="Arial" w:hAnsi="Arial" w:cs="Arial"/>
          <w:b/>
          <w:bCs/>
          <w:iCs/>
          <w:sz w:val="24"/>
          <w:szCs w:val="28"/>
          <w:lang w:val="lt-LT"/>
        </w:rPr>
      </w:pPr>
      <w:bookmarkStart w:id="30" w:name="_Toc324883450"/>
      <w:bookmarkStart w:id="31" w:name="_Toc214532918"/>
      <w:r w:rsidRPr="00C47D26">
        <w:rPr>
          <w:rFonts w:ascii="Arial" w:hAnsi="Arial" w:cs="Arial"/>
          <w:b/>
          <w:bCs/>
          <w:iCs/>
          <w:sz w:val="24"/>
          <w:szCs w:val="28"/>
          <w:lang w:val="lt-LT"/>
        </w:rPr>
        <w:t>I  KLASIŲ MOKINIŲ UGDYMO POREIKIAMS TENKINTI SKIRTŲ PAMOKŲ</w:t>
      </w:r>
      <w:r w:rsidRPr="00C47D26">
        <w:rPr>
          <w:lang w:val="lt-LT"/>
        </w:rPr>
        <w:t xml:space="preserve"> </w:t>
      </w:r>
      <w:r w:rsidRPr="00C47D26">
        <w:rPr>
          <w:rFonts w:ascii="Arial" w:hAnsi="Arial" w:cs="Arial"/>
          <w:b/>
          <w:bCs/>
          <w:iCs/>
          <w:sz w:val="24"/>
          <w:szCs w:val="28"/>
          <w:lang w:val="lt-LT"/>
        </w:rPr>
        <w:t>PASKIRSTYMAS</w:t>
      </w:r>
    </w:p>
    <w:p w:rsidR="00166AB8" w:rsidRPr="00C47D26" w:rsidRDefault="00166AB8" w:rsidP="00166AB8">
      <w:pPr>
        <w:spacing w:after="0" w:line="240" w:lineRule="auto"/>
        <w:rPr>
          <w:rFonts w:ascii="Times New Roman" w:hAnsi="Times New Roman"/>
          <w:b/>
          <w:lang w:val="lt-LT"/>
        </w:rPr>
      </w:pPr>
    </w:p>
    <w:tbl>
      <w:tblPr>
        <w:tblW w:w="9654" w:type="dxa"/>
        <w:tblLayout w:type="fixed"/>
        <w:tblCellMar>
          <w:left w:w="0" w:type="dxa"/>
          <w:right w:w="0" w:type="dxa"/>
        </w:tblCellMar>
        <w:tblLook w:val="04A0" w:firstRow="1" w:lastRow="0" w:firstColumn="1" w:lastColumn="0" w:noHBand="0" w:noVBand="1"/>
      </w:tblPr>
      <w:tblGrid>
        <w:gridCol w:w="3276"/>
        <w:gridCol w:w="1134"/>
        <w:gridCol w:w="2409"/>
        <w:gridCol w:w="1134"/>
        <w:gridCol w:w="851"/>
        <w:gridCol w:w="850"/>
      </w:tblGrid>
      <w:tr w:rsidR="00166AB8" w:rsidRPr="00C47D26" w:rsidTr="00B06B2A">
        <w:trPr>
          <w:trHeight w:val="585"/>
        </w:trPr>
        <w:tc>
          <w:tcPr>
            <w:tcW w:w="3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66AB8" w:rsidRPr="00C47D26" w:rsidRDefault="00166AB8" w:rsidP="00B06B2A">
            <w:pPr>
              <w:jc w:val="center"/>
              <w:rPr>
                <w:rFonts w:ascii="Times New Roman" w:hAnsi="Times New Roman"/>
                <w:bCs/>
                <w:sz w:val="24"/>
                <w:szCs w:val="24"/>
                <w:lang w:val="lt-LT"/>
              </w:rPr>
            </w:pPr>
          </w:p>
          <w:p w:rsidR="00166AB8" w:rsidRPr="00C47D26" w:rsidRDefault="00166AB8" w:rsidP="00B06B2A">
            <w:pPr>
              <w:jc w:val="center"/>
              <w:rPr>
                <w:rFonts w:ascii="Times New Roman" w:hAnsi="Times New Roman"/>
                <w:bCs/>
                <w:sz w:val="24"/>
                <w:szCs w:val="24"/>
                <w:lang w:val="lt-LT"/>
              </w:rPr>
            </w:pPr>
            <w:r w:rsidRPr="00C47D26">
              <w:rPr>
                <w:rFonts w:ascii="Times New Roman" w:hAnsi="Times New Roman"/>
                <w:bCs/>
                <w:sz w:val="24"/>
                <w:szCs w:val="24"/>
                <w:lang w:val="lt-LT"/>
              </w:rPr>
              <w:t>Dalykas</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66AB8" w:rsidRPr="00C47D26" w:rsidRDefault="00166AB8" w:rsidP="00704329">
            <w:pPr>
              <w:jc w:val="center"/>
              <w:rPr>
                <w:rFonts w:ascii="Times New Roman" w:hAnsi="Times New Roman"/>
                <w:bCs/>
                <w:sz w:val="24"/>
                <w:szCs w:val="24"/>
                <w:lang w:val="lt-LT"/>
              </w:rPr>
            </w:pPr>
            <w:r w:rsidRPr="00C47D26">
              <w:rPr>
                <w:rFonts w:ascii="Times New Roman" w:hAnsi="Times New Roman"/>
                <w:bCs/>
                <w:sz w:val="24"/>
                <w:szCs w:val="24"/>
                <w:lang w:val="lt-LT"/>
              </w:rPr>
              <w:t>Mo</w:t>
            </w:r>
            <w:r w:rsidR="00704329">
              <w:rPr>
                <w:rFonts w:ascii="Times New Roman" w:hAnsi="Times New Roman"/>
                <w:bCs/>
                <w:sz w:val="24"/>
                <w:szCs w:val="24"/>
                <w:lang w:val="lt-LT"/>
              </w:rPr>
              <w:t>k</w:t>
            </w:r>
            <w:r w:rsidRPr="00C47D26">
              <w:rPr>
                <w:rFonts w:ascii="Times New Roman" w:hAnsi="Times New Roman"/>
                <w:bCs/>
                <w:sz w:val="24"/>
                <w:szCs w:val="24"/>
                <w:lang w:val="lt-LT"/>
              </w:rPr>
              <w:t>inių skaičius</w:t>
            </w:r>
          </w:p>
        </w:tc>
        <w:tc>
          <w:tcPr>
            <w:tcW w:w="240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66AB8" w:rsidRPr="00C47D26" w:rsidRDefault="00166AB8" w:rsidP="00B06B2A">
            <w:pPr>
              <w:jc w:val="center"/>
              <w:rPr>
                <w:rFonts w:ascii="Times New Roman" w:hAnsi="Times New Roman"/>
                <w:bCs/>
                <w:sz w:val="24"/>
                <w:szCs w:val="24"/>
                <w:lang w:val="lt-LT"/>
              </w:rPr>
            </w:pPr>
            <w:r w:rsidRPr="00C47D26">
              <w:rPr>
                <w:rFonts w:ascii="Times New Roman" w:hAnsi="Times New Roman"/>
                <w:bCs/>
                <w:sz w:val="24"/>
                <w:szCs w:val="24"/>
                <w:lang w:val="lt-LT"/>
              </w:rPr>
              <w:t>Grupių paskirstymas</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66AB8" w:rsidRPr="00C47D26" w:rsidRDefault="00166AB8" w:rsidP="00B06B2A">
            <w:pPr>
              <w:jc w:val="center"/>
              <w:rPr>
                <w:rFonts w:ascii="Times New Roman" w:hAnsi="Times New Roman"/>
                <w:bCs/>
                <w:sz w:val="24"/>
                <w:szCs w:val="24"/>
                <w:lang w:val="lt-LT"/>
              </w:rPr>
            </w:pPr>
            <w:r w:rsidRPr="00C47D26">
              <w:rPr>
                <w:rFonts w:ascii="Times New Roman" w:hAnsi="Times New Roman"/>
                <w:bCs/>
                <w:sz w:val="24"/>
                <w:szCs w:val="24"/>
                <w:lang w:val="lt-LT"/>
              </w:rPr>
              <w:t>Skirta val. per savaitę</w:t>
            </w: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66AB8" w:rsidRPr="00C47D26" w:rsidRDefault="00166AB8" w:rsidP="00B06B2A">
            <w:pPr>
              <w:jc w:val="center"/>
              <w:rPr>
                <w:rFonts w:ascii="Times New Roman" w:hAnsi="Times New Roman"/>
                <w:bCs/>
                <w:sz w:val="24"/>
                <w:szCs w:val="24"/>
                <w:lang w:val="lt-LT"/>
              </w:rPr>
            </w:pPr>
            <w:r w:rsidRPr="00C47D26">
              <w:rPr>
                <w:rFonts w:ascii="Times New Roman" w:hAnsi="Times New Roman"/>
                <w:bCs/>
                <w:sz w:val="24"/>
                <w:szCs w:val="24"/>
                <w:lang w:val="lt-LT"/>
              </w:rPr>
              <w:t>Grupių sk.</w:t>
            </w:r>
          </w:p>
        </w:tc>
        <w:tc>
          <w:tcPr>
            <w:tcW w:w="85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166AB8" w:rsidRPr="00C47D26" w:rsidRDefault="00166AB8" w:rsidP="00B06B2A">
            <w:pPr>
              <w:jc w:val="center"/>
              <w:rPr>
                <w:rFonts w:ascii="Times New Roman" w:hAnsi="Times New Roman"/>
                <w:bCs/>
                <w:color w:val="000000"/>
                <w:sz w:val="24"/>
                <w:szCs w:val="24"/>
                <w:lang w:val="lt-LT"/>
              </w:rPr>
            </w:pPr>
            <w:r w:rsidRPr="00C47D26">
              <w:rPr>
                <w:rFonts w:ascii="Times New Roman" w:hAnsi="Times New Roman"/>
                <w:bCs/>
                <w:color w:val="000000"/>
                <w:sz w:val="24"/>
                <w:szCs w:val="24"/>
                <w:lang w:val="lt-LT"/>
              </w:rPr>
              <w:t>Iš viso</w:t>
            </w:r>
          </w:p>
        </w:tc>
      </w:tr>
      <w:tr w:rsidR="00166AB8" w:rsidRPr="00C47D26" w:rsidTr="00B06B2A">
        <w:trPr>
          <w:trHeight w:val="300"/>
        </w:trPr>
        <w:tc>
          <w:tcPr>
            <w:tcW w:w="327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66AB8" w:rsidRPr="00C47D26" w:rsidRDefault="00166AB8" w:rsidP="00B06B2A">
            <w:pPr>
              <w:rPr>
                <w:rFonts w:ascii="Times New Roman" w:hAnsi="Times New Roman"/>
                <w:bCs/>
                <w:sz w:val="24"/>
                <w:szCs w:val="24"/>
                <w:lang w:val="lt-LT"/>
              </w:rPr>
            </w:pPr>
            <w:r w:rsidRPr="00C47D26">
              <w:rPr>
                <w:rFonts w:ascii="Times New Roman" w:hAnsi="Times New Roman"/>
                <w:bCs/>
                <w:sz w:val="24"/>
                <w:szCs w:val="24"/>
                <w:lang w:val="lt-LT"/>
              </w:rPr>
              <w:t>Užsienio  kalbos (anglų) modulis</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66AB8" w:rsidRPr="00C47D26" w:rsidRDefault="000D4EC1" w:rsidP="00B06B2A">
            <w:pPr>
              <w:jc w:val="center"/>
              <w:rPr>
                <w:rFonts w:ascii="Times New Roman" w:hAnsi="Times New Roman"/>
                <w:color w:val="000000"/>
                <w:sz w:val="24"/>
                <w:szCs w:val="24"/>
                <w:lang w:val="lt-LT"/>
              </w:rPr>
            </w:pPr>
            <w:r>
              <w:rPr>
                <w:rFonts w:ascii="Times New Roman" w:hAnsi="Times New Roman"/>
                <w:color w:val="000000"/>
                <w:sz w:val="24"/>
                <w:szCs w:val="24"/>
                <w:lang w:val="lt-LT"/>
              </w:rPr>
              <w:t>30</w:t>
            </w:r>
          </w:p>
        </w:tc>
        <w:tc>
          <w:tcPr>
            <w:tcW w:w="24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66AB8" w:rsidRPr="00C47D26" w:rsidRDefault="005142A8" w:rsidP="00B06B2A">
            <w:pPr>
              <w:rPr>
                <w:rFonts w:ascii="Times New Roman" w:hAnsi="Times New Roman"/>
                <w:color w:val="000000"/>
                <w:sz w:val="24"/>
                <w:szCs w:val="24"/>
                <w:lang w:val="lt-LT"/>
              </w:rPr>
            </w:pPr>
            <w:r>
              <w:rPr>
                <w:rFonts w:ascii="Times New Roman" w:hAnsi="Times New Roman"/>
                <w:color w:val="000000"/>
                <w:sz w:val="24"/>
                <w:szCs w:val="24"/>
                <w:lang w:val="lt-LT"/>
              </w:rPr>
              <w:t>20-</w:t>
            </w:r>
            <w:r w:rsidR="000D4EC1">
              <w:rPr>
                <w:rFonts w:ascii="Times New Roman" w:hAnsi="Times New Roman"/>
                <w:color w:val="000000"/>
                <w:sz w:val="24"/>
                <w:szCs w:val="24"/>
                <w:lang w:val="lt-LT"/>
              </w:rPr>
              <w:t>10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66AB8" w:rsidRPr="00C47D26" w:rsidRDefault="00166AB8" w:rsidP="00B06B2A">
            <w:pPr>
              <w:jc w:val="center"/>
              <w:rPr>
                <w:rFonts w:ascii="Times New Roman" w:hAnsi="Times New Roman"/>
                <w:color w:val="000000"/>
                <w:sz w:val="24"/>
                <w:szCs w:val="24"/>
                <w:lang w:val="lt-LT"/>
              </w:rPr>
            </w:pPr>
            <w:r w:rsidRPr="00C47D26">
              <w:rPr>
                <w:rFonts w:ascii="Times New Roman" w:hAnsi="Times New Roman"/>
                <w:color w:val="000000"/>
                <w:sz w:val="24"/>
                <w:szCs w:val="24"/>
                <w:lang w:val="lt-LT"/>
              </w:rPr>
              <w:t>1</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66AB8" w:rsidRPr="00C47D26" w:rsidRDefault="00166AB8" w:rsidP="00B06B2A">
            <w:pPr>
              <w:jc w:val="center"/>
              <w:rPr>
                <w:rFonts w:ascii="Times New Roman" w:hAnsi="Times New Roman"/>
                <w:color w:val="000000"/>
                <w:sz w:val="24"/>
                <w:szCs w:val="24"/>
                <w:lang w:val="lt-LT"/>
              </w:rPr>
            </w:pPr>
            <w:r w:rsidRPr="00C47D26">
              <w:rPr>
                <w:rFonts w:ascii="Times New Roman" w:hAnsi="Times New Roman"/>
                <w:color w:val="000000"/>
                <w:sz w:val="24"/>
                <w:szCs w:val="24"/>
                <w:lang w:val="lt-LT"/>
              </w:rPr>
              <w:t>2</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66AB8" w:rsidRPr="00C47D26" w:rsidRDefault="00166AB8" w:rsidP="00B06B2A">
            <w:pPr>
              <w:jc w:val="center"/>
              <w:rPr>
                <w:rFonts w:ascii="Times New Roman" w:hAnsi="Times New Roman"/>
                <w:color w:val="000000"/>
                <w:sz w:val="24"/>
                <w:szCs w:val="24"/>
                <w:lang w:val="lt-LT"/>
              </w:rPr>
            </w:pPr>
            <w:r w:rsidRPr="00C47D26">
              <w:rPr>
                <w:rFonts w:ascii="Times New Roman" w:hAnsi="Times New Roman"/>
                <w:color w:val="000000"/>
                <w:sz w:val="24"/>
                <w:szCs w:val="24"/>
                <w:lang w:val="lt-LT"/>
              </w:rPr>
              <w:t>2</w:t>
            </w:r>
          </w:p>
        </w:tc>
      </w:tr>
      <w:tr w:rsidR="00166AB8" w:rsidRPr="00C47D26" w:rsidTr="00475785">
        <w:trPr>
          <w:trHeight w:val="630"/>
        </w:trPr>
        <w:tc>
          <w:tcPr>
            <w:tcW w:w="327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66AB8" w:rsidRPr="00C47D26" w:rsidRDefault="00166AB8" w:rsidP="00B06B2A">
            <w:pPr>
              <w:rPr>
                <w:rFonts w:ascii="Times New Roman" w:hAnsi="Times New Roman"/>
                <w:bCs/>
                <w:sz w:val="24"/>
                <w:szCs w:val="24"/>
                <w:lang w:val="lt-LT"/>
              </w:rPr>
            </w:pPr>
            <w:r w:rsidRPr="00C47D26">
              <w:rPr>
                <w:rFonts w:ascii="Times New Roman" w:hAnsi="Times New Roman"/>
                <w:bCs/>
                <w:sz w:val="24"/>
                <w:szCs w:val="24"/>
                <w:lang w:val="lt-LT"/>
              </w:rPr>
              <w:t>Istorijos modulis</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66AB8" w:rsidRPr="00C47D26" w:rsidRDefault="005142A8" w:rsidP="00B06B2A">
            <w:pPr>
              <w:jc w:val="center"/>
              <w:rPr>
                <w:rFonts w:ascii="Times New Roman" w:hAnsi="Times New Roman"/>
                <w:color w:val="000000"/>
                <w:sz w:val="24"/>
                <w:szCs w:val="24"/>
                <w:lang w:val="lt-LT"/>
              </w:rPr>
            </w:pPr>
            <w:r>
              <w:rPr>
                <w:rFonts w:ascii="Times New Roman" w:hAnsi="Times New Roman"/>
                <w:color w:val="000000"/>
                <w:sz w:val="24"/>
                <w:szCs w:val="24"/>
                <w:lang w:val="lt-LT"/>
              </w:rPr>
              <w:t>15</w:t>
            </w:r>
          </w:p>
        </w:tc>
        <w:tc>
          <w:tcPr>
            <w:tcW w:w="24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66AB8" w:rsidRPr="00C47D26" w:rsidRDefault="005142A8" w:rsidP="00B06B2A">
            <w:pPr>
              <w:rPr>
                <w:rFonts w:ascii="Times New Roman" w:hAnsi="Times New Roman"/>
                <w:color w:val="000000"/>
                <w:sz w:val="24"/>
                <w:szCs w:val="24"/>
                <w:lang w:val="lt-LT"/>
              </w:rPr>
            </w:pPr>
            <w:r>
              <w:rPr>
                <w:rFonts w:ascii="Times New Roman" w:hAnsi="Times New Roman"/>
                <w:color w:val="000000"/>
                <w:sz w:val="24"/>
                <w:szCs w:val="24"/>
                <w:lang w:val="lt-LT"/>
              </w:rPr>
              <w:t>15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66AB8" w:rsidRPr="00C47D26" w:rsidRDefault="00475785" w:rsidP="00B06B2A">
            <w:pPr>
              <w:jc w:val="center"/>
              <w:rPr>
                <w:rFonts w:ascii="Times New Roman" w:hAnsi="Times New Roman"/>
                <w:color w:val="000000"/>
                <w:sz w:val="24"/>
                <w:szCs w:val="24"/>
                <w:lang w:val="lt-LT"/>
              </w:rPr>
            </w:pPr>
            <w:r>
              <w:rPr>
                <w:rFonts w:ascii="Times New Roman" w:hAnsi="Times New Roman"/>
                <w:color w:val="000000"/>
                <w:sz w:val="24"/>
                <w:szCs w:val="24"/>
                <w:lang w:val="lt-LT"/>
              </w:rPr>
              <w:t>1</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66AB8" w:rsidRPr="00C47D26" w:rsidRDefault="00166AB8" w:rsidP="00B06B2A">
            <w:pPr>
              <w:jc w:val="center"/>
              <w:rPr>
                <w:rFonts w:ascii="Times New Roman" w:hAnsi="Times New Roman"/>
                <w:color w:val="000000"/>
                <w:sz w:val="24"/>
                <w:szCs w:val="24"/>
                <w:lang w:val="lt-LT"/>
              </w:rPr>
            </w:pPr>
            <w:r w:rsidRPr="00C47D26">
              <w:rPr>
                <w:rFonts w:ascii="Times New Roman" w:hAnsi="Times New Roman"/>
                <w:color w:val="000000"/>
                <w:sz w:val="24"/>
                <w:szCs w:val="24"/>
                <w:lang w:val="lt-LT"/>
              </w:rPr>
              <w:t>1</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66AB8" w:rsidRPr="00C47D26" w:rsidRDefault="00475785" w:rsidP="00B06B2A">
            <w:pPr>
              <w:jc w:val="center"/>
              <w:rPr>
                <w:rFonts w:ascii="Times New Roman" w:hAnsi="Times New Roman"/>
                <w:color w:val="000000"/>
                <w:sz w:val="24"/>
                <w:szCs w:val="24"/>
                <w:lang w:val="lt-LT"/>
              </w:rPr>
            </w:pPr>
            <w:r>
              <w:rPr>
                <w:rFonts w:ascii="Times New Roman" w:hAnsi="Times New Roman"/>
                <w:color w:val="000000"/>
                <w:sz w:val="24"/>
                <w:szCs w:val="24"/>
                <w:lang w:val="lt-LT"/>
              </w:rPr>
              <w:t>1</w:t>
            </w:r>
          </w:p>
        </w:tc>
      </w:tr>
      <w:tr w:rsidR="005142A8" w:rsidRPr="00C47D26" w:rsidTr="00475785">
        <w:trPr>
          <w:trHeight w:val="630"/>
        </w:trPr>
        <w:tc>
          <w:tcPr>
            <w:tcW w:w="327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142A8" w:rsidRPr="00C47D26" w:rsidRDefault="000D4EC1" w:rsidP="00B06B2A">
            <w:pPr>
              <w:rPr>
                <w:rFonts w:ascii="Times New Roman" w:hAnsi="Times New Roman"/>
                <w:bCs/>
                <w:sz w:val="24"/>
                <w:szCs w:val="24"/>
                <w:lang w:val="lt-LT"/>
              </w:rPr>
            </w:pPr>
            <w:r>
              <w:rPr>
                <w:rFonts w:ascii="Times New Roman" w:hAnsi="Times New Roman"/>
                <w:bCs/>
                <w:sz w:val="24"/>
                <w:szCs w:val="24"/>
                <w:lang w:val="lt-LT"/>
              </w:rPr>
              <w:t>Geografijos modulis</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142A8" w:rsidRDefault="000D4EC1" w:rsidP="00B06B2A">
            <w:pPr>
              <w:jc w:val="center"/>
              <w:rPr>
                <w:rFonts w:ascii="Times New Roman" w:hAnsi="Times New Roman"/>
                <w:color w:val="000000"/>
                <w:sz w:val="24"/>
                <w:szCs w:val="24"/>
                <w:lang w:val="lt-LT"/>
              </w:rPr>
            </w:pPr>
            <w:r>
              <w:rPr>
                <w:rFonts w:ascii="Times New Roman" w:hAnsi="Times New Roman"/>
                <w:color w:val="000000"/>
                <w:sz w:val="24"/>
                <w:szCs w:val="24"/>
                <w:lang w:val="lt-LT"/>
              </w:rPr>
              <w:t>22</w:t>
            </w:r>
          </w:p>
        </w:tc>
        <w:tc>
          <w:tcPr>
            <w:tcW w:w="24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142A8" w:rsidRDefault="000D4EC1" w:rsidP="00B06B2A">
            <w:pPr>
              <w:rPr>
                <w:rFonts w:ascii="Times New Roman" w:hAnsi="Times New Roman"/>
                <w:color w:val="000000"/>
                <w:sz w:val="24"/>
                <w:szCs w:val="24"/>
                <w:lang w:val="lt-LT"/>
              </w:rPr>
            </w:pPr>
            <w:r>
              <w:rPr>
                <w:rFonts w:ascii="Times New Roman" w:hAnsi="Times New Roman"/>
                <w:color w:val="000000"/>
                <w:sz w:val="24"/>
                <w:szCs w:val="24"/>
                <w:lang w:val="lt-LT"/>
              </w:rPr>
              <w:t>22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142A8" w:rsidRDefault="000D4EC1" w:rsidP="00B06B2A">
            <w:pPr>
              <w:jc w:val="center"/>
              <w:rPr>
                <w:rFonts w:ascii="Times New Roman" w:hAnsi="Times New Roman"/>
                <w:color w:val="000000"/>
                <w:sz w:val="24"/>
                <w:szCs w:val="24"/>
                <w:lang w:val="lt-LT"/>
              </w:rPr>
            </w:pPr>
            <w:r>
              <w:rPr>
                <w:rFonts w:ascii="Times New Roman" w:hAnsi="Times New Roman"/>
                <w:color w:val="000000"/>
                <w:sz w:val="24"/>
                <w:szCs w:val="24"/>
                <w:lang w:val="lt-LT"/>
              </w:rPr>
              <w:t>1</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142A8" w:rsidRPr="00C47D26" w:rsidRDefault="000D4EC1" w:rsidP="00B06B2A">
            <w:pPr>
              <w:jc w:val="center"/>
              <w:rPr>
                <w:rFonts w:ascii="Times New Roman" w:hAnsi="Times New Roman"/>
                <w:color w:val="000000"/>
                <w:sz w:val="24"/>
                <w:szCs w:val="24"/>
                <w:lang w:val="lt-LT"/>
              </w:rPr>
            </w:pPr>
            <w:r>
              <w:rPr>
                <w:rFonts w:ascii="Times New Roman" w:hAnsi="Times New Roman"/>
                <w:color w:val="000000"/>
                <w:sz w:val="24"/>
                <w:szCs w:val="24"/>
                <w:lang w:val="lt-LT"/>
              </w:rPr>
              <w:t>1</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142A8" w:rsidRDefault="000D4EC1" w:rsidP="00B06B2A">
            <w:pPr>
              <w:jc w:val="center"/>
              <w:rPr>
                <w:rFonts w:ascii="Times New Roman" w:hAnsi="Times New Roman"/>
                <w:color w:val="000000"/>
                <w:sz w:val="24"/>
                <w:szCs w:val="24"/>
                <w:lang w:val="lt-LT"/>
              </w:rPr>
            </w:pPr>
            <w:r>
              <w:rPr>
                <w:rFonts w:ascii="Times New Roman" w:hAnsi="Times New Roman"/>
                <w:color w:val="000000"/>
                <w:sz w:val="24"/>
                <w:szCs w:val="24"/>
                <w:lang w:val="lt-LT"/>
              </w:rPr>
              <w:t>1</w:t>
            </w:r>
          </w:p>
        </w:tc>
      </w:tr>
      <w:tr w:rsidR="00166AB8" w:rsidRPr="00C47D26" w:rsidTr="00B06B2A">
        <w:trPr>
          <w:trHeight w:val="300"/>
        </w:trPr>
        <w:tc>
          <w:tcPr>
            <w:tcW w:w="327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66AB8" w:rsidRPr="00C47D26" w:rsidRDefault="00166AB8" w:rsidP="00B06B2A">
            <w:pPr>
              <w:rPr>
                <w:rFonts w:ascii="Times New Roman" w:hAnsi="Times New Roman"/>
                <w:bCs/>
                <w:sz w:val="24"/>
                <w:szCs w:val="24"/>
                <w:lang w:val="lt-LT"/>
              </w:rPr>
            </w:pPr>
            <w:r w:rsidRPr="00C47D26">
              <w:rPr>
                <w:rFonts w:ascii="Times New Roman" w:hAnsi="Times New Roman"/>
                <w:bCs/>
                <w:sz w:val="24"/>
                <w:szCs w:val="24"/>
                <w:lang w:val="lt-LT"/>
              </w:rPr>
              <w:t>Matematikos modulis</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66AB8" w:rsidRPr="00C47D26" w:rsidRDefault="000D4EC1" w:rsidP="00B06B2A">
            <w:pPr>
              <w:jc w:val="center"/>
              <w:rPr>
                <w:rFonts w:ascii="Times New Roman" w:hAnsi="Times New Roman"/>
                <w:color w:val="000000"/>
                <w:sz w:val="24"/>
                <w:szCs w:val="24"/>
                <w:lang w:val="lt-LT"/>
              </w:rPr>
            </w:pPr>
            <w:r>
              <w:rPr>
                <w:rFonts w:ascii="Times New Roman" w:hAnsi="Times New Roman"/>
                <w:color w:val="000000"/>
                <w:sz w:val="24"/>
                <w:szCs w:val="24"/>
                <w:lang w:val="lt-LT"/>
              </w:rPr>
              <w:t>68</w:t>
            </w:r>
          </w:p>
        </w:tc>
        <w:tc>
          <w:tcPr>
            <w:tcW w:w="24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66AB8" w:rsidRPr="00C47D26" w:rsidRDefault="000D4EC1" w:rsidP="000D4EC1">
            <w:pPr>
              <w:rPr>
                <w:rFonts w:ascii="Times New Roman" w:hAnsi="Times New Roman"/>
                <w:color w:val="000000"/>
                <w:sz w:val="24"/>
                <w:szCs w:val="24"/>
                <w:lang w:val="lt-LT"/>
              </w:rPr>
            </w:pPr>
            <w:r>
              <w:rPr>
                <w:rFonts w:ascii="Times New Roman" w:hAnsi="Times New Roman"/>
                <w:color w:val="000000"/>
                <w:sz w:val="24"/>
                <w:szCs w:val="24"/>
                <w:lang w:val="lt-LT"/>
              </w:rPr>
              <w:t>18-17-16-17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66AB8" w:rsidRPr="00C47D26" w:rsidRDefault="00166AB8" w:rsidP="00B06B2A">
            <w:pPr>
              <w:jc w:val="center"/>
              <w:rPr>
                <w:rFonts w:ascii="Times New Roman" w:hAnsi="Times New Roman"/>
                <w:color w:val="000000"/>
                <w:sz w:val="24"/>
                <w:szCs w:val="24"/>
                <w:lang w:val="lt-LT"/>
              </w:rPr>
            </w:pPr>
            <w:r w:rsidRPr="00C47D26">
              <w:rPr>
                <w:rFonts w:ascii="Times New Roman" w:hAnsi="Times New Roman"/>
                <w:color w:val="000000"/>
                <w:sz w:val="24"/>
                <w:szCs w:val="24"/>
                <w:lang w:val="lt-LT"/>
              </w:rPr>
              <w:t>1</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66AB8" w:rsidRPr="00C47D26" w:rsidRDefault="00475785" w:rsidP="00B06B2A">
            <w:pPr>
              <w:jc w:val="center"/>
              <w:rPr>
                <w:rFonts w:ascii="Times New Roman" w:hAnsi="Times New Roman"/>
                <w:color w:val="000000"/>
                <w:sz w:val="24"/>
                <w:szCs w:val="24"/>
                <w:lang w:val="lt-LT"/>
              </w:rPr>
            </w:pPr>
            <w:r>
              <w:rPr>
                <w:rFonts w:ascii="Times New Roman" w:hAnsi="Times New Roman"/>
                <w:color w:val="000000"/>
                <w:sz w:val="24"/>
                <w:szCs w:val="24"/>
                <w:lang w:val="lt-LT"/>
              </w:rPr>
              <w:t>4</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66AB8" w:rsidRPr="00C47D26" w:rsidRDefault="00475785" w:rsidP="00B06B2A">
            <w:pPr>
              <w:jc w:val="center"/>
              <w:rPr>
                <w:rFonts w:ascii="Times New Roman" w:hAnsi="Times New Roman"/>
                <w:color w:val="000000"/>
                <w:sz w:val="24"/>
                <w:szCs w:val="24"/>
                <w:lang w:val="lt-LT"/>
              </w:rPr>
            </w:pPr>
            <w:r>
              <w:rPr>
                <w:rFonts w:ascii="Times New Roman" w:hAnsi="Times New Roman"/>
                <w:color w:val="000000"/>
                <w:sz w:val="24"/>
                <w:szCs w:val="24"/>
                <w:lang w:val="lt-LT"/>
              </w:rPr>
              <w:t>4</w:t>
            </w:r>
          </w:p>
        </w:tc>
      </w:tr>
      <w:tr w:rsidR="00166AB8" w:rsidRPr="00C47D26" w:rsidTr="00B06B2A">
        <w:trPr>
          <w:trHeight w:val="300"/>
        </w:trPr>
        <w:tc>
          <w:tcPr>
            <w:tcW w:w="327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66AB8" w:rsidRPr="00C47D26" w:rsidRDefault="00166AB8" w:rsidP="00B06B2A">
            <w:pPr>
              <w:rPr>
                <w:rFonts w:ascii="Times New Roman" w:hAnsi="Times New Roman"/>
                <w:bCs/>
                <w:sz w:val="24"/>
                <w:szCs w:val="24"/>
                <w:lang w:val="lt-LT"/>
              </w:rPr>
            </w:pPr>
            <w:r w:rsidRPr="00C47D26">
              <w:rPr>
                <w:rFonts w:ascii="Times New Roman" w:hAnsi="Times New Roman"/>
                <w:bCs/>
                <w:sz w:val="24"/>
                <w:szCs w:val="24"/>
                <w:lang w:val="lt-LT"/>
              </w:rPr>
              <w:t>Biologijos modulis</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66AB8" w:rsidRPr="00C47D26" w:rsidRDefault="00475785" w:rsidP="00B06B2A">
            <w:pPr>
              <w:jc w:val="center"/>
              <w:rPr>
                <w:rFonts w:ascii="Times New Roman" w:hAnsi="Times New Roman"/>
                <w:color w:val="000000"/>
                <w:sz w:val="24"/>
                <w:szCs w:val="24"/>
                <w:lang w:val="lt-LT"/>
              </w:rPr>
            </w:pPr>
            <w:r>
              <w:rPr>
                <w:rFonts w:ascii="Times New Roman" w:hAnsi="Times New Roman"/>
                <w:color w:val="000000"/>
                <w:sz w:val="24"/>
                <w:szCs w:val="24"/>
                <w:lang w:val="lt-LT"/>
              </w:rPr>
              <w:t>30</w:t>
            </w:r>
          </w:p>
        </w:tc>
        <w:tc>
          <w:tcPr>
            <w:tcW w:w="24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66AB8" w:rsidRPr="00C47D26" w:rsidRDefault="000D4EC1" w:rsidP="00B06B2A">
            <w:pPr>
              <w:rPr>
                <w:rFonts w:ascii="Times New Roman" w:hAnsi="Times New Roman"/>
                <w:color w:val="000000"/>
                <w:sz w:val="24"/>
                <w:szCs w:val="24"/>
                <w:lang w:val="lt-LT"/>
              </w:rPr>
            </w:pPr>
            <w:r>
              <w:rPr>
                <w:rFonts w:ascii="Times New Roman" w:hAnsi="Times New Roman"/>
                <w:color w:val="000000"/>
                <w:sz w:val="24"/>
                <w:szCs w:val="24"/>
                <w:lang w:val="lt-LT"/>
              </w:rPr>
              <w:t>22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66AB8" w:rsidRPr="00C47D26" w:rsidRDefault="00550183" w:rsidP="00B06B2A">
            <w:pPr>
              <w:jc w:val="center"/>
              <w:rPr>
                <w:rFonts w:ascii="Times New Roman" w:hAnsi="Times New Roman"/>
                <w:color w:val="000000"/>
                <w:sz w:val="24"/>
                <w:szCs w:val="24"/>
                <w:lang w:val="lt-LT"/>
              </w:rPr>
            </w:pPr>
            <w:r>
              <w:rPr>
                <w:rFonts w:ascii="Times New Roman" w:hAnsi="Times New Roman"/>
                <w:color w:val="000000"/>
                <w:sz w:val="24"/>
                <w:szCs w:val="24"/>
                <w:lang w:val="lt-LT"/>
              </w:rPr>
              <w:t>1</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66AB8" w:rsidRPr="00C47D26" w:rsidRDefault="000D4EC1" w:rsidP="00B06B2A">
            <w:pPr>
              <w:jc w:val="center"/>
              <w:rPr>
                <w:rFonts w:ascii="Times New Roman" w:hAnsi="Times New Roman"/>
                <w:color w:val="000000"/>
                <w:sz w:val="24"/>
                <w:szCs w:val="24"/>
                <w:lang w:val="lt-LT"/>
              </w:rPr>
            </w:pPr>
            <w:r>
              <w:rPr>
                <w:rFonts w:ascii="Times New Roman" w:hAnsi="Times New Roman"/>
                <w:color w:val="000000"/>
                <w:sz w:val="24"/>
                <w:szCs w:val="24"/>
                <w:lang w:val="lt-LT"/>
              </w:rPr>
              <w:t>1</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66AB8" w:rsidRPr="00C47D26" w:rsidRDefault="000D4EC1" w:rsidP="00B06B2A">
            <w:pPr>
              <w:jc w:val="center"/>
              <w:rPr>
                <w:rFonts w:ascii="Times New Roman" w:hAnsi="Times New Roman"/>
                <w:color w:val="000000"/>
                <w:sz w:val="24"/>
                <w:szCs w:val="24"/>
                <w:lang w:val="lt-LT"/>
              </w:rPr>
            </w:pPr>
            <w:r>
              <w:rPr>
                <w:rFonts w:ascii="Times New Roman" w:hAnsi="Times New Roman"/>
                <w:color w:val="000000"/>
                <w:sz w:val="24"/>
                <w:szCs w:val="24"/>
                <w:lang w:val="lt-LT"/>
              </w:rPr>
              <w:t>1</w:t>
            </w:r>
          </w:p>
        </w:tc>
      </w:tr>
      <w:tr w:rsidR="00166AB8" w:rsidRPr="00C47D26" w:rsidTr="00B06B2A">
        <w:trPr>
          <w:trHeight w:val="300"/>
        </w:trPr>
        <w:tc>
          <w:tcPr>
            <w:tcW w:w="327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66AB8" w:rsidRPr="00C47D26" w:rsidRDefault="00166AB8" w:rsidP="00B06B2A">
            <w:pPr>
              <w:rPr>
                <w:rFonts w:ascii="Times New Roman" w:hAnsi="Times New Roman"/>
                <w:bCs/>
                <w:sz w:val="24"/>
                <w:szCs w:val="24"/>
                <w:lang w:val="lt-LT"/>
              </w:rPr>
            </w:pPr>
            <w:r w:rsidRPr="00C47D26">
              <w:rPr>
                <w:rFonts w:ascii="Times New Roman" w:hAnsi="Times New Roman"/>
                <w:bCs/>
                <w:sz w:val="24"/>
                <w:szCs w:val="24"/>
                <w:lang w:val="lt-LT"/>
              </w:rPr>
              <w:t>Chemijos modulis</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66AB8" w:rsidRPr="00C47D26" w:rsidRDefault="000D4EC1" w:rsidP="00B06B2A">
            <w:pPr>
              <w:jc w:val="center"/>
              <w:rPr>
                <w:rFonts w:ascii="Times New Roman" w:hAnsi="Times New Roman"/>
                <w:color w:val="000000"/>
                <w:sz w:val="24"/>
                <w:szCs w:val="24"/>
                <w:lang w:val="lt-LT"/>
              </w:rPr>
            </w:pPr>
            <w:r>
              <w:rPr>
                <w:rFonts w:ascii="Times New Roman" w:hAnsi="Times New Roman"/>
                <w:color w:val="000000"/>
                <w:sz w:val="24"/>
                <w:szCs w:val="24"/>
                <w:lang w:val="lt-LT"/>
              </w:rPr>
              <w:t>33</w:t>
            </w:r>
          </w:p>
        </w:tc>
        <w:tc>
          <w:tcPr>
            <w:tcW w:w="24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66AB8" w:rsidRPr="00C47D26" w:rsidRDefault="00550183" w:rsidP="000D4EC1">
            <w:pPr>
              <w:rPr>
                <w:rFonts w:ascii="Times New Roman" w:hAnsi="Times New Roman"/>
                <w:color w:val="000000"/>
                <w:sz w:val="24"/>
                <w:szCs w:val="24"/>
                <w:lang w:val="lt-LT"/>
              </w:rPr>
            </w:pPr>
            <w:r>
              <w:rPr>
                <w:rFonts w:ascii="Times New Roman" w:hAnsi="Times New Roman"/>
                <w:color w:val="000000"/>
                <w:sz w:val="24"/>
                <w:szCs w:val="24"/>
                <w:lang w:val="lt-LT"/>
              </w:rPr>
              <w:t>2</w:t>
            </w:r>
            <w:r w:rsidR="000D4EC1">
              <w:rPr>
                <w:rFonts w:ascii="Times New Roman" w:hAnsi="Times New Roman"/>
                <w:color w:val="000000"/>
                <w:sz w:val="24"/>
                <w:szCs w:val="24"/>
                <w:lang w:val="lt-LT"/>
              </w:rPr>
              <w:t>2</w:t>
            </w:r>
            <w:r>
              <w:rPr>
                <w:rFonts w:ascii="Times New Roman" w:hAnsi="Times New Roman"/>
                <w:color w:val="000000"/>
                <w:sz w:val="24"/>
                <w:szCs w:val="24"/>
                <w:lang w:val="lt-LT"/>
              </w:rPr>
              <w:t>-1</w:t>
            </w:r>
            <w:r w:rsidR="000D4EC1">
              <w:rPr>
                <w:rFonts w:ascii="Times New Roman" w:hAnsi="Times New Roman"/>
                <w:color w:val="000000"/>
                <w:sz w:val="24"/>
                <w:szCs w:val="24"/>
                <w:lang w:val="lt-LT"/>
              </w:rPr>
              <w:t>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66AB8" w:rsidRPr="00C47D26" w:rsidRDefault="00550183" w:rsidP="00B06B2A">
            <w:pPr>
              <w:jc w:val="center"/>
              <w:rPr>
                <w:rFonts w:ascii="Times New Roman" w:hAnsi="Times New Roman"/>
                <w:color w:val="000000"/>
                <w:sz w:val="24"/>
                <w:szCs w:val="24"/>
                <w:lang w:val="lt-LT"/>
              </w:rPr>
            </w:pPr>
            <w:r>
              <w:rPr>
                <w:rFonts w:ascii="Times New Roman" w:hAnsi="Times New Roman"/>
                <w:color w:val="000000"/>
                <w:sz w:val="24"/>
                <w:szCs w:val="24"/>
                <w:lang w:val="lt-LT"/>
              </w:rPr>
              <w:t>1</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66AB8" w:rsidRPr="00C47D26" w:rsidRDefault="00550183" w:rsidP="00B06B2A">
            <w:pPr>
              <w:jc w:val="center"/>
              <w:rPr>
                <w:rFonts w:ascii="Times New Roman" w:hAnsi="Times New Roman"/>
                <w:color w:val="000000"/>
                <w:sz w:val="24"/>
                <w:szCs w:val="24"/>
                <w:lang w:val="lt-LT"/>
              </w:rPr>
            </w:pPr>
            <w:r>
              <w:rPr>
                <w:rFonts w:ascii="Times New Roman" w:hAnsi="Times New Roman"/>
                <w:color w:val="000000"/>
                <w:sz w:val="24"/>
                <w:szCs w:val="24"/>
                <w:lang w:val="lt-LT"/>
              </w:rPr>
              <w:t>2</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66AB8" w:rsidRPr="00C47D26" w:rsidRDefault="00550183" w:rsidP="00B06B2A">
            <w:pPr>
              <w:jc w:val="center"/>
              <w:rPr>
                <w:rFonts w:ascii="Times New Roman" w:hAnsi="Times New Roman"/>
                <w:color w:val="000000"/>
                <w:sz w:val="24"/>
                <w:szCs w:val="24"/>
                <w:lang w:val="lt-LT"/>
              </w:rPr>
            </w:pPr>
            <w:r>
              <w:rPr>
                <w:rFonts w:ascii="Times New Roman" w:hAnsi="Times New Roman"/>
                <w:color w:val="000000"/>
                <w:sz w:val="24"/>
                <w:szCs w:val="24"/>
                <w:lang w:val="lt-LT"/>
              </w:rPr>
              <w:t>2</w:t>
            </w:r>
          </w:p>
        </w:tc>
      </w:tr>
      <w:tr w:rsidR="00166AB8" w:rsidRPr="00C47D26" w:rsidTr="00B06B2A">
        <w:trPr>
          <w:trHeight w:val="300"/>
        </w:trPr>
        <w:tc>
          <w:tcPr>
            <w:tcW w:w="327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66AB8" w:rsidRPr="00C47D26" w:rsidRDefault="00166AB8" w:rsidP="00B06B2A">
            <w:pPr>
              <w:rPr>
                <w:rFonts w:ascii="Times New Roman" w:hAnsi="Times New Roman"/>
                <w:bCs/>
                <w:sz w:val="24"/>
                <w:szCs w:val="24"/>
                <w:lang w:val="lt-LT"/>
              </w:rPr>
            </w:pPr>
            <w:r w:rsidRPr="00C47D26">
              <w:rPr>
                <w:rFonts w:ascii="Times New Roman" w:hAnsi="Times New Roman"/>
                <w:bCs/>
                <w:sz w:val="24"/>
                <w:szCs w:val="24"/>
                <w:lang w:val="lt-LT"/>
              </w:rPr>
              <w:t>Fizikos modulis</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66AB8" w:rsidRPr="00C47D26" w:rsidRDefault="000D4EC1" w:rsidP="00B06B2A">
            <w:pPr>
              <w:jc w:val="center"/>
              <w:rPr>
                <w:rFonts w:ascii="Times New Roman" w:hAnsi="Times New Roman"/>
                <w:color w:val="000000"/>
                <w:sz w:val="24"/>
                <w:szCs w:val="24"/>
                <w:lang w:val="lt-LT"/>
              </w:rPr>
            </w:pPr>
            <w:r>
              <w:rPr>
                <w:rFonts w:ascii="Times New Roman" w:hAnsi="Times New Roman"/>
                <w:color w:val="000000"/>
                <w:sz w:val="24"/>
                <w:szCs w:val="24"/>
                <w:lang w:val="lt-LT"/>
              </w:rPr>
              <w:t>19</w:t>
            </w:r>
          </w:p>
        </w:tc>
        <w:tc>
          <w:tcPr>
            <w:tcW w:w="24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66AB8" w:rsidRPr="00C47D26" w:rsidRDefault="000D4EC1" w:rsidP="00B06B2A">
            <w:pPr>
              <w:rPr>
                <w:rFonts w:ascii="Times New Roman" w:hAnsi="Times New Roman"/>
                <w:color w:val="000000"/>
                <w:sz w:val="24"/>
                <w:szCs w:val="24"/>
                <w:lang w:val="lt-LT"/>
              </w:rPr>
            </w:pPr>
            <w:r>
              <w:rPr>
                <w:rFonts w:ascii="Times New Roman" w:hAnsi="Times New Roman"/>
                <w:color w:val="000000"/>
                <w:sz w:val="24"/>
                <w:szCs w:val="24"/>
                <w:lang w:val="lt-LT"/>
              </w:rPr>
              <w:t>19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66AB8" w:rsidRPr="00C47D26" w:rsidRDefault="00550183" w:rsidP="00B06B2A">
            <w:pPr>
              <w:jc w:val="center"/>
              <w:rPr>
                <w:rFonts w:ascii="Times New Roman" w:hAnsi="Times New Roman"/>
                <w:color w:val="000000"/>
                <w:sz w:val="24"/>
                <w:szCs w:val="24"/>
                <w:lang w:val="lt-LT"/>
              </w:rPr>
            </w:pPr>
            <w:r>
              <w:rPr>
                <w:rFonts w:ascii="Times New Roman" w:hAnsi="Times New Roman"/>
                <w:color w:val="000000"/>
                <w:sz w:val="24"/>
                <w:szCs w:val="24"/>
                <w:lang w:val="lt-LT"/>
              </w:rPr>
              <w:t>1</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66AB8" w:rsidRPr="00C47D26" w:rsidRDefault="00550183" w:rsidP="00B06B2A">
            <w:pPr>
              <w:jc w:val="center"/>
              <w:rPr>
                <w:rFonts w:ascii="Times New Roman" w:hAnsi="Times New Roman"/>
                <w:color w:val="000000"/>
                <w:sz w:val="24"/>
                <w:szCs w:val="24"/>
                <w:lang w:val="lt-LT"/>
              </w:rPr>
            </w:pPr>
            <w:r>
              <w:rPr>
                <w:rFonts w:ascii="Times New Roman" w:hAnsi="Times New Roman"/>
                <w:color w:val="000000"/>
                <w:sz w:val="24"/>
                <w:szCs w:val="24"/>
                <w:lang w:val="lt-LT"/>
              </w:rPr>
              <w:t>1</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66AB8" w:rsidRPr="00C47D26" w:rsidRDefault="00166AB8" w:rsidP="00B06B2A">
            <w:pPr>
              <w:jc w:val="center"/>
              <w:rPr>
                <w:rFonts w:ascii="Times New Roman" w:hAnsi="Times New Roman"/>
                <w:color w:val="000000"/>
                <w:sz w:val="24"/>
                <w:szCs w:val="24"/>
                <w:lang w:val="lt-LT"/>
              </w:rPr>
            </w:pPr>
            <w:r w:rsidRPr="00C47D26">
              <w:rPr>
                <w:rFonts w:ascii="Times New Roman" w:hAnsi="Times New Roman"/>
                <w:color w:val="000000"/>
                <w:sz w:val="24"/>
                <w:szCs w:val="24"/>
                <w:lang w:val="lt-LT"/>
              </w:rPr>
              <w:t>1</w:t>
            </w:r>
          </w:p>
        </w:tc>
      </w:tr>
      <w:tr w:rsidR="00550183" w:rsidRPr="00C47D26" w:rsidTr="00B06B2A">
        <w:trPr>
          <w:trHeight w:val="300"/>
        </w:trPr>
        <w:tc>
          <w:tcPr>
            <w:tcW w:w="327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50183" w:rsidRPr="00C47D26" w:rsidRDefault="00475785" w:rsidP="00B06B2A">
            <w:pPr>
              <w:rPr>
                <w:rFonts w:ascii="Times New Roman" w:hAnsi="Times New Roman"/>
                <w:bCs/>
                <w:sz w:val="24"/>
                <w:szCs w:val="24"/>
                <w:lang w:val="lt-LT"/>
              </w:rPr>
            </w:pPr>
            <w:r w:rsidRPr="00475785">
              <w:rPr>
                <w:rFonts w:ascii="Times New Roman" w:hAnsi="Times New Roman"/>
                <w:bCs/>
                <w:sz w:val="24"/>
                <w:szCs w:val="24"/>
                <w:lang w:val="lt-LT"/>
              </w:rPr>
              <w:t>Inforacinių technologijų modulis</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50183" w:rsidRPr="00C47D26" w:rsidRDefault="000D4EC1" w:rsidP="00B06B2A">
            <w:pPr>
              <w:jc w:val="center"/>
              <w:rPr>
                <w:rFonts w:ascii="Times New Roman" w:hAnsi="Times New Roman"/>
                <w:color w:val="000000"/>
                <w:sz w:val="24"/>
                <w:szCs w:val="24"/>
                <w:lang w:val="lt-LT"/>
              </w:rPr>
            </w:pPr>
            <w:r>
              <w:rPr>
                <w:rFonts w:ascii="Times New Roman" w:hAnsi="Times New Roman"/>
                <w:color w:val="000000"/>
                <w:sz w:val="24"/>
                <w:szCs w:val="24"/>
                <w:lang w:val="lt-LT"/>
              </w:rPr>
              <w:t>15</w:t>
            </w:r>
          </w:p>
        </w:tc>
        <w:tc>
          <w:tcPr>
            <w:tcW w:w="24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50183" w:rsidRPr="00C47D26" w:rsidRDefault="000D4EC1" w:rsidP="00B06B2A">
            <w:pPr>
              <w:rPr>
                <w:rFonts w:ascii="Times New Roman" w:hAnsi="Times New Roman"/>
                <w:color w:val="000000"/>
                <w:sz w:val="24"/>
                <w:szCs w:val="24"/>
                <w:lang w:val="lt-LT"/>
              </w:rPr>
            </w:pPr>
            <w:r>
              <w:rPr>
                <w:rFonts w:ascii="Times New Roman" w:hAnsi="Times New Roman"/>
                <w:color w:val="000000"/>
                <w:sz w:val="24"/>
                <w:szCs w:val="24"/>
                <w:lang w:val="lt-LT"/>
              </w:rPr>
              <w:t>15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50183" w:rsidRPr="00C47D26" w:rsidRDefault="00475785" w:rsidP="00B06B2A">
            <w:pPr>
              <w:jc w:val="center"/>
              <w:rPr>
                <w:rFonts w:ascii="Times New Roman" w:hAnsi="Times New Roman"/>
                <w:color w:val="000000"/>
                <w:sz w:val="24"/>
                <w:szCs w:val="24"/>
                <w:lang w:val="lt-LT"/>
              </w:rPr>
            </w:pPr>
            <w:r>
              <w:rPr>
                <w:rFonts w:ascii="Times New Roman" w:hAnsi="Times New Roman"/>
                <w:color w:val="000000"/>
                <w:sz w:val="24"/>
                <w:szCs w:val="24"/>
                <w:lang w:val="lt-LT"/>
              </w:rPr>
              <w:t>0,5</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50183" w:rsidRPr="00C47D26" w:rsidRDefault="000D4EC1" w:rsidP="00B06B2A">
            <w:pPr>
              <w:jc w:val="center"/>
              <w:rPr>
                <w:rFonts w:ascii="Times New Roman" w:hAnsi="Times New Roman"/>
                <w:color w:val="000000"/>
                <w:sz w:val="24"/>
                <w:szCs w:val="24"/>
                <w:lang w:val="lt-LT"/>
              </w:rPr>
            </w:pPr>
            <w:r>
              <w:rPr>
                <w:rFonts w:ascii="Times New Roman" w:hAnsi="Times New Roman"/>
                <w:color w:val="000000"/>
                <w:sz w:val="24"/>
                <w:szCs w:val="24"/>
                <w:lang w:val="lt-LT"/>
              </w:rPr>
              <w:t>1</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50183" w:rsidRPr="00C47D26" w:rsidRDefault="000D4EC1" w:rsidP="00B06B2A">
            <w:pPr>
              <w:jc w:val="center"/>
              <w:rPr>
                <w:rFonts w:ascii="Times New Roman" w:hAnsi="Times New Roman"/>
                <w:color w:val="000000"/>
                <w:sz w:val="24"/>
                <w:szCs w:val="24"/>
                <w:lang w:val="lt-LT"/>
              </w:rPr>
            </w:pPr>
            <w:r>
              <w:rPr>
                <w:rFonts w:ascii="Times New Roman" w:hAnsi="Times New Roman"/>
                <w:color w:val="000000"/>
                <w:sz w:val="24"/>
                <w:szCs w:val="24"/>
                <w:lang w:val="lt-LT"/>
              </w:rPr>
              <w:t>0,5</w:t>
            </w:r>
          </w:p>
        </w:tc>
      </w:tr>
      <w:tr w:rsidR="00166AB8" w:rsidRPr="00C47D26" w:rsidTr="00B06B2A">
        <w:trPr>
          <w:trHeight w:val="300"/>
        </w:trPr>
        <w:tc>
          <w:tcPr>
            <w:tcW w:w="327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166AB8" w:rsidRPr="00C47D26" w:rsidRDefault="00166AB8" w:rsidP="00B06B2A">
            <w:pPr>
              <w:rPr>
                <w:rFonts w:ascii="Times New Roman" w:hAnsi="Times New Roman"/>
                <w:bCs/>
                <w:sz w:val="24"/>
                <w:szCs w:val="24"/>
                <w:lang w:val="lt-LT"/>
              </w:rPr>
            </w:pPr>
            <w:r w:rsidRPr="00C47D26">
              <w:rPr>
                <w:rFonts w:ascii="Times New Roman" w:hAnsi="Times New Roman"/>
                <w:bCs/>
                <w:sz w:val="24"/>
                <w:szCs w:val="24"/>
                <w:lang w:val="lt-LT"/>
              </w:rPr>
              <w:t>Inforacinių technologijų modulis</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66AB8" w:rsidRPr="00C47D26" w:rsidRDefault="00475785" w:rsidP="00B06B2A">
            <w:pPr>
              <w:jc w:val="center"/>
              <w:rPr>
                <w:rFonts w:ascii="Times New Roman" w:hAnsi="Times New Roman"/>
                <w:color w:val="000000"/>
                <w:sz w:val="24"/>
                <w:szCs w:val="24"/>
                <w:lang w:val="lt-LT"/>
              </w:rPr>
            </w:pPr>
            <w:r>
              <w:rPr>
                <w:rFonts w:ascii="Times New Roman" w:hAnsi="Times New Roman"/>
                <w:color w:val="000000"/>
                <w:sz w:val="24"/>
                <w:szCs w:val="24"/>
                <w:lang w:val="lt-LT"/>
              </w:rPr>
              <w:t>14</w:t>
            </w:r>
          </w:p>
        </w:tc>
        <w:tc>
          <w:tcPr>
            <w:tcW w:w="24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66AB8" w:rsidRPr="00C47D26" w:rsidRDefault="00475785" w:rsidP="00B06B2A">
            <w:pPr>
              <w:rPr>
                <w:rFonts w:ascii="Times New Roman" w:hAnsi="Times New Roman"/>
                <w:color w:val="000000"/>
                <w:sz w:val="24"/>
                <w:szCs w:val="24"/>
                <w:lang w:val="lt-LT"/>
              </w:rPr>
            </w:pPr>
            <w:r>
              <w:rPr>
                <w:rFonts w:ascii="Times New Roman" w:hAnsi="Times New Roman"/>
                <w:color w:val="000000"/>
                <w:sz w:val="24"/>
                <w:szCs w:val="24"/>
                <w:lang w:val="lt-LT"/>
              </w:rPr>
              <w:t>14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66AB8" w:rsidRPr="00C47D26" w:rsidRDefault="00166AB8" w:rsidP="00B06B2A">
            <w:pPr>
              <w:jc w:val="center"/>
              <w:rPr>
                <w:rFonts w:ascii="Times New Roman" w:hAnsi="Times New Roman"/>
                <w:color w:val="000000"/>
                <w:sz w:val="24"/>
                <w:szCs w:val="24"/>
                <w:lang w:val="lt-LT"/>
              </w:rPr>
            </w:pPr>
            <w:r w:rsidRPr="00C47D26">
              <w:rPr>
                <w:rFonts w:ascii="Times New Roman" w:hAnsi="Times New Roman"/>
                <w:color w:val="000000"/>
                <w:sz w:val="24"/>
                <w:szCs w:val="24"/>
                <w:lang w:val="lt-LT"/>
              </w:rPr>
              <w:t>0,5</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66AB8" w:rsidRPr="00C47D26" w:rsidRDefault="00475785" w:rsidP="00B06B2A">
            <w:pPr>
              <w:jc w:val="center"/>
              <w:rPr>
                <w:rFonts w:ascii="Times New Roman" w:hAnsi="Times New Roman"/>
                <w:color w:val="000000"/>
                <w:sz w:val="24"/>
                <w:szCs w:val="24"/>
                <w:lang w:val="lt-LT"/>
              </w:rPr>
            </w:pPr>
            <w:r>
              <w:rPr>
                <w:rFonts w:ascii="Times New Roman" w:hAnsi="Times New Roman"/>
                <w:color w:val="000000"/>
                <w:sz w:val="24"/>
                <w:szCs w:val="24"/>
                <w:lang w:val="lt-LT"/>
              </w:rPr>
              <w:t>1</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166AB8" w:rsidRPr="00C47D26" w:rsidRDefault="00475785" w:rsidP="00B06B2A">
            <w:pPr>
              <w:jc w:val="center"/>
              <w:rPr>
                <w:rFonts w:ascii="Times New Roman" w:hAnsi="Times New Roman"/>
                <w:color w:val="000000"/>
                <w:sz w:val="24"/>
                <w:szCs w:val="24"/>
                <w:lang w:val="lt-LT"/>
              </w:rPr>
            </w:pPr>
            <w:r>
              <w:rPr>
                <w:rFonts w:ascii="Times New Roman" w:hAnsi="Times New Roman"/>
                <w:color w:val="000000"/>
                <w:sz w:val="24"/>
                <w:szCs w:val="24"/>
                <w:lang w:val="lt-LT"/>
              </w:rPr>
              <w:t>0,5</w:t>
            </w:r>
          </w:p>
        </w:tc>
      </w:tr>
      <w:tr w:rsidR="00166AB8" w:rsidRPr="00C47D26" w:rsidTr="00B06B2A">
        <w:trPr>
          <w:trHeight w:val="300"/>
        </w:trPr>
        <w:tc>
          <w:tcPr>
            <w:tcW w:w="3276" w:type="dxa"/>
            <w:tcBorders>
              <w:top w:val="nil"/>
              <w:left w:val="nil"/>
              <w:bottom w:val="nil"/>
              <w:right w:val="nil"/>
            </w:tcBorders>
            <w:shd w:val="clear" w:color="auto" w:fill="auto"/>
            <w:noWrap/>
            <w:tcMar>
              <w:top w:w="15" w:type="dxa"/>
              <w:left w:w="15" w:type="dxa"/>
              <w:bottom w:w="0" w:type="dxa"/>
              <w:right w:w="15" w:type="dxa"/>
            </w:tcMar>
            <w:vAlign w:val="bottom"/>
            <w:hideMark/>
          </w:tcPr>
          <w:p w:rsidR="00166AB8" w:rsidRPr="00C47D26" w:rsidRDefault="00166AB8" w:rsidP="00B06B2A">
            <w:pPr>
              <w:rPr>
                <w:rFonts w:ascii="Times New Roman" w:hAnsi="Times New Roman"/>
                <w:color w:val="000000"/>
                <w:sz w:val="24"/>
                <w:szCs w:val="24"/>
                <w:lang w:val="lt-LT"/>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rsidR="00166AB8" w:rsidRPr="00C47D26" w:rsidRDefault="00166AB8" w:rsidP="00B06B2A">
            <w:pPr>
              <w:rPr>
                <w:rFonts w:ascii="Times New Roman" w:hAnsi="Times New Roman"/>
                <w:color w:val="000000"/>
                <w:sz w:val="24"/>
                <w:szCs w:val="24"/>
                <w:lang w:val="lt-LT"/>
              </w:rPr>
            </w:pPr>
          </w:p>
        </w:tc>
        <w:tc>
          <w:tcPr>
            <w:tcW w:w="2409" w:type="dxa"/>
            <w:tcBorders>
              <w:top w:val="nil"/>
              <w:left w:val="nil"/>
              <w:bottom w:val="nil"/>
              <w:right w:val="nil"/>
            </w:tcBorders>
            <w:shd w:val="clear" w:color="auto" w:fill="auto"/>
            <w:noWrap/>
            <w:tcMar>
              <w:top w:w="15" w:type="dxa"/>
              <w:left w:w="15" w:type="dxa"/>
              <w:bottom w:w="0" w:type="dxa"/>
              <w:right w:w="15" w:type="dxa"/>
            </w:tcMar>
            <w:vAlign w:val="bottom"/>
            <w:hideMark/>
          </w:tcPr>
          <w:p w:rsidR="00166AB8" w:rsidRPr="00C47D26" w:rsidRDefault="00166AB8" w:rsidP="00B06B2A">
            <w:pPr>
              <w:rPr>
                <w:rFonts w:ascii="Times New Roman" w:hAnsi="Times New Roman"/>
                <w:color w:val="000000"/>
                <w:sz w:val="24"/>
                <w:szCs w:val="24"/>
                <w:lang w:val="lt-LT"/>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rsidR="00166AB8" w:rsidRPr="00C47D26" w:rsidRDefault="00166AB8" w:rsidP="00B06B2A">
            <w:pPr>
              <w:rPr>
                <w:rFonts w:ascii="Times New Roman" w:hAnsi="Times New Roman"/>
                <w:color w:val="000000"/>
                <w:sz w:val="24"/>
                <w:szCs w:val="24"/>
                <w:lang w:val="lt-LT"/>
              </w:rPr>
            </w:pPr>
          </w:p>
        </w:tc>
        <w:tc>
          <w:tcPr>
            <w:tcW w:w="851" w:type="dxa"/>
            <w:tcBorders>
              <w:top w:val="nil"/>
              <w:left w:val="nil"/>
              <w:bottom w:val="nil"/>
              <w:right w:val="nil"/>
            </w:tcBorders>
            <w:shd w:val="clear" w:color="auto" w:fill="auto"/>
            <w:noWrap/>
            <w:tcMar>
              <w:top w:w="15" w:type="dxa"/>
              <w:left w:w="15" w:type="dxa"/>
              <w:bottom w:w="0" w:type="dxa"/>
              <w:right w:w="15" w:type="dxa"/>
            </w:tcMar>
            <w:vAlign w:val="bottom"/>
            <w:hideMark/>
          </w:tcPr>
          <w:p w:rsidR="00166AB8" w:rsidRPr="00C47D26" w:rsidRDefault="00166AB8" w:rsidP="00B06B2A">
            <w:pPr>
              <w:rPr>
                <w:rFonts w:ascii="Times New Roman" w:hAnsi="Times New Roman"/>
                <w:color w:val="000000"/>
                <w:sz w:val="24"/>
                <w:szCs w:val="24"/>
                <w:lang w:val="lt-LT"/>
              </w:rPr>
            </w:pPr>
            <w:r w:rsidRPr="00C47D26">
              <w:rPr>
                <w:rFonts w:ascii="Times New Roman" w:hAnsi="Times New Roman"/>
                <w:color w:val="000000"/>
                <w:sz w:val="24"/>
                <w:szCs w:val="24"/>
                <w:lang w:val="lt-LT"/>
              </w:rPr>
              <w:t>Iš viso:</w:t>
            </w:r>
          </w:p>
        </w:tc>
        <w:tc>
          <w:tcPr>
            <w:tcW w:w="850" w:type="dxa"/>
            <w:tcBorders>
              <w:top w:val="nil"/>
              <w:left w:val="nil"/>
              <w:bottom w:val="nil"/>
              <w:right w:val="nil"/>
            </w:tcBorders>
            <w:shd w:val="clear" w:color="auto" w:fill="auto"/>
            <w:noWrap/>
            <w:tcMar>
              <w:top w:w="15" w:type="dxa"/>
              <w:left w:w="15" w:type="dxa"/>
              <w:bottom w:w="0" w:type="dxa"/>
              <w:right w:w="15" w:type="dxa"/>
            </w:tcMar>
            <w:vAlign w:val="bottom"/>
            <w:hideMark/>
          </w:tcPr>
          <w:p w:rsidR="00166AB8" w:rsidRPr="00C47D26" w:rsidRDefault="000D4EC1" w:rsidP="00B06B2A">
            <w:pPr>
              <w:jc w:val="right"/>
              <w:rPr>
                <w:rFonts w:ascii="Times New Roman" w:hAnsi="Times New Roman"/>
                <w:color w:val="000000"/>
                <w:sz w:val="24"/>
                <w:szCs w:val="24"/>
                <w:lang w:val="lt-LT"/>
              </w:rPr>
            </w:pPr>
            <w:r>
              <w:rPr>
                <w:rFonts w:ascii="Times New Roman" w:hAnsi="Times New Roman"/>
                <w:color w:val="000000"/>
                <w:sz w:val="24"/>
                <w:szCs w:val="24"/>
                <w:lang w:val="lt-LT"/>
              </w:rPr>
              <w:t>13</w:t>
            </w:r>
          </w:p>
        </w:tc>
      </w:tr>
    </w:tbl>
    <w:p w:rsidR="00166AB8" w:rsidRDefault="00166AB8">
      <w:pPr>
        <w:spacing w:after="0" w:line="240" w:lineRule="auto"/>
        <w:rPr>
          <w:rFonts w:ascii="Arial" w:hAnsi="Arial" w:cs="Arial"/>
          <w:b/>
          <w:bCs/>
          <w:iCs/>
          <w:sz w:val="24"/>
          <w:szCs w:val="28"/>
          <w:lang w:val="lt-LT"/>
        </w:rPr>
      </w:pPr>
      <w:r>
        <w:rPr>
          <w:lang w:val="lt-LT"/>
        </w:rPr>
        <w:br w:type="page"/>
      </w:r>
    </w:p>
    <w:p w:rsidR="00166AB8" w:rsidRPr="00C47D26" w:rsidRDefault="0091366C" w:rsidP="00166AB8">
      <w:pPr>
        <w:spacing w:after="0" w:line="240" w:lineRule="auto"/>
        <w:ind w:left="1440"/>
        <w:jc w:val="right"/>
        <w:rPr>
          <w:rFonts w:ascii="Times New Roman" w:hAnsi="Times New Roman"/>
          <w:sz w:val="24"/>
          <w:szCs w:val="24"/>
          <w:lang w:val="lt-LT"/>
        </w:rPr>
      </w:pPr>
      <w:r>
        <w:rPr>
          <w:rFonts w:ascii="Times New Roman" w:hAnsi="Times New Roman"/>
          <w:sz w:val="24"/>
          <w:szCs w:val="24"/>
          <w:lang w:val="lt-LT"/>
        </w:rPr>
        <w:t>2018-2019 mokslo metų</w:t>
      </w:r>
    </w:p>
    <w:p w:rsidR="00166AB8" w:rsidRPr="00C47D26" w:rsidRDefault="00166AB8" w:rsidP="00166AB8">
      <w:pPr>
        <w:spacing w:after="0" w:line="240" w:lineRule="auto"/>
        <w:ind w:left="6480"/>
        <w:jc w:val="right"/>
        <w:rPr>
          <w:rFonts w:ascii="Times New Roman" w:hAnsi="Times New Roman"/>
          <w:sz w:val="24"/>
          <w:szCs w:val="24"/>
          <w:lang w:val="lt-LT"/>
        </w:rPr>
      </w:pPr>
      <w:r w:rsidRPr="00C47D26">
        <w:rPr>
          <w:rFonts w:ascii="Times New Roman" w:hAnsi="Times New Roman"/>
          <w:sz w:val="24"/>
          <w:szCs w:val="24"/>
          <w:lang w:val="lt-LT"/>
        </w:rPr>
        <w:t>Ugdymo plano</w:t>
      </w:r>
    </w:p>
    <w:p w:rsidR="00166AB8" w:rsidRPr="00166AB8" w:rsidRDefault="00166AB8" w:rsidP="00166AB8">
      <w:pPr>
        <w:spacing w:after="0" w:line="240" w:lineRule="auto"/>
        <w:ind w:left="6480"/>
        <w:jc w:val="right"/>
        <w:rPr>
          <w:rFonts w:ascii="Times New Roman" w:hAnsi="Times New Roman"/>
          <w:sz w:val="24"/>
          <w:szCs w:val="24"/>
          <w:lang w:val="lt-LT"/>
        </w:rPr>
      </w:pPr>
      <w:r w:rsidRPr="00166AB8">
        <w:rPr>
          <w:rFonts w:ascii="Times New Roman" w:hAnsi="Times New Roman"/>
          <w:sz w:val="24"/>
          <w:szCs w:val="24"/>
          <w:lang w:val="lt-LT"/>
        </w:rPr>
        <w:t>1</w:t>
      </w:r>
      <w:r>
        <w:rPr>
          <w:rFonts w:ascii="Times New Roman" w:hAnsi="Times New Roman"/>
          <w:sz w:val="24"/>
          <w:szCs w:val="24"/>
          <w:lang w:val="lt-LT"/>
        </w:rPr>
        <w:t>5</w:t>
      </w:r>
      <w:r w:rsidRPr="00166AB8">
        <w:rPr>
          <w:rFonts w:ascii="Times New Roman" w:hAnsi="Times New Roman"/>
          <w:sz w:val="24"/>
          <w:szCs w:val="24"/>
          <w:lang w:val="lt-LT"/>
        </w:rPr>
        <w:t xml:space="preserve"> priedas</w:t>
      </w:r>
    </w:p>
    <w:p w:rsidR="00EF33E3" w:rsidRPr="00C47D26" w:rsidRDefault="00161A01" w:rsidP="0017320D">
      <w:pPr>
        <w:pStyle w:val="Antrat2"/>
        <w:spacing w:before="0"/>
        <w:rPr>
          <w:lang w:val="lt-LT"/>
        </w:rPr>
      </w:pPr>
      <w:r w:rsidRPr="00C47D26">
        <w:rPr>
          <w:lang w:val="lt-LT"/>
        </w:rPr>
        <w:t xml:space="preserve">II  KLASIŲ </w:t>
      </w:r>
      <w:r w:rsidR="007D5E66" w:rsidRPr="00C47D26">
        <w:rPr>
          <w:lang w:val="lt-LT"/>
        </w:rPr>
        <w:t>UGDYMO PLANŲ LENTELĖS</w:t>
      </w:r>
      <w:bookmarkEnd w:id="30"/>
      <w:r w:rsidR="007D5E66" w:rsidRPr="00C47D26">
        <w:rPr>
          <w:lang w:val="lt-LT"/>
        </w:rPr>
        <w:t xml:space="preserve"> </w:t>
      </w:r>
      <w:bookmarkEnd w:id="31"/>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1276"/>
        <w:gridCol w:w="1276"/>
        <w:gridCol w:w="1275"/>
        <w:gridCol w:w="993"/>
        <w:gridCol w:w="1134"/>
      </w:tblGrid>
      <w:tr w:rsidR="00061806" w:rsidRPr="00C47D26" w:rsidTr="00465B30">
        <w:tc>
          <w:tcPr>
            <w:tcW w:w="3652" w:type="dxa"/>
          </w:tcPr>
          <w:p w:rsidR="00061806" w:rsidRPr="00C47D26" w:rsidRDefault="00061806" w:rsidP="00FA4390">
            <w:pPr>
              <w:tabs>
                <w:tab w:val="left" w:pos="709"/>
              </w:tabs>
              <w:spacing w:before="20" w:after="20" w:line="240" w:lineRule="auto"/>
              <w:jc w:val="center"/>
              <w:rPr>
                <w:rFonts w:ascii="Times New Roman" w:hAnsi="Times New Roman"/>
                <w:b/>
                <w:lang w:val="lt-LT"/>
              </w:rPr>
            </w:pPr>
            <w:r w:rsidRPr="00C47D26">
              <w:rPr>
                <w:rFonts w:ascii="Times New Roman" w:hAnsi="Times New Roman"/>
                <w:b/>
                <w:lang w:val="lt-LT"/>
              </w:rPr>
              <w:t>Dalykai / klasės</w:t>
            </w:r>
          </w:p>
        </w:tc>
        <w:tc>
          <w:tcPr>
            <w:tcW w:w="1276" w:type="dxa"/>
          </w:tcPr>
          <w:p w:rsidR="00061806" w:rsidRPr="00C47D26" w:rsidRDefault="00465B30" w:rsidP="00FA4390">
            <w:pPr>
              <w:tabs>
                <w:tab w:val="left" w:pos="709"/>
              </w:tabs>
              <w:spacing w:before="20" w:after="20" w:line="240" w:lineRule="auto"/>
              <w:jc w:val="center"/>
              <w:rPr>
                <w:rFonts w:ascii="Times New Roman" w:hAnsi="Times New Roman"/>
                <w:b/>
                <w:lang w:val="lt-LT"/>
              </w:rPr>
            </w:pPr>
            <w:r>
              <w:rPr>
                <w:rFonts w:ascii="Times New Roman" w:hAnsi="Times New Roman"/>
                <w:b/>
                <w:lang w:val="lt-LT"/>
              </w:rPr>
              <w:t>II</w:t>
            </w:r>
            <w:r w:rsidR="00061806" w:rsidRPr="00C47D26">
              <w:rPr>
                <w:rFonts w:ascii="Times New Roman" w:hAnsi="Times New Roman"/>
                <w:b/>
                <w:lang w:val="lt-LT"/>
              </w:rPr>
              <w:t>a</w:t>
            </w:r>
            <w:r w:rsidR="00D96389">
              <w:rPr>
                <w:rFonts w:ascii="Times New Roman" w:hAnsi="Times New Roman"/>
                <w:b/>
                <w:lang w:val="lt-LT"/>
              </w:rPr>
              <w:t>(G</w:t>
            </w:r>
            <w:r w:rsidR="000D4EC1">
              <w:rPr>
                <w:rFonts w:ascii="Times New Roman" w:hAnsi="Times New Roman"/>
                <w:b/>
                <w:lang w:val="lt-LT"/>
              </w:rPr>
              <w:t>T</w:t>
            </w:r>
            <w:r w:rsidR="00D96389">
              <w:rPr>
                <w:rFonts w:ascii="Times New Roman" w:hAnsi="Times New Roman"/>
                <w:b/>
                <w:lang w:val="lt-LT"/>
              </w:rPr>
              <w:t>M</w:t>
            </w:r>
            <w:r w:rsidR="0017320D">
              <w:rPr>
                <w:rFonts w:ascii="Times New Roman" w:hAnsi="Times New Roman"/>
                <w:b/>
                <w:lang w:val="lt-LT"/>
              </w:rPr>
              <w:t>)</w:t>
            </w:r>
          </w:p>
        </w:tc>
        <w:tc>
          <w:tcPr>
            <w:tcW w:w="1276" w:type="dxa"/>
          </w:tcPr>
          <w:p w:rsidR="00061806" w:rsidRPr="00C47D26" w:rsidRDefault="00465B30" w:rsidP="0017320D">
            <w:pPr>
              <w:tabs>
                <w:tab w:val="left" w:pos="709"/>
              </w:tabs>
              <w:spacing w:before="20" w:after="20" w:line="240" w:lineRule="auto"/>
              <w:jc w:val="center"/>
              <w:rPr>
                <w:rFonts w:ascii="Times New Roman" w:hAnsi="Times New Roman"/>
                <w:b/>
                <w:lang w:val="lt-LT"/>
              </w:rPr>
            </w:pPr>
            <w:r>
              <w:rPr>
                <w:rFonts w:ascii="Times New Roman" w:hAnsi="Times New Roman"/>
                <w:b/>
                <w:lang w:val="lt-LT"/>
              </w:rPr>
              <w:t>II</w:t>
            </w:r>
            <w:r w:rsidR="00061806" w:rsidRPr="00C47D26">
              <w:rPr>
                <w:rFonts w:ascii="Times New Roman" w:hAnsi="Times New Roman"/>
                <w:b/>
                <w:lang w:val="lt-LT"/>
              </w:rPr>
              <w:t>b</w:t>
            </w:r>
            <w:r w:rsidR="0017320D" w:rsidRPr="0017320D">
              <w:rPr>
                <w:rFonts w:ascii="Times New Roman" w:hAnsi="Times New Roman"/>
                <w:b/>
                <w:lang w:val="lt-LT"/>
              </w:rPr>
              <w:t>(</w:t>
            </w:r>
            <w:r w:rsidR="000D4EC1">
              <w:rPr>
                <w:rFonts w:ascii="Times New Roman" w:hAnsi="Times New Roman"/>
                <w:b/>
                <w:lang w:val="lt-LT"/>
              </w:rPr>
              <w:t>GT</w:t>
            </w:r>
            <w:r w:rsidR="0017320D" w:rsidRPr="0017320D">
              <w:rPr>
                <w:rFonts w:ascii="Times New Roman" w:hAnsi="Times New Roman"/>
                <w:b/>
                <w:lang w:val="lt-LT"/>
              </w:rPr>
              <w:t>M)</w:t>
            </w:r>
          </w:p>
        </w:tc>
        <w:tc>
          <w:tcPr>
            <w:tcW w:w="1275" w:type="dxa"/>
          </w:tcPr>
          <w:p w:rsidR="00061806" w:rsidRPr="00C47D26" w:rsidRDefault="00465B30" w:rsidP="000D4EC1">
            <w:pPr>
              <w:tabs>
                <w:tab w:val="left" w:pos="709"/>
              </w:tabs>
              <w:spacing w:before="20" w:after="20" w:line="240" w:lineRule="auto"/>
              <w:jc w:val="center"/>
              <w:rPr>
                <w:rFonts w:ascii="Times New Roman" w:hAnsi="Times New Roman"/>
                <w:b/>
                <w:lang w:val="lt-LT"/>
              </w:rPr>
            </w:pPr>
            <w:r>
              <w:rPr>
                <w:rFonts w:ascii="Times New Roman" w:hAnsi="Times New Roman"/>
                <w:b/>
                <w:lang w:val="lt-LT"/>
              </w:rPr>
              <w:t>II</w:t>
            </w:r>
            <w:r w:rsidR="00061806" w:rsidRPr="00C47D26">
              <w:rPr>
                <w:rFonts w:ascii="Times New Roman" w:hAnsi="Times New Roman"/>
                <w:b/>
                <w:lang w:val="lt-LT"/>
              </w:rPr>
              <w:t>c</w:t>
            </w:r>
            <w:r w:rsidR="0017320D">
              <w:rPr>
                <w:rFonts w:ascii="Times New Roman" w:hAnsi="Times New Roman"/>
                <w:b/>
                <w:lang w:val="lt-LT"/>
              </w:rPr>
              <w:t>(</w:t>
            </w:r>
            <w:r w:rsidR="000D4EC1">
              <w:rPr>
                <w:rFonts w:ascii="Times New Roman" w:hAnsi="Times New Roman"/>
                <w:b/>
                <w:lang w:val="lt-LT"/>
              </w:rPr>
              <w:t>SM</w:t>
            </w:r>
            <w:r w:rsidR="0017320D">
              <w:rPr>
                <w:rFonts w:ascii="Times New Roman" w:hAnsi="Times New Roman"/>
                <w:b/>
                <w:lang w:val="lt-LT"/>
              </w:rPr>
              <w:t>)</w:t>
            </w:r>
          </w:p>
        </w:tc>
        <w:tc>
          <w:tcPr>
            <w:tcW w:w="993" w:type="dxa"/>
          </w:tcPr>
          <w:p w:rsidR="00061806" w:rsidRPr="00C47D26" w:rsidRDefault="00465B30" w:rsidP="000D4EC1">
            <w:pPr>
              <w:tabs>
                <w:tab w:val="left" w:pos="709"/>
              </w:tabs>
              <w:spacing w:before="20" w:after="20" w:line="240" w:lineRule="auto"/>
              <w:jc w:val="center"/>
              <w:rPr>
                <w:rFonts w:ascii="Times New Roman" w:hAnsi="Times New Roman"/>
                <w:b/>
                <w:lang w:val="lt-LT"/>
              </w:rPr>
            </w:pPr>
            <w:r>
              <w:rPr>
                <w:rFonts w:ascii="Times New Roman" w:hAnsi="Times New Roman"/>
                <w:b/>
                <w:lang w:val="lt-LT"/>
              </w:rPr>
              <w:t>II</w:t>
            </w:r>
            <w:r w:rsidR="00061806" w:rsidRPr="00C47D26">
              <w:rPr>
                <w:rFonts w:ascii="Times New Roman" w:hAnsi="Times New Roman"/>
                <w:b/>
                <w:lang w:val="lt-LT"/>
              </w:rPr>
              <w:t>d</w:t>
            </w:r>
            <w:r w:rsidR="000D4EC1">
              <w:rPr>
                <w:rFonts w:ascii="Times New Roman" w:hAnsi="Times New Roman"/>
                <w:b/>
                <w:lang w:val="lt-LT"/>
              </w:rPr>
              <w:t>(SM)</w:t>
            </w:r>
          </w:p>
        </w:tc>
        <w:tc>
          <w:tcPr>
            <w:tcW w:w="1134" w:type="dxa"/>
          </w:tcPr>
          <w:p w:rsidR="00061806" w:rsidRPr="00C47D26" w:rsidRDefault="00465B30" w:rsidP="00FA4390">
            <w:pPr>
              <w:tabs>
                <w:tab w:val="left" w:pos="709"/>
              </w:tabs>
              <w:spacing w:before="20" w:after="20" w:line="240" w:lineRule="auto"/>
              <w:jc w:val="center"/>
              <w:rPr>
                <w:rFonts w:ascii="Times New Roman" w:hAnsi="Times New Roman"/>
                <w:b/>
                <w:lang w:val="lt-LT"/>
              </w:rPr>
            </w:pPr>
            <w:r>
              <w:rPr>
                <w:rFonts w:ascii="Times New Roman" w:hAnsi="Times New Roman"/>
                <w:b/>
                <w:lang w:val="lt-LT"/>
              </w:rPr>
              <w:t>II</w:t>
            </w:r>
            <w:r w:rsidR="00061806" w:rsidRPr="00C47D26">
              <w:rPr>
                <w:rFonts w:ascii="Times New Roman" w:hAnsi="Times New Roman"/>
                <w:b/>
                <w:lang w:val="lt-LT"/>
              </w:rPr>
              <w:t>e</w:t>
            </w:r>
          </w:p>
        </w:tc>
      </w:tr>
      <w:tr w:rsidR="00061806" w:rsidRPr="00C47D26" w:rsidTr="00465B30">
        <w:tc>
          <w:tcPr>
            <w:tcW w:w="3652" w:type="dxa"/>
          </w:tcPr>
          <w:p w:rsidR="00061806" w:rsidRPr="00C47D26" w:rsidRDefault="00061806" w:rsidP="00FA4390">
            <w:pPr>
              <w:tabs>
                <w:tab w:val="left" w:pos="709"/>
              </w:tabs>
              <w:spacing w:before="20" w:after="20" w:line="240" w:lineRule="auto"/>
              <w:jc w:val="both"/>
              <w:rPr>
                <w:rFonts w:ascii="Times New Roman" w:hAnsi="Times New Roman"/>
                <w:sz w:val="24"/>
                <w:szCs w:val="24"/>
                <w:lang w:val="lt-LT"/>
              </w:rPr>
            </w:pPr>
            <w:r w:rsidRPr="00C47D26">
              <w:rPr>
                <w:rFonts w:ascii="Times New Roman" w:hAnsi="Times New Roman"/>
                <w:sz w:val="24"/>
                <w:szCs w:val="24"/>
                <w:lang w:val="lt-LT"/>
              </w:rPr>
              <w:t>Etika/Tikyba</w:t>
            </w:r>
          </w:p>
        </w:tc>
        <w:tc>
          <w:tcPr>
            <w:tcW w:w="1276" w:type="dxa"/>
            <w:shd w:val="clear" w:color="auto" w:fill="E6E6E6"/>
          </w:tcPr>
          <w:p w:rsidR="00061806" w:rsidRPr="00C47D26" w:rsidRDefault="00061806" w:rsidP="00FA4390">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1/1</w:t>
            </w:r>
          </w:p>
        </w:tc>
        <w:tc>
          <w:tcPr>
            <w:tcW w:w="1276" w:type="dxa"/>
            <w:shd w:val="clear" w:color="auto" w:fill="E6E6E6"/>
          </w:tcPr>
          <w:p w:rsidR="00061806" w:rsidRPr="00C47D26" w:rsidRDefault="00061806" w:rsidP="00FA4390">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1/1</w:t>
            </w:r>
          </w:p>
        </w:tc>
        <w:tc>
          <w:tcPr>
            <w:tcW w:w="1275" w:type="dxa"/>
            <w:shd w:val="clear" w:color="auto" w:fill="E6E6E6"/>
          </w:tcPr>
          <w:p w:rsidR="00061806" w:rsidRPr="00C47D26" w:rsidRDefault="00061806" w:rsidP="00F022CF">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1/1</w:t>
            </w:r>
          </w:p>
        </w:tc>
        <w:tc>
          <w:tcPr>
            <w:tcW w:w="993" w:type="dxa"/>
            <w:shd w:val="clear" w:color="auto" w:fill="E6E6E6"/>
          </w:tcPr>
          <w:p w:rsidR="00061806" w:rsidRPr="00C47D26" w:rsidRDefault="00061806" w:rsidP="00FA4390">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1/1</w:t>
            </w:r>
          </w:p>
        </w:tc>
        <w:tc>
          <w:tcPr>
            <w:tcW w:w="1134" w:type="dxa"/>
            <w:shd w:val="clear" w:color="auto" w:fill="E6E6E6"/>
          </w:tcPr>
          <w:p w:rsidR="00061806" w:rsidRPr="00C47D26" w:rsidRDefault="00061806" w:rsidP="00070D8F">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1</w:t>
            </w:r>
          </w:p>
        </w:tc>
      </w:tr>
      <w:tr w:rsidR="00061806" w:rsidRPr="00C47D26" w:rsidTr="00465B30">
        <w:tc>
          <w:tcPr>
            <w:tcW w:w="3652" w:type="dxa"/>
          </w:tcPr>
          <w:p w:rsidR="00061806" w:rsidRPr="00C47D26" w:rsidRDefault="00061806" w:rsidP="00F047E4">
            <w:pPr>
              <w:pStyle w:val="Antrat3"/>
              <w:tabs>
                <w:tab w:val="left" w:pos="709"/>
              </w:tabs>
              <w:spacing w:before="20" w:after="20" w:line="240" w:lineRule="auto"/>
              <w:jc w:val="left"/>
              <w:rPr>
                <w:rFonts w:ascii="Times New Roman" w:hAnsi="Times New Roman" w:cs="Times New Roman"/>
                <w:b w:val="0"/>
                <w:sz w:val="24"/>
                <w:szCs w:val="24"/>
                <w:lang w:val="lt-LT"/>
              </w:rPr>
            </w:pPr>
            <w:r w:rsidRPr="00C47D26">
              <w:rPr>
                <w:rFonts w:ascii="Times New Roman" w:hAnsi="Times New Roman" w:cs="Times New Roman"/>
                <w:b w:val="0"/>
                <w:sz w:val="24"/>
                <w:szCs w:val="24"/>
                <w:lang w:val="lt-LT"/>
              </w:rPr>
              <w:t>Lietuvių kalba</w:t>
            </w:r>
            <w:r w:rsidR="00465B30">
              <w:rPr>
                <w:rFonts w:ascii="Times New Roman" w:hAnsi="Times New Roman" w:cs="Times New Roman"/>
                <w:b w:val="0"/>
                <w:sz w:val="24"/>
                <w:szCs w:val="24"/>
                <w:lang w:val="lt-LT"/>
              </w:rPr>
              <w:t xml:space="preserve"> ir literatūra</w:t>
            </w:r>
          </w:p>
        </w:tc>
        <w:tc>
          <w:tcPr>
            <w:tcW w:w="1276" w:type="dxa"/>
          </w:tcPr>
          <w:p w:rsidR="00061806" w:rsidRPr="00C47D26" w:rsidRDefault="00061806" w:rsidP="00FA4390">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4</w:t>
            </w:r>
          </w:p>
        </w:tc>
        <w:tc>
          <w:tcPr>
            <w:tcW w:w="1276" w:type="dxa"/>
          </w:tcPr>
          <w:p w:rsidR="00061806" w:rsidRPr="00C47D26" w:rsidRDefault="00061806" w:rsidP="00FA4390">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4</w:t>
            </w:r>
          </w:p>
        </w:tc>
        <w:tc>
          <w:tcPr>
            <w:tcW w:w="1275" w:type="dxa"/>
          </w:tcPr>
          <w:p w:rsidR="00061806" w:rsidRPr="00C47D26" w:rsidRDefault="00061806" w:rsidP="00FA4390">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4</w:t>
            </w:r>
          </w:p>
        </w:tc>
        <w:tc>
          <w:tcPr>
            <w:tcW w:w="993" w:type="dxa"/>
          </w:tcPr>
          <w:p w:rsidR="00061806" w:rsidRPr="00C47D26" w:rsidRDefault="00061806" w:rsidP="00FA4390">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4</w:t>
            </w:r>
          </w:p>
        </w:tc>
        <w:tc>
          <w:tcPr>
            <w:tcW w:w="1134" w:type="dxa"/>
          </w:tcPr>
          <w:p w:rsidR="00061806" w:rsidRPr="00C47D26" w:rsidRDefault="00061806" w:rsidP="00FA4390">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4</w:t>
            </w:r>
          </w:p>
        </w:tc>
      </w:tr>
      <w:tr w:rsidR="00061806" w:rsidRPr="00C47D26" w:rsidTr="00465B30">
        <w:tc>
          <w:tcPr>
            <w:tcW w:w="3652" w:type="dxa"/>
          </w:tcPr>
          <w:p w:rsidR="00061806" w:rsidRPr="00C47D26" w:rsidRDefault="00061806" w:rsidP="00FA4390">
            <w:pPr>
              <w:tabs>
                <w:tab w:val="left" w:pos="709"/>
              </w:tabs>
              <w:spacing w:before="20" w:after="20" w:line="240" w:lineRule="auto"/>
              <w:jc w:val="both"/>
              <w:rPr>
                <w:rFonts w:ascii="Times New Roman" w:hAnsi="Times New Roman"/>
                <w:sz w:val="24"/>
                <w:szCs w:val="24"/>
                <w:lang w:val="lt-LT"/>
              </w:rPr>
            </w:pPr>
            <w:r w:rsidRPr="00C47D26">
              <w:rPr>
                <w:rFonts w:ascii="Times New Roman" w:hAnsi="Times New Roman"/>
                <w:sz w:val="24"/>
                <w:szCs w:val="24"/>
                <w:lang w:val="lt-LT"/>
              </w:rPr>
              <w:t>Užsienio kalba (1 – oji anglų)</w:t>
            </w:r>
          </w:p>
        </w:tc>
        <w:tc>
          <w:tcPr>
            <w:tcW w:w="1276" w:type="dxa"/>
            <w:shd w:val="clear" w:color="auto" w:fill="FFCC99"/>
          </w:tcPr>
          <w:p w:rsidR="00061806" w:rsidRPr="00C47D26" w:rsidRDefault="00061806" w:rsidP="003F6A7A">
            <w:pPr>
              <w:tabs>
                <w:tab w:val="left" w:pos="709"/>
              </w:tabs>
              <w:spacing w:before="20" w:after="20"/>
              <w:jc w:val="center"/>
              <w:rPr>
                <w:rFonts w:ascii="Times New Roman" w:hAnsi="Times New Roman"/>
                <w:sz w:val="24"/>
                <w:szCs w:val="24"/>
                <w:lang w:val="lt-LT"/>
              </w:rPr>
            </w:pPr>
            <w:r w:rsidRPr="00C47D26">
              <w:rPr>
                <w:rFonts w:ascii="Times New Roman" w:hAnsi="Times New Roman"/>
                <w:sz w:val="24"/>
                <w:szCs w:val="24"/>
                <w:lang w:val="lt-LT"/>
              </w:rPr>
              <w:t>3/3</w:t>
            </w:r>
          </w:p>
        </w:tc>
        <w:tc>
          <w:tcPr>
            <w:tcW w:w="1276" w:type="dxa"/>
            <w:shd w:val="clear" w:color="auto" w:fill="FFCC99"/>
          </w:tcPr>
          <w:p w:rsidR="00061806" w:rsidRPr="00C47D26" w:rsidRDefault="00061806" w:rsidP="003F6A7A">
            <w:pPr>
              <w:tabs>
                <w:tab w:val="left" w:pos="709"/>
              </w:tabs>
              <w:spacing w:before="20" w:after="20"/>
              <w:jc w:val="center"/>
              <w:rPr>
                <w:rFonts w:ascii="Times New Roman" w:hAnsi="Times New Roman"/>
                <w:sz w:val="24"/>
                <w:szCs w:val="24"/>
                <w:lang w:val="lt-LT"/>
              </w:rPr>
            </w:pPr>
            <w:r w:rsidRPr="00C47D26">
              <w:rPr>
                <w:rFonts w:ascii="Times New Roman" w:hAnsi="Times New Roman"/>
                <w:sz w:val="24"/>
                <w:szCs w:val="24"/>
                <w:lang w:val="lt-LT"/>
              </w:rPr>
              <w:t>3/3</w:t>
            </w:r>
          </w:p>
        </w:tc>
        <w:tc>
          <w:tcPr>
            <w:tcW w:w="1275" w:type="dxa"/>
            <w:shd w:val="clear" w:color="auto" w:fill="FFCC99"/>
          </w:tcPr>
          <w:p w:rsidR="00061806" w:rsidRPr="00C47D26" w:rsidRDefault="00061806" w:rsidP="003F6A7A">
            <w:pPr>
              <w:tabs>
                <w:tab w:val="left" w:pos="709"/>
              </w:tabs>
              <w:spacing w:before="20" w:after="20"/>
              <w:jc w:val="center"/>
              <w:rPr>
                <w:rFonts w:ascii="Times New Roman" w:hAnsi="Times New Roman"/>
                <w:sz w:val="24"/>
                <w:szCs w:val="24"/>
                <w:lang w:val="lt-LT"/>
              </w:rPr>
            </w:pPr>
            <w:r w:rsidRPr="00C47D26">
              <w:rPr>
                <w:rFonts w:ascii="Times New Roman" w:hAnsi="Times New Roman"/>
                <w:sz w:val="24"/>
                <w:szCs w:val="24"/>
                <w:lang w:val="lt-LT"/>
              </w:rPr>
              <w:t>3/3</w:t>
            </w:r>
          </w:p>
        </w:tc>
        <w:tc>
          <w:tcPr>
            <w:tcW w:w="993" w:type="dxa"/>
            <w:shd w:val="clear" w:color="auto" w:fill="FFCC99"/>
          </w:tcPr>
          <w:p w:rsidR="00061806" w:rsidRPr="00C47D26" w:rsidRDefault="00061806" w:rsidP="003F6A7A">
            <w:pPr>
              <w:tabs>
                <w:tab w:val="left" w:pos="709"/>
              </w:tabs>
              <w:spacing w:before="20" w:after="20"/>
              <w:jc w:val="center"/>
              <w:rPr>
                <w:rFonts w:ascii="Times New Roman" w:hAnsi="Times New Roman"/>
                <w:sz w:val="24"/>
                <w:szCs w:val="24"/>
                <w:lang w:val="lt-LT"/>
              </w:rPr>
            </w:pPr>
            <w:r w:rsidRPr="00C47D26">
              <w:rPr>
                <w:rFonts w:ascii="Times New Roman" w:hAnsi="Times New Roman"/>
                <w:sz w:val="24"/>
                <w:szCs w:val="24"/>
                <w:lang w:val="lt-LT"/>
              </w:rPr>
              <w:t>3/3</w:t>
            </w:r>
          </w:p>
        </w:tc>
        <w:tc>
          <w:tcPr>
            <w:tcW w:w="1134" w:type="dxa"/>
            <w:shd w:val="clear" w:color="auto" w:fill="FFCC99"/>
          </w:tcPr>
          <w:p w:rsidR="00061806" w:rsidRPr="00C47D26" w:rsidRDefault="00061806" w:rsidP="00061806">
            <w:pPr>
              <w:tabs>
                <w:tab w:val="left" w:pos="709"/>
              </w:tabs>
              <w:spacing w:before="20" w:after="20"/>
              <w:jc w:val="center"/>
              <w:rPr>
                <w:rFonts w:ascii="Times New Roman" w:hAnsi="Times New Roman"/>
                <w:sz w:val="24"/>
                <w:szCs w:val="24"/>
                <w:lang w:val="lt-LT"/>
              </w:rPr>
            </w:pPr>
            <w:r w:rsidRPr="00C47D26">
              <w:rPr>
                <w:rFonts w:ascii="Times New Roman" w:hAnsi="Times New Roman"/>
                <w:sz w:val="24"/>
                <w:szCs w:val="24"/>
                <w:lang w:val="lt-LT"/>
              </w:rPr>
              <w:t>3</w:t>
            </w:r>
          </w:p>
        </w:tc>
      </w:tr>
      <w:tr w:rsidR="00061806" w:rsidRPr="00C47D26" w:rsidTr="00465B30">
        <w:tc>
          <w:tcPr>
            <w:tcW w:w="3652" w:type="dxa"/>
          </w:tcPr>
          <w:p w:rsidR="00061806" w:rsidRPr="00C47D26" w:rsidRDefault="00061806" w:rsidP="00FA4390">
            <w:pPr>
              <w:tabs>
                <w:tab w:val="left" w:pos="709"/>
              </w:tabs>
              <w:spacing w:before="20" w:after="20" w:line="240" w:lineRule="auto"/>
              <w:jc w:val="both"/>
              <w:rPr>
                <w:rFonts w:ascii="Times New Roman" w:hAnsi="Times New Roman"/>
                <w:sz w:val="24"/>
                <w:szCs w:val="24"/>
                <w:lang w:val="lt-LT"/>
              </w:rPr>
            </w:pPr>
            <w:r w:rsidRPr="00C47D26">
              <w:rPr>
                <w:rFonts w:ascii="Times New Roman" w:hAnsi="Times New Roman"/>
                <w:sz w:val="24"/>
                <w:szCs w:val="24"/>
                <w:lang w:val="lt-LT"/>
              </w:rPr>
              <w:t>Užsienio kalba (2 – oji rusų)</w:t>
            </w:r>
          </w:p>
        </w:tc>
        <w:tc>
          <w:tcPr>
            <w:tcW w:w="1276" w:type="dxa"/>
            <w:shd w:val="clear" w:color="auto" w:fill="FFFF99"/>
          </w:tcPr>
          <w:p w:rsidR="00061806" w:rsidRPr="00C47D26" w:rsidRDefault="00061806" w:rsidP="00061806">
            <w:pPr>
              <w:tabs>
                <w:tab w:val="left" w:pos="709"/>
              </w:tabs>
              <w:spacing w:before="20" w:after="20"/>
              <w:jc w:val="center"/>
              <w:rPr>
                <w:rFonts w:ascii="Times New Roman" w:hAnsi="Times New Roman"/>
                <w:sz w:val="24"/>
                <w:szCs w:val="24"/>
                <w:lang w:val="lt-LT"/>
              </w:rPr>
            </w:pPr>
            <w:r w:rsidRPr="00C47D26">
              <w:rPr>
                <w:rFonts w:ascii="Times New Roman" w:hAnsi="Times New Roman"/>
                <w:sz w:val="24"/>
                <w:szCs w:val="24"/>
                <w:lang w:val="lt-LT"/>
              </w:rPr>
              <w:t>2/</w:t>
            </w:r>
          </w:p>
        </w:tc>
        <w:tc>
          <w:tcPr>
            <w:tcW w:w="1276" w:type="dxa"/>
            <w:shd w:val="clear" w:color="auto" w:fill="FFFF99"/>
          </w:tcPr>
          <w:p w:rsidR="00061806" w:rsidRPr="00C47D26" w:rsidRDefault="00061806" w:rsidP="003F6A7A">
            <w:pPr>
              <w:tabs>
                <w:tab w:val="left" w:pos="709"/>
              </w:tabs>
              <w:spacing w:before="20" w:after="20"/>
              <w:jc w:val="center"/>
              <w:rPr>
                <w:rFonts w:ascii="Times New Roman" w:hAnsi="Times New Roman"/>
                <w:sz w:val="24"/>
                <w:szCs w:val="24"/>
                <w:lang w:val="lt-LT"/>
              </w:rPr>
            </w:pPr>
            <w:r>
              <w:rPr>
                <w:rFonts w:ascii="Times New Roman" w:hAnsi="Times New Roman"/>
                <w:sz w:val="24"/>
                <w:szCs w:val="24"/>
                <w:lang w:val="lt-LT"/>
              </w:rPr>
              <w:t>2/</w:t>
            </w:r>
          </w:p>
        </w:tc>
        <w:tc>
          <w:tcPr>
            <w:tcW w:w="1275" w:type="dxa"/>
            <w:shd w:val="clear" w:color="auto" w:fill="FFFF99"/>
          </w:tcPr>
          <w:p w:rsidR="00061806" w:rsidRPr="00C47D26" w:rsidRDefault="00061806" w:rsidP="0057749E">
            <w:pPr>
              <w:tabs>
                <w:tab w:val="left" w:pos="709"/>
              </w:tabs>
              <w:spacing w:before="20" w:after="20"/>
              <w:jc w:val="center"/>
              <w:rPr>
                <w:rFonts w:ascii="Times New Roman" w:hAnsi="Times New Roman"/>
                <w:sz w:val="24"/>
                <w:szCs w:val="24"/>
                <w:lang w:val="lt-LT"/>
              </w:rPr>
            </w:pPr>
            <w:r w:rsidRPr="00C47D26">
              <w:rPr>
                <w:rFonts w:ascii="Times New Roman" w:hAnsi="Times New Roman"/>
                <w:sz w:val="24"/>
                <w:szCs w:val="24"/>
                <w:lang w:val="lt-LT"/>
              </w:rPr>
              <w:t>2/</w:t>
            </w:r>
          </w:p>
        </w:tc>
        <w:tc>
          <w:tcPr>
            <w:tcW w:w="993" w:type="dxa"/>
            <w:shd w:val="clear" w:color="auto" w:fill="FFFF99"/>
          </w:tcPr>
          <w:p w:rsidR="00061806" w:rsidRPr="00C47D26" w:rsidRDefault="00061806" w:rsidP="0057749E">
            <w:pPr>
              <w:tabs>
                <w:tab w:val="left" w:pos="709"/>
              </w:tabs>
              <w:spacing w:before="20" w:after="20"/>
              <w:jc w:val="center"/>
              <w:rPr>
                <w:rFonts w:ascii="Times New Roman" w:hAnsi="Times New Roman"/>
                <w:sz w:val="24"/>
                <w:szCs w:val="24"/>
                <w:lang w:val="lt-LT"/>
              </w:rPr>
            </w:pPr>
            <w:r w:rsidRPr="00C47D26">
              <w:rPr>
                <w:rFonts w:ascii="Times New Roman" w:hAnsi="Times New Roman"/>
                <w:sz w:val="24"/>
                <w:szCs w:val="24"/>
                <w:lang w:val="lt-LT"/>
              </w:rPr>
              <w:t>2/</w:t>
            </w:r>
          </w:p>
        </w:tc>
        <w:tc>
          <w:tcPr>
            <w:tcW w:w="1134" w:type="dxa"/>
            <w:shd w:val="clear" w:color="auto" w:fill="FFFF99"/>
          </w:tcPr>
          <w:p w:rsidR="00061806" w:rsidRPr="00C47D26" w:rsidRDefault="00061806" w:rsidP="00F67C85">
            <w:pPr>
              <w:tabs>
                <w:tab w:val="left" w:pos="709"/>
              </w:tabs>
              <w:spacing w:before="20" w:after="20"/>
              <w:jc w:val="center"/>
              <w:rPr>
                <w:rFonts w:ascii="Times New Roman" w:hAnsi="Times New Roman"/>
                <w:sz w:val="24"/>
                <w:szCs w:val="24"/>
                <w:lang w:val="lt-LT"/>
              </w:rPr>
            </w:pPr>
            <w:r>
              <w:rPr>
                <w:rFonts w:ascii="Times New Roman" w:hAnsi="Times New Roman"/>
                <w:sz w:val="24"/>
                <w:szCs w:val="24"/>
                <w:lang w:val="lt-LT"/>
              </w:rPr>
              <w:t>2</w:t>
            </w:r>
          </w:p>
        </w:tc>
      </w:tr>
      <w:tr w:rsidR="00465B30" w:rsidRPr="00C47D26" w:rsidTr="002F700E">
        <w:tc>
          <w:tcPr>
            <w:tcW w:w="3652" w:type="dxa"/>
          </w:tcPr>
          <w:p w:rsidR="00465B30" w:rsidRPr="00C47D26" w:rsidRDefault="00465B30" w:rsidP="00061806">
            <w:pPr>
              <w:tabs>
                <w:tab w:val="left" w:pos="709"/>
              </w:tabs>
              <w:spacing w:before="20" w:after="20" w:line="240" w:lineRule="auto"/>
              <w:jc w:val="both"/>
              <w:rPr>
                <w:rFonts w:ascii="Times New Roman" w:hAnsi="Times New Roman"/>
                <w:sz w:val="24"/>
                <w:szCs w:val="24"/>
                <w:lang w:val="lt-LT"/>
              </w:rPr>
            </w:pPr>
            <w:r w:rsidRPr="00C47D26">
              <w:rPr>
                <w:rFonts w:ascii="Times New Roman" w:hAnsi="Times New Roman"/>
                <w:sz w:val="24"/>
                <w:szCs w:val="24"/>
                <w:lang w:val="lt-LT"/>
              </w:rPr>
              <w:t xml:space="preserve">Užsienio kalba (2 – oji </w:t>
            </w:r>
            <w:r>
              <w:rPr>
                <w:rFonts w:ascii="Times New Roman" w:hAnsi="Times New Roman"/>
                <w:sz w:val="24"/>
                <w:szCs w:val="24"/>
                <w:lang w:val="lt-LT"/>
              </w:rPr>
              <w:t>rusų</w:t>
            </w:r>
            <w:r w:rsidRPr="00C47D26">
              <w:rPr>
                <w:rFonts w:ascii="Times New Roman" w:hAnsi="Times New Roman"/>
                <w:sz w:val="24"/>
                <w:szCs w:val="24"/>
                <w:lang w:val="lt-LT"/>
              </w:rPr>
              <w:t>)</w:t>
            </w:r>
          </w:p>
        </w:tc>
        <w:tc>
          <w:tcPr>
            <w:tcW w:w="4820" w:type="dxa"/>
            <w:gridSpan w:val="4"/>
            <w:shd w:val="clear" w:color="auto" w:fill="FFFF99"/>
          </w:tcPr>
          <w:p w:rsidR="00465B30" w:rsidRPr="00C47D26" w:rsidRDefault="00465B30" w:rsidP="00465B30">
            <w:pPr>
              <w:tabs>
                <w:tab w:val="left" w:pos="709"/>
              </w:tabs>
              <w:spacing w:before="20" w:after="20"/>
              <w:jc w:val="center"/>
              <w:rPr>
                <w:rFonts w:ascii="Times New Roman" w:hAnsi="Times New Roman"/>
                <w:sz w:val="24"/>
                <w:szCs w:val="24"/>
                <w:lang w:val="lt-LT"/>
              </w:rPr>
            </w:pPr>
            <w:r w:rsidRPr="00061806">
              <w:rPr>
                <w:rFonts w:ascii="Times New Roman" w:hAnsi="Times New Roman"/>
                <w:sz w:val="24"/>
                <w:szCs w:val="24"/>
                <w:lang w:val="lt-LT"/>
              </w:rPr>
              <w:t>/2</w:t>
            </w:r>
          </w:p>
        </w:tc>
        <w:tc>
          <w:tcPr>
            <w:tcW w:w="1134" w:type="dxa"/>
            <w:shd w:val="clear" w:color="auto" w:fill="FFFF99"/>
          </w:tcPr>
          <w:p w:rsidR="00465B30" w:rsidRPr="00C47D26" w:rsidRDefault="00465B30" w:rsidP="00061806">
            <w:pPr>
              <w:tabs>
                <w:tab w:val="left" w:pos="709"/>
              </w:tabs>
              <w:spacing w:before="20" w:after="20"/>
              <w:jc w:val="center"/>
              <w:rPr>
                <w:rFonts w:ascii="Times New Roman" w:hAnsi="Times New Roman"/>
                <w:sz w:val="24"/>
                <w:szCs w:val="24"/>
                <w:lang w:val="lt-LT"/>
              </w:rPr>
            </w:pPr>
          </w:p>
        </w:tc>
      </w:tr>
      <w:tr w:rsidR="00465B30" w:rsidRPr="00C47D26" w:rsidTr="002F700E">
        <w:tc>
          <w:tcPr>
            <w:tcW w:w="3652" w:type="dxa"/>
          </w:tcPr>
          <w:p w:rsidR="00465B30" w:rsidRPr="00C47D26" w:rsidRDefault="00465B30" w:rsidP="00FA4390">
            <w:pPr>
              <w:tabs>
                <w:tab w:val="left" w:pos="709"/>
              </w:tabs>
              <w:spacing w:before="20" w:after="20" w:line="240" w:lineRule="auto"/>
              <w:jc w:val="both"/>
              <w:rPr>
                <w:rFonts w:ascii="Times New Roman" w:hAnsi="Times New Roman"/>
                <w:sz w:val="24"/>
                <w:szCs w:val="24"/>
                <w:lang w:val="lt-LT"/>
              </w:rPr>
            </w:pPr>
            <w:r w:rsidRPr="00C47D26">
              <w:rPr>
                <w:rFonts w:ascii="Times New Roman" w:hAnsi="Times New Roman"/>
                <w:sz w:val="24"/>
                <w:szCs w:val="24"/>
                <w:lang w:val="lt-LT"/>
              </w:rPr>
              <w:t>Užsienio kalba (2 – oji vokiečių)</w:t>
            </w:r>
          </w:p>
        </w:tc>
        <w:tc>
          <w:tcPr>
            <w:tcW w:w="4820" w:type="dxa"/>
            <w:gridSpan w:val="4"/>
            <w:shd w:val="clear" w:color="auto" w:fill="FFFF99"/>
          </w:tcPr>
          <w:p w:rsidR="00465B30" w:rsidRPr="00C47D26" w:rsidRDefault="00465B30" w:rsidP="00465B30">
            <w:pPr>
              <w:tabs>
                <w:tab w:val="left" w:pos="709"/>
              </w:tabs>
              <w:spacing w:before="20" w:after="20"/>
              <w:jc w:val="center"/>
              <w:rPr>
                <w:rFonts w:ascii="Times New Roman" w:hAnsi="Times New Roman"/>
                <w:sz w:val="24"/>
                <w:szCs w:val="24"/>
                <w:lang w:val="lt-LT"/>
              </w:rPr>
            </w:pPr>
            <w:r w:rsidRPr="00061806">
              <w:rPr>
                <w:rFonts w:ascii="Times New Roman" w:hAnsi="Times New Roman"/>
                <w:sz w:val="24"/>
                <w:szCs w:val="24"/>
                <w:lang w:val="lt-LT"/>
              </w:rPr>
              <w:t>/2</w:t>
            </w:r>
          </w:p>
        </w:tc>
        <w:tc>
          <w:tcPr>
            <w:tcW w:w="1134" w:type="dxa"/>
            <w:shd w:val="clear" w:color="auto" w:fill="FFFF99"/>
          </w:tcPr>
          <w:p w:rsidR="00465B30" w:rsidRPr="00C47D26" w:rsidRDefault="00465B30" w:rsidP="003F6A7A">
            <w:pPr>
              <w:tabs>
                <w:tab w:val="left" w:pos="709"/>
              </w:tabs>
              <w:spacing w:before="20" w:after="20"/>
              <w:jc w:val="center"/>
              <w:rPr>
                <w:rFonts w:ascii="Times New Roman" w:hAnsi="Times New Roman"/>
                <w:sz w:val="24"/>
                <w:szCs w:val="24"/>
                <w:lang w:val="lt-LT"/>
              </w:rPr>
            </w:pPr>
          </w:p>
        </w:tc>
      </w:tr>
      <w:tr w:rsidR="00061806" w:rsidRPr="00C47D26" w:rsidTr="00465B30">
        <w:tc>
          <w:tcPr>
            <w:tcW w:w="3652" w:type="dxa"/>
          </w:tcPr>
          <w:p w:rsidR="00061806" w:rsidRPr="00C47D26" w:rsidRDefault="00061806" w:rsidP="00FA4390">
            <w:pPr>
              <w:tabs>
                <w:tab w:val="left" w:pos="709"/>
              </w:tabs>
              <w:spacing w:before="20" w:after="20" w:line="240" w:lineRule="auto"/>
              <w:jc w:val="both"/>
              <w:rPr>
                <w:rFonts w:ascii="Times New Roman" w:hAnsi="Times New Roman"/>
                <w:sz w:val="24"/>
                <w:szCs w:val="24"/>
                <w:lang w:val="lt-LT"/>
              </w:rPr>
            </w:pPr>
            <w:r w:rsidRPr="00C47D26">
              <w:rPr>
                <w:rFonts w:ascii="Times New Roman" w:hAnsi="Times New Roman"/>
                <w:sz w:val="24"/>
                <w:szCs w:val="24"/>
                <w:lang w:val="lt-LT"/>
              </w:rPr>
              <w:t xml:space="preserve">Matematika </w:t>
            </w:r>
          </w:p>
        </w:tc>
        <w:tc>
          <w:tcPr>
            <w:tcW w:w="1276" w:type="dxa"/>
          </w:tcPr>
          <w:p w:rsidR="00061806" w:rsidRPr="00C47D26" w:rsidRDefault="00061806" w:rsidP="00FA4390">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3</w:t>
            </w:r>
          </w:p>
        </w:tc>
        <w:tc>
          <w:tcPr>
            <w:tcW w:w="1276" w:type="dxa"/>
          </w:tcPr>
          <w:p w:rsidR="00061806" w:rsidRPr="00C47D26" w:rsidRDefault="00061806" w:rsidP="00FA4390">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3</w:t>
            </w:r>
          </w:p>
        </w:tc>
        <w:tc>
          <w:tcPr>
            <w:tcW w:w="1275" w:type="dxa"/>
          </w:tcPr>
          <w:p w:rsidR="00061806" w:rsidRPr="00C47D26" w:rsidRDefault="00061806" w:rsidP="00FA4390">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3</w:t>
            </w:r>
          </w:p>
        </w:tc>
        <w:tc>
          <w:tcPr>
            <w:tcW w:w="993" w:type="dxa"/>
          </w:tcPr>
          <w:p w:rsidR="00061806" w:rsidRPr="00C47D26" w:rsidRDefault="00061806" w:rsidP="00FA4390">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3</w:t>
            </w:r>
          </w:p>
        </w:tc>
        <w:tc>
          <w:tcPr>
            <w:tcW w:w="1134" w:type="dxa"/>
          </w:tcPr>
          <w:p w:rsidR="00061806" w:rsidRPr="00C47D26" w:rsidRDefault="00061806" w:rsidP="00FA4390">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3</w:t>
            </w:r>
          </w:p>
        </w:tc>
      </w:tr>
      <w:tr w:rsidR="00061806" w:rsidRPr="00C47D26" w:rsidTr="00465B30">
        <w:tc>
          <w:tcPr>
            <w:tcW w:w="3652" w:type="dxa"/>
          </w:tcPr>
          <w:p w:rsidR="00061806" w:rsidRPr="00C47D26" w:rsidRDefault="00061806" w:rsidP="00F047E4">
            <w:pPr>
              <w:pStyle w:val="Antrat3"/>
              <w:tabs>
                <w:tab w:val="left" w:pos="709"/>
              </w:tabs>
              <w:spacing w:before="20" w:after="20" w:line="240" w:lineRule="auto"/>
              <w:jc w:val="left"/>
              <w:rPr>
                <w:rFonts w:ascii="Times New Roman" w:hAnsi="Times New Roman" w:cs="Times New Roman"/>
                <w:b w:val="0"/>
                <w:sz w:val="24"/>
                <w:szCs w:val="24"/>
                <w:lang w:val="lt-LT"/>
              </w:rPr>
            </w:pPr>
            <w:r w:rsidRPr="00C47D26">
              <w:rPr>
                <w:rFonts w:ascii="Times New Roman" w:hAnsi="Times New Roman" w:cs="Times New Roman"/>
                <w:b w:val="0"/>
                <w:sz w:val="24"/>
                <w:szCs w:val="24"/>
                <w:lang w:val="lt-LT"/>
              </w:rPr>
              <w:t xml:space="preserve">Biologija </w:t>
            </w:r>
          </w:p>
        </w:tc>
        <w:tc>
          <w:tcPr>
            <w:tcW w:w="1276" w:type="dxa"/>
          </w:tcPr>
          <w:p w:rsidR="00061806" w:rsidRPr="00C47D26" w:rsidRDefault="00061806" w:rsidP="00FA4390">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1</w:t>
            </w:r>
          </w:p>
        </w:tc>
        <w:tc>
          <w:tcPr>
            <w:tcW w:w="1276" w:type="dxa"/>
          </w:tcPr>
          <w:p w:rsidR="00061806" w:rsidRPr="00C47D26" w:rsidRDefault="00061806" w:rsidP="00FA4390">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1</w:t>
            </w:r>
          </w:p>
        </w:tc>
        <w:tc>
          <w:tcPr>
            <w:tcW w:w="1275" w:type="dxa"/>
          </w:tcPr>
          <w:p w:rsidR="00061806" w:rsidRPr="00C47D26" w:rsidRDefault="00061806" w:rsidP="00FA4390">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1</w:t>
            </w:r>
          </w:p>
        </w:tc>
        <w:tc>
          <w:tcPr>
            <w:tcW w:w="993" w:type="dxa"/>
          </w:tcPr>
          <w:p w:rsidR="00061806" w:rsidRPr="00C47D26" w:rsidRDefault="00061806" w:rsidP="00FA4390">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1</w:t>
            </w:r>
          </w:p>
        </w:tc>
        <w:tc>
          <w:tcPr>
            <w:tcW w:w="1134" w:type="dxa"/>
          </w:tcPr>
          <w:p w:rsidR="00061806" w:rsidRPr="00C47D26" w:rsidRDefault="00061806" w:rsidP="00FA4390">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1</w:t>
            </w:r>
          </w:p>
        </w:tc>
      </w:tr>
      <w:tr w:rsidR="00061806" w:rsidRPr="00C47D26" w:rsidTr="00465B30">
        <w:tc>
          <w:tcPr>
            <w:tcW w:w="3652" w:type="dxa"/>
          </w:tcPr>
          <w:p w:rsidR="00061806" w:rsidRPr="00C47D26" w:rsidRDefault="00061806" w:rsidP="00FA4390">
            <w:pPr>
              <w:tabs>
                <w:tab w:val="left" w:pos="709"/>
              </w:tabs>
              <w:spacing w:before="20" w:after="20" w:line="240" w:lineRule="auto"/>
              <w:jc w:val="both"/>
              <w:rPr>
                <w:rFonts w:ascii="Times New Roman" w:hAnsi="Times New Roman"/>
                <w:sz w:val="24"/>
                <w:szCs w:val="24"/>
                <w:lang w:val="lt-LT"/>
              </w:rPr>
            </w:pPr>
            <w:r w:rsidRPr="00C47D26">
              <w:rPr>
                <w:rFonts w:ascii="Times New Roman" w:hAnsi="Times New Roman"/>
                <w:sz w:val="24"/>
                <w:szCs w:val="24"/>
                <w:lang w:val="lt-LT"/>
              </w:rPr>
              <w:t xml:space="preserve">Fizika </w:t>
            </w:r>
          </w:p>
        </w:tc>
        <w:tc>
          <w:tcPr>
            <w:tcW w:w="1276" w:type="dxa"/>
          </w:tcPr>
          <w:p w:rsidR="00061806" w:rsidRPr="00C47D26" w:rsidRDefault="00061806" w:rsidP="00FA4390">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2</w:t>
            </w:r>
          </w:p>
        </w:tc>
        <w:tc>
          <w:tcPr>
            <w:tcW w:w="1276" w:type="dxa"/>
          </w:tcPr>
          <w:p w:rsidR="00061806" w:rsidRPr="00C47D26" w:rsidRDefault="00061806" w:rsidP="00FA4390">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2</w:t>
            </w:r>
          </w:p>
        </w:tc>
        <w:tc>
          <w:tcPr>
            <w:tcW w:w="1275" w:type="dxa"/>
          </w:tcPr>
          <w:p w:rsidR="00061806" w:rsidRPr="00C47D26" w:rsidRDefault="00061806" w:rsidP="00FA4390">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2</w:t>
            </w:r>
          </w:p>
        </w:tc>
        <w:tc>
          <w:tcPr>
            <w:tcW w:w="993" w:type="dxa"/>
          </w:tcPr>
          <w:p w:rsidR="00061806" w:rsidRPr="00C47D26" w:rsidRDefault="00061806" w:rsidP="00FA4390">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2</w:t>
            </w:r>
          </w:p>
        </w:tc>
        <w:tc>
          <w:tcPr>
            <w:tcW w:w="1134" w:type="dxa"/>
          </w:tcPr>
          <w:p w:rsidR="00061806" w:rsidRPr="00C47D26" w:rsidRDefault="00061806" w:rsidP="00FA4390">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2</w:t>
            </w:r>
          </w:p>
        </w:tc>
      </w:tr>
      <w:tr w:rsidR="00061806" w:rsidRPr="00C47D26" w:rsidTr="00465B30">
        <w:tc>
          <w:tcPr>
            <w:tcW w:w="3652" w:type="dxa"/>
          </w:tcPr>
          <w:p w:rsidR="00061806" w:rsidRPr="00C47D26" w:rsidRDefault="00061806" w:rsidP="00FA4390">
            <w:pPr>
              <w:tabs>
                <w:tab w:val="left" w:pos="709"/>
              </w:tabs>
              <w:spacing w:before="20" w:after="20" w:line="240" w:lineRule="auto"/>
              <w:jc w:val="both"/>
              <w:rPr>
                <w:rFonts w:ascii="Times New Roman" w:hAnsi="Times New Roman"/>
                <w:sz w:val="24"/>
                <w:szCs w:val="24"/>
                <w:lang w:val="lt-LT"/>
              </w:rPr>
            </w:pPr>
            <w:r w:rsidRPr="00C47D26">
              <w:rPr>
                <w:rFonts w:ascii="Times New Roman" w:hAnsi="Times New Roman"/>
                <w:sz w:val="24"/>
                <w:szCs w:val="24"/>
                <w:lang w:val="lt-LT"/>
              </w:rPr>
              <w:t xml:space="preserve">Chemija </w:t>
            </w:r>
          </w:p>
        </w:tc>
        <w:tc>
          <w:tcPr>
            <w:tcW w:w="1276" w:type="dxa"/>
          </w:tcPr>
          <w:p w:rsidR="00061806" w:rsidRPr="00C47D26" w:rsidRDefault="00061806" w:rsidP="00FA4390">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2</w:t>
            </w:r>
          </w:p>
        </w:tc>
        <w:tc>
          <w:tcPr>
            <w:tcW w:w="1276" w:type="dxa"/>
          </w:tcPr>
          <w:p w:rsidR="00061806" w:rsidRPr="00C47D26" w:rsidRDefault="00061806" w:rsidP="00FA4390">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2</w:t>
            </w:r>
          </w:p>
        </w:tc>
        <w:tc>
          <w:tcPr>
            <w:tcW w:w="1275" w:type="dxa"/>
          </w:tcPr>
          <w:p w:rsidR="00061806" w:rsidRPr="00C47D26" w:rsidRDefault="00061806" w:rsidP="00FA4390">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2</w:t>
            </w:r>
          </w:p>
        </w:tc>
        <w:tc>
          <w:tcPr>
            <w:tcW w:w="993" w:type="dxa"/>
          </w:tcPr>
          <w:p w:rsidR="00061806" w:rsidRPr="00C47D26" w:rsidRDefault="00061806" w:rsidP="00FA4390">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2</w:t>
            </w:r>
          </w:p>
        </w:tc>
        <w:tc>
          <w:tcPr>
            <w:tcW w:w="1134" w:type="dxa"/>
          </w:tcPr>
          <w:p w:rsidR="00061806" w:rsidRPr="00C47D26" w:rsidRDefault="00061806" w:rsidP="00FA4390">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2</w:t>
            </w:r>
          </w:p>
        </w:tc>
      </w:tr>
      <w:tr w:rsidR="00061806" w:rsidRPr="00C47D26" w:rsidTr="00465B30">
        <w:tc>
          <w:tcPr>
            <w:tcW w:w="3652" w:type="dxa"/>
          </w:tcPr>
          <w:p w:rsidR="00061806" w:rsidRPr="00C47D26" w:rsidRDefault="00061806" w:rsidP="00FA4390">
            <w:pPr>
              <w:tabs>
                <w:tab w:val="left" w:pos="709"/>
              </w:tabs>
              <w:spacing w:before="20" w:after="20" w:line="240" w:lineRule="auto"/>
              <w:jc w:val="both"/>
              <w:rPr>
                <w:rFonts w:ascii="Times New Roman" w:hAnsi="Times New Roman"/>
                <w:sz w:val="24"/>
                <w:szCs w:val="24"/>
                <w:lang w:val="lt-LT"/>
              </w:rPr>
            </w:pPr>
            <w:r w:rsidRPr="00C47D26">
              <w:rPr>
                <w:rFonts w:ascii="Times New Roman" w:hAnsi="Times New Roman"/>
                <w:sz w:val="24"/>
                <w:szCs w:val="24"/>
                <w:lang w:val="lt-LT"/>
              </w:rPr>
              <w:t>IT (programavimo pagrindai)</w:t>
            </w:r>
          </w:p>
        </w:tc>
        <w:tc>
          <w:tcPr>
            <w:tcW w:w="1276" w:type="dxa"/>
          </w:tcPr>
          <w:p w:rsidR="00061806" w:rsidRPr="00C47D26" w:rsidRDefault="00061806" w:rsidP="00F67C85">
            <w:pPr>
              <w:tabs>
                <w:tab w:val="left" w:pos="709"/>
              </w:tabs>
              <w:spacing w:before="20" w:after="20" w:line="240" w:lineRule="auto"/>
              <w:jc w:val="center"/>
              <w:rPr>
                <w:rFonts w:ascii="Times New Roman" w:hAnsi="Times New Roman"/>
                <w:sz w:val="24"/>
                <w:szCs w:val="24"/>
                <w:lang w:val="lt-LT"/>
              </w:rPr>
            </w:pPr>
            <w:r>
              <w:rPr>
                <w:rFonts w:ascii="Times New Roman" w:hAnsi="Times New Roman"/>
                <w:sz w:val="24"/>
                <w:szCs w:val="24"/>
                <w:lang w:val="lt-LT"/>
              </w:rPr>
              <w:t>1/</w:t>
            </w:r>
          </w:p>
        </w:tc>
        <w:tc>
          <w:tcPr>
            <w:tcW w:w="1276" w:type="dxa"/>
          </w:tcPr>
          <w:p w:rsidR="00061806" w:rsidRPr="00C47D26" w:rsidRDefault="00061806" w:rsidP="00FA4390">
            <w:pPr>
              <w:tabs>
                <w:tab w:val="left" w:pos="709"/>
              </w:tabs>
              <w:spacing w:before="20" w:after="20" w:line="240" w:lineRule="auto"/>
              <w:jc w:val="center"/>
              <w:rPr>
                <w:rFonts w:ascii="Times New Roman" w:hAnsi="Times New Roman"/>
                <w:sz w:val="24"/>
                <w:szCs w:val="24"/>
                <w:lang w:val="lt-LT"/>
              </w:rPr>
            </w:pPr>
            <w:r>
              <w:rPr>
                <w:rFonts w:ascii="Times New Roman" w:hAnsi="Times New Roman"/>
                <w:sz w:val="24"/>
                <w:szCs w:val="24"/>
                <w:lang w:val="lt-LT"/>
              </w:rPr>
              <w:t>1/</w:t>
            </w:r>
          </w:p>
        </w:tc>
        <w:tc>
          <w:tcPr>
            <w:tcW w:w="1275" w:type="dxa"/>
          </w:tcPr>
          <w:p w:rsidR="00061806" w:rsidRPr="00C47D26" w:rsidRDefault="00061806" w:rsidP="00F67C85">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1/</w:t>
            </w:r>
          </w:p>
        </w:tc>
        <w:tc>
          <w:tcPr>
            <w:tcW w:w="993" w:type="dxa"/>
          </w:tcPr>
          <w:p w:rsidR="00061806" w:rsidRPr="00C47D26" w:rsidRDefault="00061806" w:rsidP="00F67C85">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1/</w:t>
            </w:r>
          </w:p>
        </w:tc>
        <w:tc>
          <w:tcPr>
            <w:tcW w:w="1134" w:type="dxa"/>
          </w:tcPr>
          <w:p w:rsidR="00061806" w:rsidRPr="00C47D26" w:rsidRDefault="00061806" w:rsidP="00F67C85">
            <w:pPr>
              <w:tabs>
                <w:tab w:val="left" w:pos="709"/>
              </w:tabs>
              <w:spacing w:before="20" w:after="20" w:line="240" w:lineRule="auto"/>
              <w:jc w:val="center"/>
              <w:rPr>
                <w:rFonts w:ascii="Times New Roman" w:hAnsi="Times New Roman"/>
                <w:sz w:val="24"/>
                <w:szCs w:val="24"/>
                <w:lang w:val="lt-LT"/>
              </w:rPr>
            </w:pPr>
          </w:p>
        </w:tc>
      </w:tr>
      <w:tr w:rsidR="00061806" w:rsidRPr="00C47D26" w:rsidTr="00465B30">
        <w:tc>
          <w:tcPr>
            <w:tcW w:w="3652" w:type="dxa"/>
          </w:tcPr>
          <w:p w:rsidR="00061806" w:rsidRPr="00C47D26" w:rsidRDefault="00061806" w:rsidP="00F67C85">
            <w:pPr>
              <w:tabs>
                <w:tab w:val="left" w:pos="709"/>
              </w:tabs>
              <w:spacing w:before="20" w:after="20" w:line="240" w:lineRule="auto"/>
              <w:jc w:val="both"/>
              <w:rPr>
                <w:rFonts w:ascii="Times New Roman" w:hAnsi="Times New Roman"/>
                <w:sz w:val="24"/>
                <w:szCs w:val="24"/>
                <w:lang w:val="lt-LT"/>
              </w:rPr>
            </w:pPr>
            <w:r w:rsidRPr="00C47D26">
              <w:rPr>
                <w:rFonts w:ascii="Times New Roman" w:hAnsi="Times New Roman"/>
                <w:sz w:val="24"/>
                <w:szCs w:val="24"/>
                <w:lang w:val="lt-LT"/>
              </w:rPr>
              <w:t>IT (kompiuterinė leidyba)</w:t>
            </w:r>
          </w:p>
        </w:tc>
        <w:tc>
          <w:tcPr>
            <w:tcW w:w="1276" w:type="dxa"/>
          </w:tcPr>
          <w:p w:rsidR="00061806" w:rsidRPr="00C47D26" w:rsidRDefault="00061806" w:rsidP="00816241">
            <w:pPr>
              <w:tabs>
                <w:tab w:val="left" w:pos="709"/>
              </w:tabs>
              <w:spacing w:before="20" w:after="20" w:line="240" w:lineRule="auto"/>
              <w:jc w:val="center"/>
              <w:rPr>
                <w:rFonts w:ascii="Times New Roman" w:hAnsi="Times New Roman"/>
                <w:sz w:val="24"/>
                <w:szCs w:val="24"/>
                <w:lang w:val="lt-LT"/>
              </w:rPr>
            </w:pPr>
            <w:r>
              <w:rPr>
                <w:rFonts w:ascii="Times New Roman" w:hAnsi="Times New Roman"/>
                <w:sz w:val="24"/>
                <w:szCs w:val="24"/>
                <w:lang w:val="lt-LT"/>
              </w:rPr>
              <w:t>/1</w:t>
            </w:r>
          </w:p>
        </w:tc>
        <w:tc>
          <w:tcPr>
            <w:tcW w:w="1276" w:type="dxa"/>
          </w:tcPr>
          <w:p w:rsidR="00061806" w:rsidRPr="00C47D26" w:rsidRDefault="00061806" w:rsidP="00816241">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/1</w:t>
            </w:r>
          </w:p>
        </w:tc>
        <w:tc>
          <w:tcPr>
            <w:tcW w:w="1275" w:type="dxa"/>
          </w:tcPr>
          <w:p w:rsidR="00061806" w:rsidRPr="00C47D26" w:rsidRDefault="00465B30" w:rsidP="00816241">
            <w:pPr>
              <w:tabs>
                <w:tab w:val="left" w:pos="709"/>
              </w:tabs>
              <w:spacing w:before="20" w:after="20" w:line="240" w:lineRule="auto"/>
              <w:jc w:val="center"/>
              <w:rPr>
                <w:rFonts w:ascii="Times New Roman" w:hAnsi="Times New Roman"/>
                <w:sz w:val="24"/>
                <w:szCs w:val="24"/>
                <w:lang w:val="lt-LT"/>
              </w:rPr>
            </w:pPr>
            <w:r>
              <w:rPr>
                <w:rFonts w:ascii="Times New Roman" w:hAnsi="Times New Roman"/>
                <w:sz w:val="24"/>
                <w:szCs w:val="24"/>
                <w:lang w:val="lt-LT"/>
              </w:rPr>
              <w:t>/1</w:t>
            </w:r>
          </w:p>
        </w:tc>
        <w:tc>
          <w:tcPr>
            <w:tcW w:w="993" w:type="dxa"/>
          </w:tcPr>
          <w:p w:rsidR="00061806" w:rsidRPr="00C47D26" w:rsidRDefault="00061806" w:rsidP="00816241">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/1</w:t>
            </w:r>
          </w:p>
        </w:tc>
        <w:tc>
          <w:tcPr>
            <w:tcW w:w="1134" w:type="dxa"/>
          </w:tcPr>
          <w:p w:rsidR="00061806" w:rsidRPr="00C47D26" w:rsidRDefault="00465B30" w:rsidP="00816241">
            <w:pPr>
              <w:tabs>
                <w:tab w:val="left" w:pos="709"/>
              </w:tabs>
              <w:spacing w:before="20" w:after="20" w:line="240" w:lineRule="auto"/>
              <w:jc w:val="center"/>
              <w:rPr>
                <w:rFonts w:ascii="Times New Roman" w:hAnsi="Times New Roman"/>
                <w:sz w:val="24"/>
                <w:szCs w:val="24"/>
                <w:lang w:val="lt-LT"/>
              </w:rPr>
            </w:pPr>
            <w:r>
              <w:rPr>
                <w:rFonts w:ascii="Times New Roman" w:hAnsi="Times New Roman"/>
                <w:sz w:val="24"/>
                <w:szCs w:val="24"/>
                <w:lang w:val="lt-LT"/>
              </w:rPr>
              <w:t>1/</w:t>
            </w:r>
          </w:p>
        </w:tc>
      </w:tr>
      <w:tr w:rsidR="00061806" w:rsidRPr="00C47D26" w:rsidTr="00465B30">
        <w:tc>
          <w:tcPr>
            <w:tcW w:w="3652" w:type="dxa"/>
          </w:tcPr>
          <w:p w:rsidR="00061806" w:rsidRPr="00C47D26" w:rsidRDefault="00061806" w:rsidP="00F047E4">
            <w:pPr>
              <w:pStyle w:val="Antrat3"/>
              <w:tabs>
                <w:tab w:val="left" w:pos="709"/>
              </w:tabs>
              <w:spacing w:before="20" w:after="20" w:line="240" w:lineRule="auto"/>
              <w:jc w:val="left"/>
              <w:rPr>
                <w:rFonts w:ascii="Times New Roman" w:hAnsi="Times New Roman" w:cs="Times New Roman"/>
                <w:b w:val="0"/>
                <w:sz w:val="24"/>
                <w:szCs w:val="24"/>
                <w:lang w:val="lt-LT"/>
              </w:rPr>
            </w:pPr>
            <w:r w:rsidRPr="00C47D26">
              <w:rPr>
                <w:rFonts w:ascii="Times New Roman" w:hAnsi="Times New Roman" w:cs="Times New Roman"/>
                <w:b w:val="0"/>
                <w:sz w:val="24"/>
                <w:szCs w:val="24"/>
                <w:lang w:val="lt-LT"/>
              </w:rPr>
              <w:t xml:space="preserve">Istorija </w:t>
            </w:r>
          </w:p>
        </w:tc>
        <w:tc>
          <w:tcPr>
            <w:tcW w:w="1276" w:type="dxa"/>
          </w:tcPr>
          <w:p w:rsidR="00061806" w:rsidRPr="00C47D26" w:rsidRDefault="00061806" w:rsidP="00FA4390">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2</w:t>
            </w:r>
          </w:p>
        </w:tc>
        <w:tc>
          <w:tcPr>
            <w:tcW w:w="1276" w:type="dxa"/>
          </w:tcPr>
          <w:p w:rsidR="00061806" w:rsidRPr="00C47D26" w:rsidRDefault="00061806" w:rsidP="00FA4390">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2</w:t>
            </w:r>
          </w:p>
        </w:tc>
        <w:tc>
          <w:tcPr>
            <w:tcW w:w="1275" w:type="dxa"/>
          </w:tcPr>
          <w:p w:rsidR="00061806" w:rsidRPr="00C47D26" w:rsidRDefault="00061806" w:rsidP="00FA4390">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2</w:t>
            </w:r>
          </w:p>
        </w:tc>
        <w:tc>
          <w:tcPr>
            <w:tcW w:w="993" w:type="dxa"/>
          </w:tcPr>
          <w:p w:rsidR="00061806" w:rsidRPr="00C47D26" w:rsidRDefault="00061806" w:rsidP="00FA4390">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2</w:t>
            </w:r>
          </w:p>
        </w:tc>
        <w:tc>
          <w:tcPr>
            <w:tcW w:w="1134" w:type="dxa"/>
          </w:tcPr>
          <w:p w:rsidR="00061806" w:rsidRPr="00C47D26" w:rsidRDefault="00061806" w:rsidP="00FA4390">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2</w:t>
            </w:r>
          </w:p>
        </w:tc>
      </w:tr>
      <w:tr w:rsidR="00061806" w:rsidRPr="00C47D26" w:rsidTr="00465B30">
        <w:tc>
          <w:tcPr>
            <w:tcW w:w="3652" w:type="dxa"/>
          </w:tcPr>
          <w:p w:rsidR="00061806" w:rsidRPr="00C47D26" w:rsidRDefault="00061806" w:rsidP="00FA4390">
            <w:pPr>
              <w:tabs>
                <w:tab w:val="left" w:pos="709"/>
              </w:tabs>
              <w:spacing w:before="20" w:after="20" w:line="240" w:lineRule="auto"/>
              <w:jc w:val="both"/>
              <w:rPr>
                <w:rFonts w:ascii="Times New Roman" w:hAnsi="Times New Roman"/>
                <w:sz w:val="24"/>
                <w:szCs w:val="24"/>
                <w:lang w:val="lt-LT"/>
              </w:rPr>
            </w:pPr>
            <w:r w:rsidRPr="00C47D26">
              <w:rPr>
                <w:rFonts w:ascii="Times New Roman" w:hAnsi="Times New Roman"/>
                <w:sz w:val="24"/>
                <w:szCs w:val="24"/>
                <w:lang w:val="lt-LT"/>
              </w:rPr>
              <w:t>Pilietinės visuomenės pagrindai</w:t>
            </w:r>
          </w:p>
        </w:tc>
        <w:tc>
          <w:tcPr>
            <w:tcW w:w="1276" w:type="dxa"/>
          </w:tcPr>
          <w:p w:rsidR="00061806" w:rsidRPr="00C47D26" w:rsidRDefault="00061806" w:rsidP="00FA4390">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1</w:t>
            </w:r>
          </w:p>
        </w:tc>
        <w:tc>
          <w:tcPr>
            <w:tcW w:w="1276" w:type="dxa"/>
          </w:tcPr>
          <w:p w:rsidR="00061806" w:rsidRPr="00C47D26" w:rsidRDefault="00061806" w:rsidP="00FA4390">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1</w:t>
            </w:r>
          </w:p>
        </w:tc>
        <w:tc>
          <w:tcPr>
            <w:tcW w:w="1275" w:type="dxa"/>
          </w:tcPr>
          <w:p w:rsidR="00061806" w:rsidRPr="00C47D26" w:rsidRDefault="00061806" w:rsidP="00FA4390">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1</w:t>
            </w:r>
          </w:p>
        </w:tc>
        <w:tc>
          <w:tcPr>
            <w:tcW w:w="993" w:type="dxa"/>
          </w:tcPr>
          <w:p w:rsidR="00061806" w:rsidRPr="00C47D26" w:rsidRDefault="00061806" w:rsidP="00FA4390">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1</w:t>
            </w:r>
          </w:p>
        </w:tc>
        <w:tc>
          <w:tcPr>
            <w:tcW w:w="1134" w:type="dxa"/>
          </w:tcPr>
          <w:p w:rsidR="00061806" w:rsidRPr="00C47D26" w:rsidRDefault="00061806" w:rsidP="00FA4390">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1</w:t>
            </w:r>
          </w:p>
        </w:tc>
      </w:tr>
      <w:tr w:rsidR="00061806" w:rsidRPr="00C47D26" w:rsidTr="00465B30">
        <w:tc>
          <w:tcPr>
            <w:tcW w:w="3652" w:type="dxa"/>
          </w:tcPr>
          <w:p w:rsidR="00061806" w:rsidRPr="00C47D26" w:rsidRDefault="00061806" w:rsidP="00FA4390">
            <w:pPr>
              <w:tabs>
                <w:tab w:val="left" w:pos="709"/>
              </w:tabs>
              <w:spacing w:before="20" w:after="20" w:line="240" w:lineRule="auto"/>
              <w:jc w:val="both"/>
              <w:rPr>
                <w:rFonts w:ascii="Times New Roman" w:hAnsi="Times New Roman"/>
                <w:sz w:val="24"/>
                <w:szCs w:val="24"/>
                <w:lang w:val="lt-LT"/>
              </w:rPr>
            </w:pPr>
            <w:r w:rsidRPr="00C47D26">
              <w:rPr>
                <w:rFonts w:ascii="Times New Roman" w:hAnsi="Times New Roman"/>
                <w:sz w:val="24"/>
                <w:szCs w:val="24"/>
                <w:lang w:val="lt-LT"/>
              </w:rPr>
              <w:t xml:space="preserve">Geografija </w:t>
            </w:r>
          </w:p>
        </w:tc>
        <w:tc>
          <w:tcPr>
            <w:tcW w:w="1276" w:type="dxa"/>
          </w:tcPr>
          <w:p w:rsidR="00061806" w:rsidRPr="00C47D26" w:rsidRDefault="00061806" w:rsidP="00FA4390">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1</w:t>
            </w:r>
          </w:p>
        </w:tc>
        <w:tc>
          <w:tcPr>
            <w:tcW w:w="1276" w:type="dxa"/>
          </w:tcPr>
          <w:p w:rsidR="00061806" w:rsidRPr="00C47D26" w:rsidRDefault="00061806" w:rsidP="00FA4390">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1</w:t>
            </w:r>
          </w:p>
        </w:tc>
        <w:tc>
          <w:tcPr>
            <w:tcW w:w="1275" w:type="dxa"/>
          </w:tcPr>
          <w:p w:rsidR="00061806" w:rsidRPr="00C47D26" w:rsidRDefault="00061806" w:rsidP="00FA4390">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1</w:t>
            </w:r>
          </w:p>
        </w:tc>
        <w:tc>
          <w:tcPr>
            <w:tcW w:w="993" w:type="dxa"/>
          </w:tcPr>
          <w:p w:rsidR="00061806" w:rsidRPr="00C47D26" w:rsidRDefault="00061806" w:rsidP="00FA4390">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1</w:t>
            </w:r>
          </w:p>
        </w:tc>
        <w:tc>
          <w:tcPr>
            <w:tcW w:w="1134" w:type="dxa"/>
          </w:tcPr>
          <w:p w:rsidR="00061806" w:rsidRPr="00C47D26" w:rsidRDefault="00061806" w:rsidP="00FA4390">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1</w:t>
            </w:r>
          </w:p>
        </w:tc>
      </w:tr>
      <w:tr w:rsidR="00061806" w:rsidRPr="00C47D26" w:rsidTr="00465B30">
        <w:tc>
          <w:tcPr>
            <w:tcW w:w="3652" w:type="dxa"/>
          </w:tcPr>
          <w:p w:rsidR="00061806" w:rsidRPr="00C47D26" w:rsidRDefault="00061806" w:rsidP="00FA4390">
            <w:pPr>
              <w:tabs>
                <w:tab w:val="left" w:pos="709"/>
              </w:tabs>
              <w:spacing w:before="20" w:after="20" w:line="240" w:lineRule="auto"/>
              <w:jc w:val="both"/>
              <w:rPr>
                <w:rFonts w:ascii="Times New Roman" w:hAnsi="Times New Roman"/>
                <w:sz w:val="24"/>
                <w:szCs w:val="24"/>
                <w:lang w:val="lt-LT"/>
              </w:rPr>
            </w:pPr>
            <w:r w:rsidRPr="00C47D26">
              <w:rPr>
                <w:rFonts w:ascii="Times New Roman" w:hAnsi="Times New Roman"/>
                <w:sz w:val="24"/>
                <w:szCs w:val="24"/>
                <w:lang w:val="lt-LT"/>
              </w:rPr>
              <w:t xml:space="preserve">Ekonomika </w:t>
            </w:r>
          </w:p>
        </w:tc>
        <w:tc>
          <w:tcPr>
            <w:tcW w:w="1276" w:type="dxa"/>
          </w:tcPr>
          <w:p w:rsidR="00061806" w:rsidRPr="00C47D26" w:rsidRDefault="00061806" w:rsidP="00FA4390">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1</w:t>
            </w:r>
          </w:p>
        </w:tc>
        <w:tc>
          <w:tcPr>
            <w:tcW w:w="1276" w:type="dxa"/>
          </w:tcPr>
          <w:p w:rsidR="00061806" w:rsidRPr="00C47D26" w:rsidRDefault="00061806" w:rsidP="00FA4390">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1</w:t>
            </w:r>
          </w:p>
        </w:tc>
        <w:tc>
          <w:tcPr>
            <w:tcW w:w="1275" w:type="dxa"/>
          </w:tcPr>
          <w:p w:rsidR="00061806" w:rsidRPr="00C47D26" w:rsidRDefault="00061806" w:rsidP="00FA4390">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1</w:t>
            </w:r>
          </w:p>
        </w:tc>
        <w:tc>
          <w:tcPr>
            <w:tcW w:w="993" w:type="dxa"/>
          </w:tcPr>
          <w:p w:rsidR="00061806" w:rsidRPr="00C47D26" w:rsidRDefault="00061806" w:rsidP="00FA4390">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1</w:t>
            </w:r>
          </w:p>
        </w:tc>
        <w:tc>
          <w:tcPr>
            <w:tcW w:w="1134" w:type="dxa"/>
          </w:tcPr>
          <w:p w:rsidR="00061806" w:rsidRPr="00C47D26" w:rsidRDefault="00061806" w:rsidP="00FA4390">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1</w:t>
            </w:r>
          </w:p>
        </w:tc>
      </w:tr>
      <w:tr w:rsidR="00061806" w:rsidRPr="00C47D26" w:rsidTr="00465B30">
        <w:tc>
          <w:tcPr>
            <w:tcW w:w="3652" w:type="dxa"/>
          </w:tcPr>
          <w:p w:rsidR="00061806" w:rsidRPr="00C47D26" w:rsidRDefault="00061806" w:rsidP="00F047E4">
            <w:pPr>
              <w:pStyle w:val="Antrat3"/>
              <w:tabs>
                <w:tab w:val="left" w:pos="709"/>
              </w:tabs>
              <w:spacing w:before="20" w:after="20" w:line="240" w:lineRule="auto"/>
              <w:jc w:val="left"/>
              <w:rPr>
                <w:rFonts w:ascii="Times New Roman" w:hAnsi="Times New Roman" w:cs="Times New Roman"/>
                <w:b w:val="0"/>
                <w:sz w:val="24"/>
                <w:szCs w:val="24"/>
                <w:lang w:val="lt-LT"/>
              </w:rPr>
            </w:pPr>
            <w:r w:rsidRPr="00C47D26">
              <w:rPr>
                <w:rFonts w:ascii="Times New Roman" w:hAnsi="Times New Roman" w:cs="Times New Roman"/>
                <w:b w:val="0"/>
                <w:sz w:val="24"/>
                <w:szCs w:val="24"/>
                <w:lang w:val="lt-LT"/>
              </w:rPr>
              <w:t xml:space="preserve">Dailė </w:t>
            </w:r>
          </w:p>
        </w:tc>
        <w:tc>
          <w:tcPr>
            <w:tcW w:w="1276" w:type="dxa"/>
          </w:tcPr>
          <w:p w:rsidR="00061806" w:rsidRPr="00C47D26" w:rsidRDefault="00061806" w:rsidP="00FA4390">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1</w:t>
            </w:r>
          </w:p>
        </w:tc>
        <w:tc>
          <w:tcPr>
            <w:tcW w:w="1276" w:type="dxa"/>
          </w:tcPr>
          <w:p w:rsidR="00061806" w:rsidRPr="00C47D26" w:rsidRDefault="00061806" w:rsidP="00FA4390">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1</w:t>
            </w:r>
          </w:p>
        </w:tc>
        <w:tc>
          <w:tcPr>
            <w:tcW w:w="1275" w:type="dxa"/>
          </w:tcPr>
          <w:p w:rsidR="00061806" w:rsidRPr="00C47D26" w:rsidRDefault="00061806" w:rsidP="00FA4390">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1</w:t>
            </w:r>
          </w:p>
        </w:tc>
        <w:tc>
          <w:tcPr>
            <w:tcW w:w="993" w:type="dxa"/>
          </w:tcPr>
          <w:p w:rsidR="00061806" w:rsidRPr="00C47D26" w:rsidRDefault="00061806" w:rsidP="00FA4390">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1</w:t>
            </w:r>
          </w:p>
        </w:tc>
        <w:tc>
          <w:tcPr>
            <w:tcW w:w="1134" w:type="dxa"/>
          </w:tcPr>
          <w:p w:rsidR="00061806" w:rsidRPr="00C47D26" w:rsidRDefault="00061806" w:rsidP="00FA4390">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1</w:t>
            </w:r>
          </w:p>
        </w:tc>
      </w:tr>
      <w:tr w:rsidR="00061806" w:rsidRPr="00C47D26" w:rsidTr="00465B30">
        <w:tc>
          <w:tcPr>
            <w:tcW w:w="3652" w:type="dxa"/>
          </w:tcPr>
          <w:p w:rsidR="00061806" w:rsidRPr="00C47D26" w:rsidRDefault="00061806" w:rsidP="00FA4390">
            <w:pPr>
              <w:tabs>
                <w:tab w:val="left" w:pos="709"/>
              </w:tabs>
              <w:spacing w:before="20" w:after="20" w:line="240" w:lineRule="auto"/>
              <w:jc w:val="both"/>
              <w:rPr>
                <w:rFonts w:ascii="Times New Roman" w:hAnsi="Times New Roman"/>
                <w:sz w:val="24"/>
                <w:szCs w:val="24"/>
                <w:lang w:val="lt-LT"/>
              </w:rPr>
            </w:pPr>
            <w:r w:rsidRPr="00C47D26">
              <w:rPr>
                <w:rFonts w:ascii="Times New Roman" w:hAnsi="Times New Roman"/>
                <w:sz w:val="24"/>
                <w:szCs w:val="24"/>
                <w:lang w:val="lt-LT"/>
              </w:rPr>
              <w:t xml:space="preserve">Muzika </w:t>
            </w:r>
          </w:p>
        </w:tc>
        <w:tc>
          <w:tcPr>
            <w:tcW w:w="1276" w:type="dxa"/>
          </w:tcPr>
          <w:p w:rsidR="00061806" w:rsidRPr="00C47D26" w:rsidRDefault="00061806" w:rsidP="00FA4390">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1</w:t>
            </w:r>
          </w:p>
        </w:tc>
        <w:tc>
          <w:tcPr>
            <w:tcW w:w="1276" w:type="dxa"/>
          </w:tcPr>
          <w:p w:rsidR="00061806" w:rsidRPr="00C47D26" w:rsidRDefault="00061806" w:rsidP="00FA4390">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1</w:t>
            </w:r>
          </w:p>
        </w:tc>
        <w:tc>
          <w:tcPr>
            <w:tcW w:w="1275" w:type="dxa"/>
          </w:tcPr>
          <w:p w:rsidR="00061806" w:rsidRPr="00C47D26" w:rsidRDefault="00061806" w:rsidP="00FA4390">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1</w:t>
            </w:r>
          </w:p>
        </w:tc>
        <w:tc>
          <w:tcPr>
            <w:tcW w:w="993" w:type="dxa"/>
          </w:tcPr>
          <w:p w:rsidR="00061806" w:rsidRPr="00C47D26" w:rsidRDefault="00061806" w:rsidP="00FA4390">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1</w:t>
            </w:r>
          </w:p>
        </w:tc>
        <w:tc>
          <w:tcPr>
            <w:tcW w:w="1134" w:type="dxa"/>
          </w:tcPr>
          <w:p w:rsidR="00061806" w:rsidRPr="00C47D26" w:rsidRDefault="00061806" w:rsidP="00FA4390">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1</w:t>
            </w:r>
          </w:p>
        </w:tc>
      </w:tr>
      <w:tr w:rsidR="00061806" w:rsidRPr="00C47D26" w:rsidTr="00465B30">
        <w:tc>
          <w:tcPr>
            <w:tcW w:w="3652" w:type="dxa"/>
          </w:tcPr>
          <w:p w:rsidR="00061806" w:rsidRPr="00C47D26" w:rsidRDefault="00061806" w:rsidP="00FA4390">
            <w:pPr>
              <w:tabs>
                <w:tab w:val="left" w:pos="709"/>
              </w:tabs>
              <w:spacing w:before="20" w:after="20" w:line="240" w:lineRule="auto"/>
              <w:jc w:val="both"/>
              <w:rPr>
                <w:rFonts w:ascii="Times New Roman" w:hAnsi="Times New Roman"/>
                <w:sz w:val="24"/>
                <w:szCs w:val="24"/>
                <w:lang w:val="lt-LT"/>
              </w:rPr>
            </w:pPr>
            <w:r w:rsidRPr="00C47D26">
              <w:rPr>
                <w:rFonts w:ascii="Times New Roman" w:hAnsi="Times New Roman"/>
                <w:sz w:val="24"/>
                <w:szCs w:val="24"/>
                <w:lang w:val="lt-LT"/>
              </w:rPr>
              <w:t>Technologijos (Biotechnologijos)</w:t>
            </w:r>
          </w:p>
        </w:tc>
        <w:tc>
          <w:tcPr>
            <w:tcW w:w="1276" w:type="dxa"/>
          </w:tcPr>
          <w:p w:rsidR="00061806" w:rsidRPr="00C47D26" w:rsidRDefault="00061806" w:rsidP="00685ADF">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2/</w:t>
            </w:r>
            <w:r>
              <w:rPr>
                <w:rFonts w:ascii="Times New Roman" w:hAnsi="Times New Roman"/>
                <w:sz w:val="24"/>
                <w:szCs w:val="24"/>
                <w:lang w:val="lt-LT"/>
              </w:rPr>
              <w:t>2</w:t>
            </w:r>
          </w:p>
        </w:tc>
        <w:tc>
          <w:tcPr>
            <w:tcW w:w="1276" w:type="dxa"/>
          </w:tcPr>
          <w:p w:rsidR="00061806" w:rsidRPr="00C47D26" w:rsidRDefault="00061806" w:rsidP="00685ADF">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2/</w:t>
            </w:r>
            <w:r w:rsidR="00465B30">
              <w:rPr>
                <w:rFonts w:ascii="Times New Roman" w:hAnsi="Times New Roman"/>
                <w:sz w:val="24"/>
                <w:szCs w:val="24"/>
                <w:lang w:val="lt-LT"/>
              </w:rPr>
              <w:t>2</w:t>
            </w:r>
          </w:p>
        </w:tc>
        <w:tc>
          <w:tcPr>
            <w:tcW w:w="1275" w:type="dxa"/>
          </w:tcPr>
          <w:p w:rsidR="00061806" w:rsidRPr="00C47D26" w:rsidRDefault="00061806" w:rsidP="00685ADF">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2/</w:t>
            </w:r>
          </w:p>
        </w:tc>
        <w:tc>
          <w:tcPr>
            <w:tcW w:w="993" w:type="dxa"/>
          </w:tcPr>
          <w:p w:rsidR="00061806" w:rsidRPr="00C47D26" w:rsidRDefault="00061806" w:rsidP="00685ADF">
            <w:pPr>
              <w:tabs>
                <w:tab w:val="left" w:pos="709"/>
              </w:tabs>
              <w:spacing w:before="20" w:after="20" w:line="240" w:lineRule="auto"/>
              <w:jc w:val="center"/>
              <w:rPr>
                <w:rFonts w:ascii="Times New Roman" w:hAnsi="Times New Roman"/>
                <w:sz w:val="24"/>
                <w:szCs w:val="24"/>
                <w:lang w:val="lt-LT"/>
              </w:rPr>
            </w:pPr>
          </w:p>
        </w:tc>
        <w:tc>
          <w:tcPr>
            <w:tcW w:w="1134" w:type="dxa"/>
          </w:tcPr>
          <w:p w:rsidR="00061806" w:rsidRPr="00C47D26" w:rsidRDefault="00061806" w:rsidP="00262B94">
            <w:pPr>
              <w:tabs>
                <w:tab w:val="left" w:pos="709"/>
              </w:tabs>
              <w:spacing w:before="20" w:after="20" w:line="240" w:lineRule="auto"/>
              <w:jc w:val="center"/>
              <w:rPr>
                <w:rFonts w:ascii="Times New Roman" w:hAnsi="Times New Roman"/>
                <w:sz w:val="24"/>
                <w:szCs w:val="24"/>
                <w:lang w:val="lt-LT"/>
              </w:rPr>
            </w:pPr>
          </w:p>
        </w:tc>
      </w:tr>
      <w:tr w:rsidR="00061806" w:rsidRPr="00C47D26" w:rsidTr="00465B30">
        <w:tc>
          <w:tcPr>
            <w:tcW w:w="3652" w:type="dxa"/>
            <w:tcBorders>
              <w:top w:val="single" w:sz="4" w:space="0" w:color="auto"/>
              <w:left w:val="single" w:sz="4" w:space="0" w:color="auto"/>
              <w:bottom w:val="single" w:sz="4" w:space="0" w:color="auto"/>
              <w:right w:val="single" w:sz="4" w:space="0" w:color="auto"/>
            </w:tcBorders>
          </w:tcPr>
          <w:p w:rsidR="00061806" w:rsidRPr="00C47D26" w:rsidRDefault="00061806" w:rsidP="00685ADF">
            <w:pPr>
              <w:tabs>
                <w:tab w:val="left" w:pos="709"/>
              </w:tabs>
              <w:spacing w:before="20" w:after="20" w:line="240" w:lineRule="auto"/>
              <w:jc w:val="both"/>
              <w:rPr>
                <w:rFonts w:ascii="Times New Roman" w:hAnsi="Times New Roman"/>
                <w:sz w:val="24"/>
                <w:szCs w:val="24"/>
                <w:lang w:val="lt-LT"/>
              </w:rPr>
            </w:pPr>
            <w:r w:rsidRPr="00C47D26">
              <w:rPr>
                <w:rFonts w:ascii="Times New Roman" w:hAnsi="Times New Roman"/>
                <w:sz w:val="24"/>
                <w:szCs w:val="24"/>
                <w:lang w:val="lt-LT"/>
              </w:rPr>
              <w:t>Technologijos (Konstr. medžiagos)</w:t>
            </w:r>
          </w:p>
        </w:tc>
        <w:tc>
          <w:tcPr>
            <w:tcW w:w="1276" w:type="dxa"/>
            <w:tcBorders>
              <w:top w:val="single" w:sz="4" w:space="0" w:color="auto"/>
              <w:left w:val="single" w:sz="4" w:space="0" w:color="auto"/>
              <w:bottom w:val="single" w:sz="4" w:space="0" w:color="auto"/>
              <w:right w:val="single" w:sz="4" w:space="0" w:color="auto"/>
            </w:tcBorders>
          </w:tcPr>
          <w:p w:rsidR="00061806" w:rsidRPr="00C47D26" w:rsidRDefault="00061806" w:rsidP="006E3109">
            <w:pPr>
              <w:tabs>
                <w:tab w:val="left" w:pos="709"/>
              </w:tabs>
              <w:spacing w:before="20" w:after="20" w:line="240" w:lineRule="auto"/>
              <w:jc w:val="center"/>
              <w:rPr>
                <w:rFonts w:ascii="Times New Roman" w:hAnsi="Times New Roman"/>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061806" w:rsidRPr="00C47D26" w:rsidRDefault="00061806" w:rsidP="006E3109">
            <w:pPr>
              <w:tabs>
                <w:tab w:val="left" w:pos="709"/>
              </w:tabs>
              <w:spacing w:before="20" w:after="20" w:line="240" w:lineRule="auto"/>
              <w:jc w:val="center"/>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061806" w:rsidRPr="00C47D26" w:rsidRDefault="00465B30" w:rsidP="006E3109">
            <w:pPr>
              <w:tabs>
                <w:tab w:val="left" w:pos="709"/>
              </w:tabs>
              <w:spacing w:before="20" w:after="20" w:line="240" w:lineRule="auto"/>
              <w:jc w:val="center"/>
              <w:rPr>
                <w:rFonts w:ascii="Times New Roman" w:hAnsi="Times New Roman"/>
                <w:sz w:val="24"/>
                <w:szCs w:val="24"/>
                <w:lang w:val="lt-LT"/>
              </w:rPr>
            </w:pPr>
            <w:r>
              <w:rPr>
                <w:rFonts w:ascii="Times New Roman" w:hAnsi="Times New Roman"/>
                <w:sz w:val="24"/>
                <w:szCs w:val="24"/>
                <w:lang w:val="lt-LT"/>
              </w:rPr>
              <w:t>/2</w:t>
            </w:r>
          </w:p>
        </w:tc>
        <w:tc>
          <w:tcPr>
            <w:tcW w:w="993" w:type="dxa"/>
            <w:tcBorders>
              <w:top w:val="single" w:sz="4" w:space="0" w:color="auto"/>
              <w:left w:val="single" w:sz="4" w:space="0" w:color="auto"/>
              <w:bottom w:val="single" w:sz="4" w:space="0" w:color="auto"/>
              <w:right w:val="single" w:sz="4" w:space="0" w:color="auto"/>
            </w:tcBorders>
          </w:tcPr>
          <w:p w:rsidR="00061806" w:rsidRPr="00C47D26" w:rsidRDefault="00061806" w:rsidP="006E3109">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/2</w:t>
            </w:r>
          </w:p>
        </w:tc>
        <w:tc>
          <w:tcPr>
            <w:tcW w:w="1134" w:type="dxa"/>
            <w:tcBorders>
              <w:top w:val="single" w:sz="4" w:space="0" w:color="auto"/>
              <w:left w:val="single" w:sz="4" w:space="0" w:color="auto"/>
              <w:bottom w:val="single" w:sz="4" w:space="0" w:color="auto"/>
              <w:right w:val="single" w:sz="4" w:space="0" w:color="auto"/>
            </w:tcBorders>
          </w:tcPr>
          <w:p w:rsidR="00061806" w:rsidRPr="00C47D26" w:rsidRDefault="00061806" w:rsidP="00685ADF">
            <w:pPr>
              <w:tabs>
                <w:tab w:val="left" w:pos="709"/>
              </w:tabs>
              <w:spacing w:before="20" w:after="20" w:line="240" w:lineRule="auto"/>
              <w:jc w:val="center"/>
              <w:rPr>
                <w:rFonts w:ascii="Times New Roman" w:hAnsi="Times New Roman"/>
                <w:sz w:val="24"/>
                <w:szCs w:val="24"/>
                <w:lang w:val="lt-LT"/>
              </w:rPr>
            </w:pPr>
          </w:p>
        </w:tc>
      </w:tr>
      <w:tr w:rsidR="00061806" w:rsidRPr="00C47D26" w:rsidTr="00465B30">
        <w:tc>
          <w:tcPr>
            <w:tcW w:w="3652" w:type="dxa"/>
            <w:tcBorders>
              <w:top w:val="single" w:sz="4" w:space="0" w:color="auto"/>
              <w:left w:val="single" w:sz="4" w:space="0" w:color="auto"/>
              <w:bottom w:val="single" w:sz="4" w:space="0" w:color="auto"/>
              <w:right w:val="single" w:sz="4" w:space="0" w:color="auto"/>
            </w:tcBorders>
          </w:tcPr>
          <w:p w:rsidR="00061806" w:rsidRPr="00C47D26" w:rsidRDefault="00061806" w:rsidP="00685ADF">
            <w:pPr>
              <w:tabs>
                <w:tab w:val="left" w:pos="709"/>
              </w:tabs>
              <w:spacing w:before="20" w:after="20" w:line="240" w:lineRule="auto"/>
              <w:jc w:val="both"/>
              <w:rPr>
                <w:rFonts w:ascii="Times New Roman" w:hAnsi="Times New Roman"/>
                <w:sz w:val="24"/>
                <w:szCs w:val="24"/>
                <w:lang w:val="lt-LT"/>
              </w:rPr>
            </w:pPr>
            <w:r w:rsidRPr="00C47D26">
              <w:rPr>
                <w:rFonts w:ascii="Times New Roman" w:hAnsi="Times New Roman"/>
                <w:sz w:val="24"/>
                <w:szCs w:val="24"/>
                <w:lang w:val="lt-LT"/>
              </w:rPr>
              <w:t>Technologijos (Tekstilė)</w:t>
            </w:r>
          </w:p>
        </w:tc>
        <w:tc>
          <w:tcPr>
            <w:tcW w:w="1276" w:type="dxa"/>
            <w:tcBorders>
              <w:top w:val="single" w:sz="4" w:space="0" w:color="auto"/>
              <w:left w:val="single" w:sz="4" w:space="0" w:color="auto"/>
              <w:bottom w:val="single" w:sz="4" w:space="0" w:color="auto"/>
              <w:right w:val="single" w:sz="4" w:space="0" w:color="auto"/>
            </w:tcBorders>
          </w:tcPr>
          <w:p w:rsidR="00061806" w:rsidRPr="00C47D26" w:rsidRDefault="00061806" w:rsidP="006E3109">
            <w:pPr>
              <w:tabs>
                <w:tab w:val="left" w:pos="709"/>
              </w:tabs>
              <w:spacing w:before="20" w:after="20" w:line="240" w:lineRule="auto"/>
              <w:jc w:val="center"/>
              <w:rPr>
                <w:rFonts w:ascii="Times New Roman" w:hAnsi="Times New Roman"/>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rsidR="00061806" w:rsidRPr="00C47D26" w:rsidRDefault="00061806" w:rsidP="006E3109">
            <w:pPr>
              <w:tabs>
                <w:tab w:val="left" w:pos="709"/>
              </w:tabs>
              <w:spacing w:before="20" w:after="20" w:line="240" w:lineRule="auto"/>
              <w:jc w:val="center"/>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061806" w:rsidRPr="00C47D26" w:rsidRDefault="00061806" w:rsidP="006E3109">
            <w:pPr>
              <w:tabs>
                <w:tab w:val="left" w:pos="709"/>
              </w:tabs>
              <w:spacing w:before="20" w:after="20" w:line="240" w:lineRule="auto"/>
              <w:jc w:val="center"/>
              <w:rPr>
                <w:rFonts w:ascii="Times New Roman" w:hAnsi="Times New Roman"/>
                <w:sz w:val="24"/>
                <w:szCs w:val="24"/>
                <w:lang w:val="lt-LT"/>
              </w:rPr>
            </w:pPr>
          </w:p>
        </w:tc>
        <w:tc>
          <w:tcPr>
            <w:tcW w:w="993" w:type="dxa"/>
            <w:tcBorders>
              <w:top w:val="single" w:sz="4" w:space="0" w:color="auto"/>
              <w:left w:val="single" w:sz="4" w:space="0" w:color="auto"/>
              <w:bottom w:val="single" w:sz="4" w:space="0" w:color="auto"/>
              <w:right w:val="single" w:sz="4" w:space="0" w:color="auto"/>
            </w:tcBorders>
          </w:tcPr>
          <w:p w:rsidR="00061806" w:rsidRPr="00C47D26" w:rsidRDefault="00465B30" w:rsidP="006E3109">
            <w:pPr>
              <w:tabs>
                <w:tab w:val="left" w:pos="709"/>
              </w:tabs>
              <w:spacing w:before="20" w:after="20" w:line="240" w:lineRule="auto"/>
              <w:jc w:val="center"/>
              <w:rPr>
                <w:rFonts w:ascii="Times New Roman" w:hAnsi="Times New Roman"/>
                <w:sz w:val="24"/>
                <w:szCs w:val="24"/>
                <w:lang w:val="lt-LT"/>
              </w:rPr>
            </w:pPr>
            <w:r>
              <w:rPr>
                <w:rFonts w:ascii="Times New Roman" w:hAnsi="Times New Roman"/>
                <w:sz w:val="24"/>
                <w:szCs w:val="24"/>
                <w:lang w:val="lt-LT"/>
              </w:rPr>
              <w:t>/2</w:t>
            </w:r>
          </w:p>
        </w:tc>
        <w:tc>
          <w:tcPr>
            <w:tcW w:w="1134" w:type="dxa"/>
            <w:tcBorders>
              <w:top w:val="single" w:sz="4" w:space="0" w:color="auto"/>
              <w:left w:val="single" w:sz="4" w:space="0" w:color="auto"/>
              <w:bottom w:val="single" w:sz="4" w:space="0" w:color="auto"/>
              <w:right w:val="single" w:sz="4" w:space="0" w:color="auto"/>
            </w:tcBorders>
          </w:tcPr>
          <w:p w:rsidR="00061806" w:rsidRPr="00C47D26" w:rsidRDefault="00061806" w:rsidP="006E3109">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2</w:t>
            </w:r>
          </w:p>
        </w:tc>
      </w:tr>
      <w:tr w:rsidR="00061806" w:rsidRPr="00C47D26" w:rsidTr="00465B30">
        <w:tc>
          <w:tcPr>
            <w:tcW w:w="3652" w:type="dxa"/>
          </w:tcPr>
          <w:p w:rsidR="00061806" w:rsidRPr="00C47D26" w:rsidRDefault="00061806" w:rsidP="00FA4390">
            <w:pPr>
              <w:tabs>
                <w:tab w:val="left" w:pos="709"/>
              </w:tabs>
              <w:spacing w:before="20" w:after="20" w:line="240" w:lineRule="auto"/>
              <w:jc w:val="both"/>
              <w:rPr>
                <w:rFonts w:ascii="Times New Roman" w:hAnsi="Times New Roman"/>
                <w:sz w:val="24"/>
                <w:szCs w:val="24"/>
                <w:lang w:val="lt-LT"/>
              </w:rPr>
            </w:pPr>
            <w:r w:rsidRPr="00C47D26">
              <w:rPr>
                <w:rFonts w:ascii="Times New Roman" w:hAnsi="Times New Roman"/>
                <w:sz w:val="24"/>
                <w:szCs w:val="24"/>
                <w:lang w:val="lt-LT"/>
              </w:rPr>
              <w:t>Kūno kultūra</w:t>
            </w:r>
          </w:p>
        </w:tc>
        <w:tc>
          <w:tcPr>
            <w:tcW w:w="1276" w:type="dxa"/>
          </w:tcPr>
          <w:p w:rsidR="00061806" w:rsidRPr="00C47D26" w:rsidRDefault="00061806" w:rsidP="00FA4390">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2</w:t>
            </w:r>
          </w:p>
        </w:tc>
        <w:tc>
          <w:tcPr>
            <w:tcW w:w="1276" w:type="dxa"/>
          </w:tcPr>
          <w:p w:rsidR="00061806" w:rsidRPr="00C47D26" w:rsidRDefault="00061806" w:rsidP="00FA4390">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2</w:t>
            </w:r>
          </w:p>
        </w:tc>
        <w:tc>
          <w:tcPr>
            <w:tcW w:w="1275" w:type="dxa"/>
          </w:tcPr>
          <w:p w:rsidR="00061806" w:rsidRPr="00C47D26" w:rsidRDefault="00061806" w:rsidP="00FA4390">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2</w:t>
            </w:r>
          </w:p>
        </w:tc>
        <w:tc>
          <w:tcPr>
            <w:tcW w:w="993" w:type="dxa"/>
          </w:tcPr>
          <w:p w:rsidR="00061806" w:rsidRPr="00C47D26" w:rsidRDefault="00061806" w:rsidP="00FA4390">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2</w:t>
            </w:r>
          </w:p>
        </w:tc>
        <w:tc>
          <w:tcPr>
            <w:tcW w:w="1134" w:type="dxa"/>
          </w:tcPr>
          <w:p w:rsidR="00061806" w:rsidRPr="00C47D26" w:rsidRDefault="00061806" w:rsidP="00FA4390">
            <w:pPr>
              <w:tabs>
                <w:tab w:val="left" w:pos="709"/>
              </w:tabs>
              <w:spacing w:before="20" w:after="20" w:line="240" w:lineRule="auto"/>
              <w:jc w:val="center"/>
              <w:rPr>
                <w:rFonts w:ascii="Times New Roman" w:hAnsi="Times New Roman"/>
                <w:sz w:val="24"/>
                <w:szCs w:val="24"/>
                <w:lang w:val="lt-LT"/>
              </w:rPr>
            </w:pPr>
            <w:r w:rsidRPr="00C47D26">
              <w:rPr>
                <w:rFonts w:ascii="Times New Roman" w:hAnsi="Times New Roman"/>
                <w:sz w:val="24"/>
                <w:szCs w:val="24"/>
                <w:lang w:val="lt-LT"/>
              </w:rPr>
              <w:t>2</w:t>
            </w:r>
          </w:p>
        </w:tc>
      </w:tr>
      <w:tr w:rsidR="00061806" w:rsidRPr="00C47D26" w:rsidTr="00465B30">
        <w:trPr>
          <w:gridAfter w:val="5"/>
          <w:wAfter w:w="5954" w:type="dxa"/>
        </w:trPr>
        <w:tc>
          <w:tcPr>
            <w:tcW w:w="3652" w:type="dxa"/>
            <w:tcBorders>
              <w:bottom w:val="single" w:sz="4" w:space="0" w:color="auto"/>
            </w:tcBorders>
          </w:tcPr>
          <w:p w:rsidR="00061806" w:rsidRPr="00C47D26" w:rsidRDefault="00061806" w:rsidP="00B602A3">
            <w:pPr>
              <w:pStyle w:val="Antrat5"/>
              <w:spacing w:before="20" w:after="20" w:line="240" w:lineRule="auto"/>
              <w:rPr>
                <w:rFonts w:ascii="Times New Roman" w:hAnsi="Times New Roman"/>
                <w:b w:val="0"/>
                <w:i w:val="0"/>
                <w:sz w:val="24"/>
                <w:szCs w:val="24"/>
                <w:lang w:val="lt-LT"/>
              </w:rPr>
            </w:pPr>
            <w:r w:rsidRPr="00C47D26">
              <w:rPr>
                <w:rFonts w:ascii="Times New Roman" w:hAnsi="Times New Roman"/>
                <w:b w:val="0"/>
                <w:i w:val="0"/>
                <w:sz w:val="24"/>
                <w:szCs w:val="24"/>
                <w:lang w:val="lt-LT"/>
              </w:rPr>
              <w:t xml:space="preserve">Dalykų moduliai ir pasirenkamieji dalykai </w:t>
            </w:r>
          </w:p>
        </w:tc>
      </w:tr>
      <w:tr w:rsidR="00061806" w:rsidRPr="00C47D26" w:rsidTr="00465B30">
        <w:tc>
          <w:tcPr>
            <w:tcW w:w="3652" w:type="dxa"/>
            <w:shd w:val="pct10" w:color="auto" w:fill="auto"/>
          </w:tcPr>
          <w:p w:rsidR="00061806" w:rsidRPr="00C47D26" w:rsidRDefault="00061806" w:rsidP="00F67C85">
            <w:pPr>
              <w:pStyle w:val="Antrat5"/>
              <w:spacing w:before="20" w:after="20" w:line="240" w:lineRule="auto"/>
              <w:rPr>
                <w:rFonts w:ascii="Times New Roman" w:hAnsi="Times New Roman"/>
                <w:b w:val="0"/>
                <w:i w:val="0"/>
                <w:sz w:val="24"/>
                <w:szCs w:val="24"/>
                <w:lang w:val="lt-LT"/>
              </w:rPr>
            </w:pPr>
            <w:r w:rsidRPr="00C47D26">
              <w:rPr>
                <w:rFonts w:ascii="Times New Roman" w:hAnsi="Times New Roman"/>
                <w:b w:val="0"/>
                <w:i w:val="0"/>
                <w:sz w:val="24"/>
                <w:szCs w:val="24"/>
                <w:lang w:val="lt-LT"/>
              </w:rPr>
              <w:t>Matematikos modulis (privalomas)</w:t>
            </w:r>
          </w:p>
        </w:tc>
        <w:tc>
          <w:tcPr>
            <w:tcW w:w="1276" w:type="dxa"/>
            <w:shd w:val="pct10" w:color="auto" w:fill="auto"/>
          </w:tcPr>
          <w:p w:rsidR="00061806" w:rsidRPr="00C47D26" w:rsidRDefault="00061806" w:rsidP="00FA4390">
            <w:pPr>
              <w:tabs>
                <w:tab w:val="left" w:pos="709"/>
              </w:tabs>
              <w:spacing w:before="20" w:after="20" w:line="240" w:lineRule="auto"/>
              <w:jc w:val="center"/>
              <w:rPr>
                <w:rFonts w:ascii="Times New Roman" w:hAnsi="Times New Roman"/>
                <w:b/>
                <w:sz w:val="24"/>
                <w:szCs w:val="24"/>
                <w:lang w:val="lt-LT"/>
              </w:rPr>
            </w:pPr>
            <w:r w:rsidRPr="00C47D26">
              <w:rPr>
                <w:rFonts w:ascii="Times New Roman" w:hAnsi="Times New Roman"/>
                <w:b/>
                <w:sz w:val="24"/>
                <w:szCs w:val="24"/>
                <w:lang w:val="lt-LT"/>
              </w:rPr>
              <w:t>1</w:t>
            </w:r>
          </w:p>
        </w:tc>
        <w:tc>
          <w:tcPr>
            <w:tcW w:w="1276" w:type="dxa"/>
            <w:shd w:val="pct10" w:color="auto" w:fill="auto"/>
          </w:tcPr>
          <w:p w:rsidR="00061806" w:rsidRPr="00C47D26" w:rsidRDefault="00061806" w:rsidP="00FA4390">
            <w:pPr>
              <w:spacing w:before="20" w:after="20" w:line="240" w:lineRule="auto"/>
              <w:jc w:val="center"/>
              <w:rPr>
                <w:rFonts w:ascii="Times New Roman" w:hAnsi="Times New Roman"/>
                <w:b/>
                <w:sz w:val="24"/>
                <w:szCs w:val="24"/>
                <w:lang w:val="lt-LT"/>
              </w:rPr>
            </w:pPr>
            <w:r w:rsidRPr="00C47D26">
              <w:rPr>
                <w:rFonts w:ascii="Times New Roman" w:hAnsi="Times New Roman"/>
                <w:b/>
                <w:sz w:val="24"/>
                <w:szCs w:val="24"/>
                <w:lang w:val="lt-LT"/>
              </w:rPr>
              <w:t>1</w:t>
            </w:r>
          </w:p>
        </w:tc>
        <w:tc>
          <w:tcPr>
            <w:tcW w:w="1275" w:type="dxa"/>
            <w:shd w:val="pct10" w:color="auto" w:fill="auto"/>
          </w:tcPr>
          <w:p w:rsidR="00061806" w:rsidRPr="00C47D26" w:rsidRDefault="00061806" w:rsidP="00FA4390">
            <w:pPr>
              <w:spacing w:before="20" w:after="20" w:line="240" w:lineRule="auto"/>
              <w:jc w:val="center"/>
              <w:rPr>
                <w:rFonts w:ascii="Times New Roman" w:hAnsi="Times New Roman"/>
                <w:b/>
                <w:sz w:val="24"/>
                <w:szCs w:val="24"/>
                <w:lang w:val="lt-LT"/>
              </w:rPr>
            </w:pPr>
            <w:r w:rsidRPr="00C47D26">
              <w:rPr>
                <w:rFonts w:ascii="Times New Roman" w:hAnsi="Times New Roman"/>
                <w:b/>
                <w:sz w:val="24"/>
                <w:szCs w:val="24"/>
                <w:lang w:val="lt-LT"/>
              </w:rPr>
              <w:t>1</w:t>
            </w:r>
          </w:p>
        </w:tc>
        <w:tc>
          <w:tcPr>
            <w:tcW w:w="993" w:type="dxa"/>
            <w:shd w:val="pct10" w:color="auto" w:fill="auto"/>
          </w:tcPr>
          <w:p w:rsidR="00061806" w:rsidRPr="00C47D26" w:rsidRDefault="00061806" w:rsidP="00FA4390">
            <w:pPr>
              <w:spacing w:before="20" w:after="20" w:line="240" w:lineRule="auto"/>
              <w:jc w:val="center"/>
              <w:rPr>
                <w:rFonts w:ascii="Times New Roman" w:hAnsi="Times New Roman"/>
                <w:b/>
                <w:sz w:val="24"/>
                <w:szCs w:val="24"/>
                <w:lang w:val="lt-LT"/>
              </w:rPr>
            </w:pPr>
            <w:r w:rsidRPr="00C47D26">
              <w:rPr>
                <w:rFonts w:ascii="Times New Roman" w:hAnsi="Times New Roman"/>
                <w:b/>
                <w:sz w:val="24"/>
                <w:szCs w:val="24"/>
                <w:lang w:val="lt-LT"/>
              </w:rPr>
              <w:t>1</w:t>
            </w:r>
          </w:p>
        </w:tc>
        <w:tc>
          <w:tcPr>
            <w:tcW w:w="1134" w:type="dxa"/>
            <w:shd w:val="pct10" w:color="auto" w:fill="auto"/>
          </w:tcPr>
          <w:p w:rsidR="00061806" w:rsidRPr="00C47D26" w:rsidRDefault="00061806" w:rsidP="00FA4390">
            <w:pPr>
              <w:spacing w:before="20" w:after="20" w:line="240" w:lineRule="auto"/>
              <w:jc w:val="center"/>
              <w:rPr>
                <w:rFonts w:ascii="Times New Roman" w:hAnsi="Times New Roman"/>
                <w:b/>
                <w:sz w:val="24"/>
                <w:szCs w:val="24"/>
                <w:lang w:val="lt-LT"/>
              </w:rPr>
            </w:pPr>
            <w:r w:rsidRPr="00C47D26">
              <w:rPr>
                <w:rFonts w:ascii="Times New Roman" w:hAnsi="Times New Roman"/>
                <w:b/>
                <w:sz w:val="24"/>
                <w:szCs w:val="24"/>
                <w:lang w:val="lt-LT"/>
              </w:rPr>
              <w:t>1</w:t>
            </w:r>
          </w:p>
        </w:tc>
      </w:tr>
      <w:tr w:rsidR="00061806" w:rsidRPr="00C47D26" w:rsidTr="00465B30">
        <w:tc>
          <w:tcPr>
            <w:tcW w:w="3652" w:type="dxa"/>
            <w:shd w:val="pct10" w:color="auto" w:fill="auto"/>
          </w:tcPr>
          <w:p w:rsidR="00061806" w:rsidRPr="00C47D26" w:rsidRDefault="00061806" w:rsidP="00F67C85">
            <w:pPr>
              <w:pStyle w:val="Antrat5"/>
              <w:spacing w:before="20" w:after="20" w:line="240" w:lineRule="auto"/>
              <w:rPr>
                <w:rFonts w:ascii="Times New Roman" w:hAnsi="Times New Roman"/>
                <w:b w:val="0"/>
                <w:i w:val="0"/>
                <w:sz w:val="24"/>
                <w:szCs w:val="24"/>
                <w:lang w:val="lt-LT"/>
              </w:rPr>
            </w:pPr>
            <w:r w:rsidRPr="00C47D26">
              <w:rPr>
                <w:rFonts w:ascii="Times New Roman" w:hAnsi="Times New Roman"/>
                <w:b w:val="0"/>
                <w:i w:val="0"/>
                <w:sz w:val="24"/>
                <w:szCs w:val="24"/>
                <w:lang w:val="lt-LT"/>
              </w:rPr>
              <w:t>Lietuvių k.  modulis (privalomas)</w:t>
            </w:r>
          </w:p>
        </w:tc>
        <w:tc>
          <w:tcPr>
            <w:tcW w:w="1276" w:type="dxa"/>
            <w:shd w:val="pct10" w:color="auto" w:fill="auto"/>
          </w:tcPr>
          <w:p w:rsidR="00061806" w:rsidRPr="00C47D26" w:rsidRDefault="00061806" w:rsidP="00FA4390">
            <w:pPr>
              <w:tabs>
                <w:tab w:val="left" w:pos="709"/>
              </w:tabs>
              <w:spacing w:before="20" w:after="20" w:line="240" w:lineRule="auto"/>
              <w:jc w:val="center"/>
              <w:rPr>
                <w:rFonts w:ascii="Times New Roman" w:hAnsi="Times New Roman"/>
                <w:b/>
                <w:sz w:val="24"/>
                <w:szCs w:val="24"/>
                <w:lang w:val="lt-LT"/>
              </w:rPr>
            </w:pPr>
            <w:r w:rsidRPr="00C47D26">
              <w:rPr>
                <w:rFonts w:ascii="Times New Roman" w:hAnsi="Times New Roman"/>
                <w:b/>
                <w:sz w:val="24"/>
                <w:szCs w:val="24"/>
                <w:lang w:val="lt-LT"/>
              </w:rPr>
              <w:t>1</w:t>
            </w:r>
          </w:p>
        </w:tc>
        <w:tc>
          <w:tcPr>
            <w:tcW w:w="1276" w:type="dxa"/>
            <w:shd w:val="pct10" w:color="auto" w:fill="auto"/>
          </w:tcPr>
          <w:p w:rsidR="00061806" w:rsidRPr="00C47D26" w:rsidRDefault="00061806" w:rsidP="00FA4390">
            <w:pPr>
              <w:spacing w:before="20" w:after="20" w:line="240" w:lineRule="auto"/>
              <w:jc w:val="center"/>
              <w:rPr>
                <w:rFonts w:ascii="Times New Roman" w:hAnsi="Times New Roman"/>
                <w:b/>
                <w:sz w:val="24"/>
                <w:szCs w:val="24"/>
                <w:lang w:val="lt-LT"/>
              </w:rPr>
            </w:pPr>
            <w:r w:rsidRPr="00C47D26">
              <w:rPr>
                <w:rFonts w:ascii="Times New Roman" w:hAnsi="Times New Roman"/>
                <w:b/>
                <w:sz w:val="24"/>
                <w:szCs w:val="24"/>
                <w:lang w:val="lt-LT"/>
              </w:rPr>
              <w:t>1</w:t>
            </w:r>
          </w:p>
        </w:tc>
        <w:tc>
          <w:tcPr>
            <w:tcW w:w="1275" w:type="dxa"/>
            <w:shd w:val="pct10" w:color="auto" w:fill="auto"/>
          </w:tcPr>
          <w:p w:rsidR="00061806" w:rsidRPr="00C47D26" w:rsidRDefault="00061806" w:rsidP="00FA4390">
            <w:pPr>
              <w:spacing w:before="20" w:after="20" w:line="240" w:lineRule="auto"/>
              <w:jc w:val="center"/>
              <w:rPr>
                <w:rFonts w:ascii="Times New Roman" w:hAnsi="Times New Roman"/>
                <w:b/>
                <w:sz w:val="24"/>
                <w:szCs w:val="24"/>
                <w:lang w:val="lt-LT"/>
              </w:rPr>
            </w:pPr>
            <w:r w:rsidRPr="00C47D26">
              <w:rPr>
                <w:rFonts w:ascii="Times New Roman" w:hAnsi="Times New Roman"/>
                <w:b/>
                <w:sz w:val="24"/>
                <w:szCs w:val="24"/>
                <w:lang w:val="lt-LT"/>
              </w:rPr>
              <w:t>1</w:t>
            </w:r>
          </w:p>
        </w:tc>
        <w:tc>
          <w:tcPr>
            <w:tcW w:w="993" w:type="dxa"/>
            <w:shd w:val="pct10" w:color="auto" w:fill="auto"/>
          </w:tcPr>
          <w:p w:rsidR="00061806" w:rsidRPr="00C47D26" w:rsidRDefault="00061806" w:rsidP="00FA4390">
            <w:pPr>
              <w:spacing w:before="20" w:after="20" w:line="240" w:lineRule="auto"/>
              <w:jc w:val="center"/>
              <w:rPr>
                <w:rFonts w:ascii="Times New Roman" w:hAnsi="Times New Roman"/>
                <w:b/>
                <w:sz w:val="24"/>
                <w:szCs w:val="24"/>
                <w:lang w:val="lt-LT"/>
              </w:rPr>
            </w:pPr>
            <w:r w:rsidRPr="00C47D26">
              <w:rPr>
                <w:rFonts w:ascii="Times New Roman" w:hAnsi="Times New Roman"/>
                <w:b/>
                <w:sz w:val="24"/>
                <w:szCs w:val="24"/>
                <w:lang w:val="lt-LT"/>
              </w:rPr>
              <w:t>1</w:t>
            </w:r>
          </w:p>
        </w:tc>
        <w:tc>
          <w:tcPr>
            <w:tcW w:w="1134" w:type="dxa"/>
            <w:shd w:val="pct10" w:color="auto" w:fill="auto"/>
          </w:tcPr>
          <w:p w:rsidR="00061806" w:rsidRPr="00C47D26" w:rsidRDefault="00061806" w:rsidP="00FA4390">
            <w:pPr>
              <w:spacing w:before="20" w:after="20" w:line="240" w:lineRule="auto"/>
              <w:jc w:val="center"/>
              <w:rPr>
                <w:rFonts w:ascii="Times New Roman" w:hAnsi="Times New Roman"/>
                <w:b/>
                <w:sz w:val="24"/>
                <w:szCs w:val="24"/>
                <w:lang w:val="lt-LT"/>
              </w:rPr>
            </w:pPr>
            <w:r w:rsidRPr="00C47D26">
              <w:rPr>
                <w:rFonts w:ascii="Times New Roman" w:hAnsi="Times New Roman"/>
                <w:b/>
                <w:sz w:val="24"/>
                <w:szCs w:val="24"/>
                <w:lang w:val="lt-LT"/>
              </w:rPr>
              <w:t>1</w:t>
            </w:r>
          </w:p>
        </w:tc>
      </w:tr>
      <w:tr w:rsidR="00465B30" w:rsidRPr="00C47D26" w:rsidTr="002F700E">
        <w:tc>
          <w:tcPr>
            <w:tcW w:w="3652" w:type="dxa"/>
            <w:shd w:val="pct10" w:color="auto" w:fill="auto"/>
          </w:tcPr>
          <w:p w:rsidR="00465B30" w:rsidRPr="00C47D26" w:rsidRDefault="00465B30" w:rsidP="006F4F28">
            <w:pPr>
              <w:pStyle w:val="Antrat5"/>
              <w:spacing w:before="20" w:after="20" w:line="240" w:lineRule="auto"/>
              <w:rPr>
                <w:rFonts w:ascii="Times New Roman" w:hAnsi="Times New Roman"/>
                <w:b w:val="0"/>
                <w:i w:val="0"/>
                <w:sz w:val="24"/>
                <w:szCs w:val="24"/>
                <w:lang w:val="lt-LT"/>
              </w:rPr>
            </w:pPr>
            <w:r w:rsidRPr="00C47D26">
              <w:rPr>
                <w:rFonts w:ascii="Times New Roman" w:hAnsi="Times New Roman"/>
                <w:b w:val="0"/>
                <w:i w:val="0"/>
                <w:sz w:val="24"/>
                <w:szCs w:val="24"/>
                <w:lang w:val="lt-LT"/>
              </w:rPr>
              <w:t>Užsienio kalbos (anglų) modulis</w:t>
            </w:r>
          </w:p>
        </w:tc>
        <w:tc>
          <w:tcPr>
            <w:tcW w:w="1276" w:type="dxa"/>
            <w:shd w:val="pct10" w:color="auto" w:fill="auto"/>
          </w:tcPr>
          <w:p w:rsidR="00465B30" w:rsidRPr="00C47D26" w:rsidRDefault="00465B30" w:rsidP="006F4F28">
            <w:pPr>
              <w:tabs>
                <w:tab w:val="left" w:pos="709"/>
              </w:tabs>
              <w:spacing w:before="20" w:after="20" w:line="240" w:lineRule="auto"/>
              <w:jc w:val="center"/>
              <w:rPr>
                <w:rFonts w:ascii="Times New Roman" w:hAnsi="Times New Roman"/>
                <w:b/>
                <w:sz w:val="24"/>
                <w:szCs w:val="24"/>
                <w:lang w:val="lt-LT"/>
              </w:rPr>
            </w:pPr>
            <w:r>
              <w:rPr>
                <w:rFonts w:ascii="Times New Roman" w:hAnsi="Times New Roman"/>
                <w:b/>
                <w:sz w:val="24"/>
                <w:szCs w:val="24"/>
                <w:lang w:val="lt-LT"/>
              </w:rPr>
              <w:t>1</w:t>
            </w:r>
          </w:p>
        </w:tc>
        <w:tc>
          <w:tcPr>
            <w:tcW w:w="1276" w:type="dxa"/>
            <w:shd w:val="pct10" w:color="auto" w:fill="auto"/>
          </w:tcPr>
          <w:p w:rsidR="00465B30" w:rsidRPr="00C47D26" w:rsidRDefault="00465B30" w:rsidP="006F4F28">
            <w:pPr>
              <w:spacing w:before="20" w:after="20" w:line="240" w:lineRule="auto"/>
              <w:jc w:val="center"/>
              <w:rPr>
                <w:rFonts w:ascii="Times New Roman" w:hAnsi="Times New Roman"/>
                <w:b/>
                <w:sz w:val="24"/>
                <w:szCs w:val="24"/>
                <w:lang w:val="lt-LT"/>
              </w:rPr>
            </w:pPr>
            <w:r>
              <w:rPr>
                <w:rFonts w:ascii="Times New Roman" w:hAnsi="Times New Roman"/>
                <w:b/>
                <w:sz w:val="24"/>
                <w:szCs w:val="24"/>
                <w:lang w:val="lt-LT"/>
              </w:rPr>
              <w:t>1</w:t>
            </w:r>
          </w:p>
        </w:tc>
        <w:tc>
          <w:tcPr>
            <w:tcW w:w="2268" w:type="dxa"/>
            <w:gridSpan w:val="2"/>
            <w:shd w:val="pct10" w:color="auto" w:fill="auto"/>
          </w:tcPr>
          <w:p w:rsidR="00465B30" w:rsidRPr="00C47D26" w:rsidRDefault="00465B30" w:rsidP="006F4F28">
            <w:pPr>
              <w:spacing w:before="20" w:after="20" w:line="240" w:lineRule="auto"/>
              <w:jc w:val="center"/>
              <w:rPr>
                <w:rFonts w:ascii="Times New Roman" w:hAnsi="Times New Roman"/>
                <w:b/>
                <w:sz w:val="24"/>
                <w:szCs w:val="24"/>
                <w:lang w:val="lt-LT"/>
              </w:rPr>
            </w:pPr>
            <w:r>
              <w:rPr>
                <w:rFonts w:ascii="Times New Roman" w:hAnsi="Times New Roman"/>
                <w:b/>
                <w:sz w:val="24"/>
                <w:szCs w:val="24"/>
                <w:lang w:val="lt-LT"/>
              </w:rPr>
              <w:t>1</w:t>
            </w:r>
          </w:p>
        </w:tc>
        <w:tc>
          <w:tcPr>
            <w:tcW w:w="1134" w:type="dxa"/>
            <w:shd w:val="pct10" w:color="auto" w:fill="auto"/>
          </w:tcPr>
          <w:p w:rsidR="00465B30" w:rsidRPr="00C47D26" w:rsidRDefault="00465B30" w:rsidP="006F4F28">
            <w:pPr>
              <w:spacing w:before="20" w:after="20" w:line="240" w:lineRule="auto"/>
              <w:jc w:val="center"/>
              <w:rPr>
                <w:rFonts w:ascii="Times New Roman" w:hAnsi="Times New Roman"/>
                <w:b/>
                <w:sz w:val="24"/>
                <w:szCs w:val="24"/>
                <w:lang w:val="lt-LT"/>
              </w:rPr>
            </w:pPr>
          </w:p>
        </w:tc>
      </w:tr>
      <w:tr w:rsidR="00465B30" w:rsidRPr="00C47D26" w:rsidTr="00465B30">
        <w:tc>
          <w:tcPr>
            <w:tcW w:w="3652" w:type="dxa"/>
            <w:shd w:val="pct10" w:color="auto" w:fill="auto"/>
          </w:tcPr>
          <w:p w:rsidR="00465B30" w:rsidRPr="00C47D26" w:rsidRDefault="00465B30" w:rsidP="00F67C85">
            <w:pPr>
              <w:pStyle w:val="Antrat5"/>
              <w:spacing w:before="20" w:after="20" w:line="240" w:lineRule="auto"/>
              <w:rPr>
                <w:rFonts w:ascii="Times New Roman" w:hAnsi="Times New Roman"/>
                <w:b w:val="0"/>
                <w:i w:val="0"/>
                <w:sz w:val="24"/>
                <w:szCs w:val="24"/>
                <w:lang w:val="lt-LT"/>
              </w:rPr>
            </w:pPr>
            <w:r w:rsidRPr="00C47D26">
              <w:rPr>
                <w:rFonts w:ascii="Times New Roman" w:hAnsi="Times New Roman"/>
                <w:b w:val="0"/>
                <w:i w:val="0"/>
                <w:sz w:val="24"/>
                <w:szCs w:val="24"/>
                <w:lang w:val="lt-LT"/>
              </w:rPr>
              <w:t>Biologijos modulis</w:t>
            </w:r>
          </w:p>
        </w:tc>
        <w:tc>
          <w:tcPr>
            <w:tcW w:w="2552" w:type="dxa"/>
            <w:gridSpan w:val="2"/>
            <w:shd w:val="pct10" w:color="auto" w:fill="auto"/>
          </w:tcPr>
          <w:p w:rsidR="00465B30" w:rsidRPr="00C47D26" w:rsidRDefault="00465B30" w:rsidP="00030ED4">
            <w:pPr>
              <w:pStyle w:val="Antrat5"/>
              <w:spacing w:before="20" w:after="20" w:line="240" w:lineRule="auto"/>
              <w:jc w:val="center"/>
              <w:rPr>
                <w:rFonts w:ascii="Times New Roman" w:hAnsi="Times New Roman"/>
                <w:i w:val="0"/>
                <w:sz w:val="24"/>
                <w:szCs w:val="24"/>
                <w:lang w:val="lt-LT"/>
              </w:rPr>
            </w:pPr>
            <w:r w:rsidRPr="00C47D26">
              <w:rPr>
                <w:rFonts w:ascii="Times New Roman" w:hAnsi="Times New Roman"/>
                <w:i w:val="0"/>
                <w:sz w:val="24"/>
                <w:szCs w:val="24"/>
                <w:lang w:val="lt-LT"/>
              </w:rPr>
              <w:t>1</w:t>
            </w:r>
          </w:p>
        </w:tc>
        <w:tc>
          <w:tcPr>
            <w:tcW w:w="2268" w:type="dxa"/>
            <w:gridSpan w:val="2"/>
            <w:shd w:val="pct10" w:color="auto" w:fill="auto"/>
          </w:tcPr>
          <w:p w:rsidR="00465B30" w:rsidRPr="00C47D26" w:rsidRDefault="00465B30" w:rsidP="00030ED4">
            <w:pPr>
              <w:pStyle w:val="Antrat5"/>
              <w:spacing w:before="20" w:after="20" w:line="240" w:lineRule="auto"/>
              <w:jc w:val="center"/>
              <w:rPr>
                <w:rFonts w:ascii="Times New Roman" w:hAnsi="Times New Roman"/>
                <w:i w:val="0"/>
                <w:sz w:val="24"/>
                <w:szCs w:val="24"/>
                <w:lang w:val="lt-LT"/>
              </w:rPr>
            </w:pPr>
            <w:r>
              <w:rPr>
                <w:rFonts w:ascii="Times New Roman" w:hAnsi="Times New Roman"/>
                <w:i w:val="0"/>
                <w:sz w:val="24"/>
                <w:szCs w:val="24"/>
                <w:lang w:val="lt-LT"/>
              </w:rPr>
              <w:t>1</w:t>
            </w:r>
          </w:p>
        </w:tc>
        <w:tc>
          <w:tcPr>
            <w:tcW w:w="1134" w:type="dxa"/>
            <w:shd w:val="pct10" w:color="auto" w:fill="auto"/>
          </w:tcPr>
          <w:p w:rsidR="00465B30" w:rsidRPr="00C47D26" w:rsidRDefault="00465B30" w:rsidP="00030ED4">
            <w:pPr>
              <w:pStyle w:val="Antrat5"/>
              <w:spacing w:before="20" w:after="20" w:line="240" w:lineRule="auto"/>
              <w:jc w:val="center"/>
              <w:rPr>
                <w:rFonts w:ascii="Times New Roman" w:hAnsi="Times New Roman"/>
                <w:i w:val="0"/>
                <w:sz w:val="24"/>
                <w:szCs w:val="24"/>
                <w:lang w:val="lt-LT"/>
              </w:rPr>
            </w:pPr>
          </w:p>
        </w:tc>
      </w:tr>
      <w:tr w:rsidR="00465B30" w:rsidRPr="00C47D26" w:rsidTr="002F700E">
        <w:tc>
          <w:tcPr>
            <w:tcW w:w="3652" w:type="dxa"/>
            <w:shd w:val="pct10" w:color="auto" w:fill="auto"/>
          </w:tcPr>
          <w:p w:rsidR="00465B30" w:rsidRPr="00C47D26" w:rsidRDefault="00465B30" w:rsidP="00F67C85">
            <w:pPr>
              <w:pStyle w:val="Antrat5"/>
              <w:spacing w:before="20" w:after="20" w:line="240" w:lineRule="auto"/>
              <w:rPr>
                <w:rFonts w:ascii="Times New Roman" w:hAnsi="Times New Roman"/>
                <w:b w:val="0"/>
                <w:i w:val="0"/>
                <w:sz w:val="24"/>
                <w:szCs w:val="24"/>
                <w:lang w:val="lt-LT"/>
              </w:rPr>
            </w:pPr>
            <w:r w:rsidRPr="00C47D26">
              <w:rPr>
                <w:rFonts w:ascii="Times New Roman" w:hAnsi="Times New Roman"/>
                <w:b w:val="0"/>
                <w:i w:val="0"/>
                <w:sz w:val="24"/>
                <w:szCs w:val="24"/>
                <w:lang w:val="lt-LT"/>
              </w:rPr>
              <w:t>Chemijos modulis</w:t>
            </w:r>
          </w:p>
        </w:tc>
        <w:tc>
          <w:tcPr>
            <w:tcW w:w="4820" w:type="dxa"/>
            <w:gridSpan w:val="4"/>
            <w:shd w:val="pct10" w:color="auto" w:fill="auto"/>
          </w:tcPr>
          <w:p w:rsidR="00465B30" w:rsidRPr="00C47D26" w:rsidRDefault="00465B30" w:rsidP="00465B30">
            <w:pPr>
              <w:pStyle w:val="Antrat5"/>
              <w:spacing w:before="20" w:after="20" w:line="240" w:lineRule="auto"/>
              <w:jc w:val="center"/>
              <w:rPr>
                <w:rFonts w:ascii="Times New Roman" w:hAnsi="Times New Roman"/>
                <w:i w:val="0"/>
                <w:sz w:val="24"/>
                <w:szCs w:val="24"/>
                <w:lang w:val="lt-LT"/>
              </w:rPr>
            </w:pPr>
            <w:r w:rsidRPr="00C47D26">
              <w:rPr>
                <w:rFonts w:ascii="Times New Roman" w:hAnsi="Times New Roman"/>
                <w:i w:val="0"/>
                <w:sz w:val="24"/>
                <w:szCs w:val="24"/>
                <w:lang w:val="lt-LT"/>
              </w:rPr>
              <w:t>1</w:t>
            </w:r>
          </w:p>
        </w:tc>
        <w:tc>
          <w:tcPr>
            <w:tcW w:w="1134" w:type="dxa"/>
            <w:shd w:val="pct10" w:color="auto" w:fill="auto"/>
          </w:tcPr>
          <w:p w:rsidR="00465B30" w:rsidRPr="00C47D26" w:rsidRDefault="00465B30" w:rsidP="00030ED4">
            <w:pPr>
              <w:pStyle w:val="Antrat5"/>
              <w:spacing w:before="20" w:after="20" w:line="240" w:lineRule="auto"/>
              <w:jc w:val="center"/>
              <w:rPr>
                <w:rFonts w:ascii="Times New Roman" w:hAnsi="Times New Roman"/>
                <w:i w:val="0"/>
                <w:sz w:val="24"/>
                <w:szCs w:val="24"/>
                <w:lang w:val="lt-LT"/>
              </w:rPr>
            </w:pPr>
          </w:p>
        </w:tc>
      </w:tr>
      <w:tr w:rsidR="00465B30" w:rsidRPr="00C47D26" w:rsidTr="002F700E">
        <w:tc>
          <w:tcPr>
            <w:tcW w:w="3652" w:type="dxa"/>
            <w:shd w:val="pct10" w:color="auto" w:fill="auto"/>
          </w:tcPr>
          <w:p w:rsidR="00465B30" w:rsidRPr="00C47D26" w:rsidRDefault="00465B30" w:rsidP="00030ED4">
            <w:pPr>
              <w:pStyle w:val="Antrat5"/>
              <w:spacing w:before="20" w:after="20" w:line="240" w:lineRule="auto"/>
              <w:rPr>
                <w:rFonts w:ascii="Times New Roman" w:hAnsi="Times New Roman"/>
                <w:b w:val="0"/>
                <w:i w:val="0"/>
                <w:sz w:val="24"/>
                <w:szCs w:val="24"/>
                <w:lang w:val="lt-LT"/>
              </w:rPr>
            </w:pPr>
            <w:r w:rsidRPr="00C47D26">
              <w:rPr>
                <w:rFonts w:ascii="Times New Roman" w:hAnsi="Times New Roman"/>
                <w:b w:val="0"/>
                <w:i w:val="0"/>
                <w:sz w:val="24"/>
                <w:szCs w:val="24"/>
                <w:lang w:val="lt-LT"/>
              </w:rPr>
              <w:t>Psichologija</w:t>
            </w:r>
          </w:p>
        </w:tc>
        <w:tc>
          <w:tcPr>
            <w:tcW w:w="5954" w:type="dxa"/>
            <w:gridSpan w:val="5"/>
            <w:shd w:val="pct10" w:color="auto" w:fill="auto"/>
          </w:tcPr>
          <w:p w:rsidR="00465B30" w:rsidRPr="00C47D26" w:rsidRDefault="00465B30" w:rsidP="00465B30">
            <w:pPr>
              <w:pStyle w:val="Antrat5"/>
              <w:spacing w:before="20" w:after="20" w:line="240" w:lineRule="auto"/>
              <w:jc w:val="center"/>
              <w:rPr>
                <w:rFonts w:ascii="Times New Roman" w:hAnsi="Times New Roman"/>
                <w:i w:val="0"/>
                <w:sz w:val="24"/>
                <w:szCs w:val="24"/>
                <w:lang w:val="lt-LT"/>
              </w:rPr>
            </w:pPr>
            <w:r w:rsidRPr="00C47D26">
              <w:rPr>
                <w:rFonts w:ascii="Times New Roman" w:hAnsi="Times New Roman"/>
                <w:i w:val="0"/>
                <w:sz w:val="24"/>
                <w:szCs w:val="24"/>
                <w:lang w:val="lt-LT"/>
              </w:rPr>
              <w:t>1</w:t>
            </w:r>
          </w:p>
        </w:tc>
      </w:tr>
      <w:tr w:rsidR="00061806" w:rsidRPr="00C47D26" w:rsidTr="00465B30">
        <w:tc>
          <w:tcPr>
            <w:tcW w:w="3652" w:type="dxa"/>
          </w:tcPr>
          <w:p w:rsidR="00061806" w:rsidRPr="00C47D26" w:rsidRDefault="00061806" w:rsidP="00FA4390">
            <w:pPr>
              <w:pStyle w:val="Antrat5"/>
              <w:spacing w:before="20" w:after="20" w:line="240" w:lineRule="auto"/>
              <w:rPr>
                <w:rFonts w:ascii="Times New Roman" w:hAnsi="Times New Roman"/>
                <w:i w:val="0"/>
                <w:sz w:val="24"/>
                <w:szCs w:val="24"/>
                <w:lang w:val="lt-LT"/>
              </w:rPr>
            </w:pPr>
            <w:r w:rsidRPr="00C47D26">
              <w:rPr>
                <w:rFonts w:ascii="Times New Roman" w:hAnsi="Times New Roman"/>
                <w:i w:val="0"/>
                <w:sz w:val="24"/>
                <w:szCs w:val="24"/>
                <w:lang w:val="lt-LT"/>
              </w:rPr>
              <w:t>Iš viso privalomų pamokų</w:t>
            </w:r>
          </w:p>
        </w:tc>
        <w:tc>
          <w:tcPr>
            <w:tcW w:w="1276" w:type="dxa"/>
          </w:tcPr>
          <w:p w:rsidR="00061806" w:rsidRPr="00C47D26" w:rsidRDefault="00061806" w:rsidP="00B602A3">
            <w:pPr>
              <w:tabs>
                <w:tab w:val="left" w:pos="709"/>
              </w:tabs>
              <w:spacing w:before="20" w:after="20" w:line="240" w:lineRule="auto"/>
              <w:jc w:val="center"/>
              <w:rPr>
                <w:rFonts w:ascii="Times New Roman" w:hAnsi="Times New Roman"/>
                <w:b/>
                <w:sz w:val="24"/>
                <w:szCs w:val="24"/>
                <w:lang w:val="lt-LT"/>
              </w:rPr>
            </w:pPr>
            <w:r w:rsidRPr="00C47D26">
              <w:rPr>
                <w:rFonts w:ascii="Times New Roman" w:hAnsi="Times New Roman"/>
                <w:b/>
                <w:sz w:val="24"/>
                <w:szCs w:val="24"/>
                <w:lang w:val="lt-LT"/>
              </w:rPr>
              <w:t>32</w:t>
            </w:r>
          </w:p>
        </w:tc>
        <w:tc>
          <w:tcPr>
            <w:tcW w:w="1276" w:type="dxa"/>
          </w:tcPr>
          <w:p w:rsidR="00061806" w:rsidRPr="00C47D26" w:rsidRDefault="00061806" w:rsidP="00FA4390">
            <w:pPr>
              <w:spacing w:before="20" w:after="20" w:line="240" w:lineRule="auto"/>
              <w:jc w:val="center"/>
              <w:rPr>
                <w:rFonts w:ascii="Times New Roman" w:hAnsi="Times New Roman"/>
                <w:b/>
                <w:sz w:val="24"/>
                <w:szCs w:val="24"/>
                <w:lang w:val="lt-LT"/>
              </w:rPr>
            </w:pPr>
            <w:r w:rsidRPr="00C47D26">
              <w:rPr>
                <w:rFonts w:ascii="Times New Roman" w:hAnsi="Times New Roman"/>
                <w:b/>
                <w:sz w:val="24"/>
                <w:szCs w:val="24"/>
                <w:lang w:val="lt-LT"/>
              </w:rPr>
              <w:t>32</w:t>
            </w:r>
          </w:p>
        </w:tc>
        <w:tc>
          <w:tcPr>
            <w:tcW w:w="1275" w:type="dxa"/>
          </w:tcPr>
          <w:p w:rsidR="00061806" w:rsidRPr="00C47D26" w:rsidRDefault="00061806" w:rsidP="00FA4390">
            <w:pPr>
              <w:spacing w:before="20" w:after="20" w:line="240" w:lineRule="auto"/>
              <w:jc w:val="center"/>
              <w:rPr>
                <w:rFonts w:ascii="Times New Roman" w:hAnsi="Times New Roman"/>
                <w:b/>
                <w:sz w:val="24"/>
                <w:szCs w:val="24"/>
                <w:lang w:val="lt-LT"/>
              </w:rPr>
            </w:pPr>
            <w:r w:rsidRPr="00C47D26">
              <w:rPr>
                <w:rFonts w:ascii="Times New Roman" w:hAnsi="Times New Roman"/>
                <w:b/>
                <w:sz w:val="24"/>
                <w:szCs w:val="24"/>
                <w:lang w:val="lt-LT"/>
              </w:rPr>
              <w:t>32</w:t>
            </w:r>
          </w:p>
        </w:tc>
        <w:tc>
          <w:tcPr>
            <w:tcW w:w="993" w:type="dxa"/>
          </w:tcPr>
          <w:p w:rsidR="00061806" w:rsidRPr="00C47D26" w:rsidRDefault="00061806" w:rsidP="00FA4390">
            <w:pPr>
              <w:spacing w:before="20" w:after="20" w:line="240" w:lineRule="auto"/>
              <w:jc w:val="center"/>
              <w:rPr>
                <w:rFonts w:ascii="Times New Roman" w:hAnsi="Times New Roman"/>
                <w:b/>
                <w:sz w:val="24"/>
                <w:szCs w:val="24"/>
                <w:lang w:val="lt-LT"/>
              </w:rPr>
            </w:pPr>
            <w:r w:rsidRPr="00C47D26">
              <w:rPr>
                <w:rFonts w:ascii="Times New Roman" w:hAnsi="Times New Roman"/>
                <w:b/>
                <w:sz w:val="24"/>
                <w:szCs w:val="24"/>
                <w:lang w:val="lt-LT"/>
              </w:rPr>
              <w:t>32</w:t>
            </w:r>
          </w:p>
        </w:tc>
        <w:tc>
          <w:tcPr>
            <w:tcW w:w="1134" w:type="dxa"/>
          </w:tcPr>
          <w:p w:rsidR="00061806" w:rsidRPr="00C47D26" w:rsidRDefault="00061806" w:rsidP="00FA4390">
            <w:pPr>
              <w:spacing w:before="20" w:after="20" w:line="240" w:lineRule="auto"/>
              <w:jc w:val="center"/>
              <w:rPr>
                <w:rFonts w:ascii="Times New Roman" w:hAnsi="Times New Roman"/>
                <w:b/>
                <w:sz w:val="24"/>
                <w:szCs w:val="24"/>
                <w:lang w:val="lt-LT"/>
              </w:rPr>
            </w:pPr>
            <w:r w:rsidRPr="00C47D26">
              <w:rPr>
                <w:rFonts w:ascii="Times New Roman" w:hAnsi="Times New Roman"/>
                <w:b/>
                <w:sz w:val="24"/>
                <w:szCs w:val="24"/>
                <w:lang w:val="lt-LT"/>
              </w:rPr>
              <w:t>32</w:t>
            </w:r>
          </w:p>
        </w:tc>
      </w:tr>
      <w:tr w:rsidR="00061806" w:rsidRPr="00C47D26" w:rsidTr="00465B30">
        <w:trPr>
          <w:trHeight w:val="300"/>
        </w:trPr>
        <w:tc>
          <w:tcPr>
            <w:tcW w:w="3652" w:type="dxa"/>
          </w:tcPr>
          <w:p w:rsidR="00061806" w:rsidRPr="00C47D26" w:rsidRDefault="00061806" w:rsidP="0017320D">
            <w:pPr>
              <w:tabs>
                <w:tab w:val="left" w:pos="709"/>
              </w:tabs>
              <w:spacing w:before="20" w:after="20"/>
              <w:rPr>
                <w:rFonts w:ascii="Times New Roman" w:hAnsi="Times New Roman"/>
                <w:sz w:val="24"/>
                <w:szCs w:val="24"/>
                <w:lang w:val="lt-LT"/>
              </w:rPr>
            </w:pPr>
            <w:r w:rsidRPr="00C47D26">
              <w:rPr>
                <w:rFonts w:ascii="Times New Roman" w:hAnsi="Times New Roman"/>
                <w:sz w:val="24"/>
                <w:szCs w:val="24"/>
                <w:lang w:val="lt-LT"/>
              </w:rPr>
              <w:t>Pamokos mokinio ugdymo poreikiams tenkinti</w:t>
            </w:r>
          </w:p>
        </w:tc>
        <w:tc>
          <w:tcPr>
            <w:tcW w:w="1276" w:type="dxa"/>
          </w:tcPr>
          <w:p w:rsidR="00061806" w:rsidRPr="00C47D26" w:rsidRDefault="00B43404" w:rsidP="00FA4390">
            <w:pPr>
              <w:tabs>
                <w:tab w:val="left" w:pos="709"/>
              </w:tabs>
              <w:spacing w:before="20" w:after="20" w:line="240" w:lineRule="auto"/>
              <w:jc w:val="center"/>
              <w:rPr>
                <w:rFonts w:ascii="Times New Roman" w:hAnsi="Times New Roman"/>
                <w:b/>
                <w:sz w:val="24"/>
                <w:szCs w:val="24"/>
                <w:lang w:val="lt-LT"/>
              </w:rPr>
            </w:pPr>
            <w:r>
              <w:rPr>
                <w:rFonts w:ascii="Times New Roman" w:hAnsi="Times New Roman"/>
                <w:b/>
                <w:sz w:val="24"/>
                <w:szCs w:val="24"/>
                <w:lang w:val="lt-LT"/>
              </w:rPr>
              <w:t>7</w:t>
            </w:r>
          </w:p>
        </w:tc>
        <w:tc>
          <w:tcPr>
            <w:tcW w:w="1276" w:type="dxa"/>
          </w:tcPr>
          <w:p w:rsidR="00061806" w:rsidRPr="00C47D26" w:rsidRDefault="00B43404" w:rsidP="00FA4390">
            <w:pPr>
              <w:tabs>
                <w:tab w:val="left" w:pos="709"/>
              </w:tabs>
              <w:spacing w:before="20" w:after="20" w:line="240" w:lineRule="auto"/>
              <w:jc w:val="center"/>
              <w:rPr>
                <w:rFonts w:ascii="Times New Roman" w:hAnsi="Times New Roman"/>
                <w:b/>
                <w:sz w:val="24"/>
                <w:szCs w:val="24"/>
                <w:lang w:val="lt-LT"/>
              </w:rPr>
            </w:pPr>
            <w:r>
              <w:rPr>
                <w:rFonts w:ascii="Times New Roman" w:hAnsi="Times New Roman"/>
                <w:b/>
                <w:sz w:val="24"/>
                <w:szCs w:val="24"/>
                <w:lang w:val="lt-LT"/>
              </w:rPr>
              <w:t>7</w:t>
            </w:r>
          </w:p>
        </w:tc>
        <w:tc>
          <w:tcPr>
            <w:tcW w:w="1275" w:type="dxa"/>
          </w:tcPr>
          <w:p w:rsidR="00061806" w:rsidRPr="00C47D26" w:rsidRDefault="00B43404" w:rsidP="00FA4390">
            <w:pPr>
              <w:tabs>
                <w:tab w:val="left" w:pos="709"/>
              </w:tabs>
              <w:spacing w:before="20" w:after="20" w:line="240" w:lineRule="auto"/>
              <w:jc w:val="center"/>
              <w:rPr>
                <w:rFonts w:ascii="Times New Roman" w:hAnsi="Times New Roman"/>
                <w:b/>
                <w:sz w:val="24"/>
                <w:szCs w:val="24"/>
                <w:lang w:val="lt-LT"/>
              </w:rPr>
            </w:pPr>
            <w:r>
              <w:rPr>
                <w:rFonts w:ascii="Times New Roman" w:hAnsi="Times New Roman"/>
                <w:b/>
                <w:sz w:val="24"/>
                <w:szCs w:val="24"/>
                <w:lang w:val="lt-LT"/>
              </w:rPr>
              <w:t>7</w:t>
            </w:r>
          </w:p>
        </w:tc>
        <w:tc>
          <w:tcPr>
            <w:tcW w:w="993" w:type="dxa"/>
          </w:tcPr>
          <w:p w:rsidR="00061806" w:rsidRPr="00C47D26" w:rsidRDefault="00B43404" w:rsidP="00FA4390">
            <w:pPr>
              <w:tabs>
                <w:tab w:val="left" w:pos="709"/>
              </w:tabs>
              <w:spacing w:before="20" w:after="20" w:line="240" w:lineRule="auto"/>
              <w:jc w:val="center"/>
              <w:rPr>
                <w:rFonts w:ascii="Times New Roman" w:hAnsi="Times New Roman"/>
                <w:b/>
                <w:sz w:val="24"/>
                <w:szCs w:val="24"/>
                <w:lang w:val="lt-LT"/>
              </w:rPr>
            </w:pPr>
            <w:r>
              <w:rPr>
                <w:rFonts w:ascii="Times New Roman" w:hAnsi="Times New Roman"/>
                <w:b/>
                <w:sz w:val="24"/>
                <w:szCs w:val="24"/>
                <w:lang w:val="lt-LT"/>
              </w:rPr>
              <w:t>7</w:t>
            </w:r>
          </w:p>
        </w:tc>
        <w:tc>
          <w:tcPr>
            <w:tcW w:w="1134" w:type="dxa"/>
          </w:tcPr>
          <w:p w:rsidR="00061806" w:rsidRPr="00C47D26" w:rsidRDefault="00B43404" w:rsidP="00FA4390">
            <w:pPr>
              <w:tabs>
                <w:tab w:val="left" w:pos="709"/>
              </w:tabs>
              <w:spacing w:before="20" w:after="20" w:line="240" w:lineRule="auto"/>
              <w:jc w:val="center"/>
              <w:rPr>
                <w:rFonts w:ascii="Times New Roman" w:hAnsi="Times New Roman"/>
                <w:b/>
                <w:sz w:val="24"/>
                <w:szCs w:val="24"/>
                <w:lang w:val="lt-LT"/>
              </w:rPr>
            </w:pPr>
            <w:r>
              <w:rPr>
                <w:rFonts w:ascii="Times New Roman" w:hAnsi="Times New Roman"/>
                <w:b/>
                <w:sz w:val="24"/>
                <w:szCs w:val="24"/>
                <w:lang w:val="lt-LT"/>
              </w:rPr>
              <w:t>0</w:t>
            </w:r>
          </w:p>
        </w:tc>
      </w:tr>
      <w:tr w:rsidR="00061806" w:rsidRPr="00C47D26" w:rsidTr="00465B30">
        <w:tc>
          <w:tcPr>
            <w:tcW w:w="3652" w:type="dxa"/>
          </w:tcPr>
          <w:p w:rsidR="00061806" w:rsidRPr="00C47D26" w:rsidRDefault="00061806" w:rsidP="00FA4390">
            <w:pPr>
              <w:tabs>
                <w:tab w:val="left" w:pos="709"/>
              </w:tabs>
              <w:spacing w:before="20" w:after="20" w:line="240" w:lineRule="auto"/>
              <w:jc w:val="both"/>
              <w:rPr>
                <w:rFonts w:ascii="Times New Roman" w:hAnsi="Times New Roman"/>
                <w:sz w:val="24"/>
                <w:szCs w:val="24"/>
                <w:lang w:val="lt-LT"/>
              </w:rPr>
            </w:pPr>
            <w:r w:rsidRPr="00C47D26">
              <w:rPr>
                <w:rFonts w:ascii="Times New Roman" w:hAnsi="Times New Roman"/>
                <w:sz w:val="24"/>
                <w:szCs w:val="24"/>
                <w:lang w:val="lt-LT"/>
              </w:rPr>
              <w:t>Klasių dalijimui skirtos pamokos</w:t>
            </w:r>
          </w:p>
        </w:tc>
        <w:tc>
          <w:tcPr>
            <w:tcW w:w="1276" w:type="dxa"/>
          </w:tcPr>
          <w:p w:rsidR="00061806" w:rsidRPr="00C47D26" w:rsidRDefault="00061806" w:rsidP="00F022CF">
            <w:pPr>
              <w:tabs>
                <w:tab w:val="left" w:pos="709"/>
              </w:tabs>
              <w:spacing w:before="20" w:after="20" w:line="240" w:lineRule="auto"/>
              <w:jc w:val="center"/>
              <w:rPr>
                <w:rFonts w:ascii="Times New Roman" w:hAnsi="Times New Roman"/>
                <w:b/>
                <w:sz w:val="24"/>
                <w:szCs w:val="24"/>
                <w:lang w:val="lt-LT"/>
              </w:rPr>
            </w:pPr>
            <w:r w:rsidRPr="00C47D26">
              <w:rPr>
                <w:rFonts w:ascii="Times New Roman" w:hAnsi="Times New Roman"/>
                <w:b/>
                <w:sz w:val="24"/>
                <w:szCs w:val="24"/>
                <w:lang w:val="lt-LT"/>
              </w:rPr>
              <w:t>9</w:t>
            </w:r>
          </w:p>
        </w:tc>
        <w:tc>
          <w:tcPr>
            <w:tcW w:w="1276" w:type="dxa"/>
          </w:tcPr>
          <w:p w:rsidR="00061806" w:rsidRPr="00C47D26" w:rsidRDefault="00061806" w:rsidP="00FA4390">
            <w:pPr>
              <w:tabs>
                <w:tab w:val="left" w:pos="709"/>
              </w:tabs>
              <w:spacing w:before="20" w:after="20" w:line="240" w:lineRule="auto"/>
              <w:jc w:val="center"/>
              <w:rPr>
                <w:rFonts w:ascii="Times New Roman" w:hAnsi="Times New Roman"/>
                <w:b/>
                <w:sz w:val="24"/>
                <w:szCs w:val="24"/>
                <w:lang w:val="lt-LT"/>
              </w:rPr>
            </w:pPr>
            <w:r w:rsidRPr="00C47D26">
              <w:rPr>
                <w:rFonts w:ascii="Times New Roman" w:hAnsi="Times New Roman"/>
                <w:b/>
                <w:sz w:val="24"/>
                <w:szCs w:val="24"/>
                <w:lang w:val="lt-LT"/>
              </w:rPr>
              <w:t>9</w:t>
            </w:r>
          </w:p>
        </w:tc>
        <w:tc>
          <w:tcPr>
            <w:tcW w:w="1275" w:type="dxa"/>
          </w:tcPr>
          <w:p w:rsidR="00061806" w:rsidRPr="00C47D26" w:rsidRDefault="00061806" w:rsidP="00FA4390">
            <w:pPr>
              <w:tabs>
                <w:tab w:val="left" w:pos="709"/>
              </w:tabs>
              <w:spacing w:before="20" w:after="20" w:line="240" w:lineRule="auto"/>
              <w:jc w:val="center"/>
              <w:rPr>
                <w:rFonts w:ascii="Times New Roman" w:hAnsi="Times New Roman"/>
                <w:b/>
                <w:sz w:val="24"/>
                <w:szCs w:val="24"/>
                <w:lang w:val="lt-LT"/>
              </w:rPr>
            </w:pPr>
            <w:r w:rsidRPr="00C47D26">
              <w:rPr>
                <w:rFonts w:ascii="Times New Roman" w:hAnsi="Times New Roman"/>
                <w:b/>
                <w:sz w:val="24"/>
                <w:szCs w:val="24"/>
                <w:lang w:val="lt-LT"/>
              </w:rPr>
              <w:t>9</w:t>
            </w:r>
          </w:p>
        </w:tc>
        <w:tc>
          <w:tcPr>
            <w:tcW w:w="993" w:type="dxa"/>
          </w:tcPr>
          <w:p w:rsidR="00061806" w:rsidRPr="00C47D26" w:rsidRDefault="00061806" w:rsidP="00F022CF">
            <w:pPr>
              <w:tabs>
                <w:tab w:val="left" w:pos="709"/>
              </w:tabs>
              <w:spacing w:before="20" w:after="20" w:line="240" w:lineRule="auto"/>
              <w:jc w:val="center"/>
              <w:rPr>
                <w:rFonts w:ascii="Times New Roman" w:hAnsi="Times New Roman"/>
                <w:b/>
                <w:sz w:val="24"/>
                <w:szCs w:val="24"/>
                <w:lang w:val="lt-LT"/>
              </w:rPr>
            </w:pPr>
            <w:r w:rsidRPr="00C47D26">
              <w:rPr>
                <w:rFonts w:ascii="Times New Roman" w:hAnsi="Times New Roman"/>
                <w:b/>
                <w:sz w:val="24"/>
                <w:szCs w:val="24"/>
                <w:lang w:val="lt-LT"/>
              </w:rPr>
              <w:t>9</w:t>
            </w:r>
          </w:p>
        </w:tc>
        <w:tc>
          <w:tcPr>
            <w:tcW w:w="1134" w:type="dxa"/>
          </w:tcPr>
          <w:p w:rsidR="00061806" w:rsidRPr="00C47D26" w:rsidRDefault="00B43404" w:rsidP="00F022CF">
            <w:pPr>
              <w:tabs>
                <w:tab w:val="left" w:pos="709"/>
              </w:tabs>
              <w:spacing w:before="20" w:after="20" w:line="240" w:lineRule="auto"/>
              <w:jc w:val="center"/>
              <w:rPr>
                <w:rFonts w:ascii="Times New Roman" w:hAnsi="Times New Roman"/>
                <w:b/>
                <w:sz w:val="24"/>
                <w:szCs w:val="24"/>
                <w:lang w:val="lt-LT"/>
              </w:rPr>
            </w:pPr>
            <w:r>
              <w:rPr>
                <w:rFonts w:ascii="Times New Roman" w:hAnsi="Times New Roman"/>
                <w:b/>
                <w:sz w:val="24"/>
                <w:szCs w:val="24"/>
                <w:lang w:val="lt-LT"/>
              </w:rPr>
              <w:t>0</w:t>
            </w:r>
          </w:p>
        </w:tc>
      </w:tr>
      <w:tr w:rsidR="00061806" w:rsidRPr="00C47D26" w:rsidTr="00465B30">
        <w:tc>
          <w:tcPr>
            <w:tcW w:w="3652" w:type="dxa"/>
          </w:tcPr>
          <w:p w:rsidR="00061806" w:rsidRPr="00C47D26" w:rsidRDefault="00061806" w:rsidP="00FA4390">
            <w:pPr>
              <w:tabs>
                <w:tab w:val="left" w:pos="709"/>
              </w:tabs>
              <w:spacing w:before="20" w:after="20" w:line="240" w:lineRule="auto"/>
              <w:jc w:val="both"/>
              <w:rPr>
                <w:rFonts w:ascii="Times New Roman" w:hAnsi="Times New Roman"/>
                <w:b/>
                <w:sz w:val="24"/>
                <w:szCs w:val="24"/>
                <w:lang w:val="lt-LT"/>
              </w:rPr>
            </w:pPr>
            <w:r w:rsidRPr="00C47D26">
              <w:rPr>
                <w:rFonts w:ascii="Times New Roman" w:hAnsi="Times New Roman"/>
                <w:b/>
                <w:sz w:val="24"/>
                <w:szCs w:val="24"/>
                <w:lang w:val="lt-LT"/>
              </w:rPr>
              <w:t>Maksimalus pamokų skaičius per savaitę</w:t>
            </w:r>
          </w:p>
        </w:tc>
        <w:tc>
          <w:tcPr>
            <w:tcW w:w="1276" w:type="dxa"/>
            <w:vAlign w:val="center"/>
          </w:tcPr>
          <w:p w:rsidR="00061806" w:rsidRPr="00C47D26" w:rsidRDefault="00B43404" w:rsidP="00685ADF">
            <w:pPr>
              <w:tabs>
                <w:tab w:val="left" w:pos="709"/>
              </w:tabs>
              <w:spacing w:before="20" w:after="20" w:line="240" w:lineRule="auto"/>
              <w:jc w:val="center"/>
              <w:rPr>
                <w:rFonts w:ascii="Times New Roman" w:hAnsi="Times New Roman"/>
                <w:b/>
                <w:sz w:val="24"/>
                <w:szCs w:val="24"/>
                <w:lang w:val="lt-LT"/>
              </w:rPr>
            </w:pPr>
            <w:r>
              <w:rPr>
                <w:rFonts w:ascii="Times New Roman" w:hAnsi="Times New Roman"/>
                <w:b/>
                <w:sz w:val="24"/>
                <w:szCs w:val="24"/>
                <w:lang w:val="lt-LT"/>
              </w:rPr>
              <w:t>35</w:t>
            </w:r>
          </w:p>
        </w:tc>
        <w:tc>
          <w:tcPr>
            <w:tcW w:w="1276" w:type="dxa"/>
            <w:vAlign w:val="center"/>
          </w:tcPr>
          <w:p w:rsidR="00061806" w:rsidRPr="00C47D26" w:rsidRDefault="00B43404" w:rsidP="0032225E">
            <w:pPr>
              <w:tabs>
                <w:tab w:val="left" w:pos="709"/>
              </w:tabs>
              <w:spacing w:before="20" w:after="20" w:line="240" w:lineRule="auto"/>
              <w:jc w:val="center"/>
              <w:rPr>
                <w:rFonts w:ascii="Times New Roman" w:hAnsi="Times New Roman"/>
                <w:b/>
                <w:sz w:val="24"/>
                <w:szCs w:val="24"/>
                <w:lang w:val="lt-LT"/>
              </w:rPr>
            </w:pPr>
            <w:r>
              <w:rPr>
                <w:rFonts w:ascii="Times New Roman" w:hAnsi="Times New Roman"/>
                <w:b/>
                <w:sz w:val="24"/>
                <w:szCs w:val="24"/>
                <w:lang w:val="lt-LT"/>
              </w:rPr>
              <w:t>35</w:t>
            </w:r>
          </w:p>
        </w:tc>
        <w:tc>
          <w:tcPr>
            <w:tcW w:w="1275" w:type="dxa"/>
            <w:vAlign w:val="center"/>
          </w:tcPr>
          <w:p w:rsidR="00061806" w:rsidRPr="00C47D26" w:rsidRDefault="00B43404" w:rsidP="0032225E">
            <w:pPr>
              <w:tabs>
                <w:tab w:val="left" w:pos="709"/>
              </w:tabs>
              <w:spacing w:before="20" w:after="20" w:line="240" w:lineRule="auto"/>
              <w:jc w:val="center"/>
              <w:rPr>
                <w:rFonts w:ascii="Times New Roman" w:hAnsi="Times New Roman"/>
                <w:b/>
                <w:sz w:val="24"/>
                <w:szCs w:val="24"/>
                <w:lang w:val="lt-LT"/>
              </w:rPr>
            </w:pPr>
            <w:r>
              <w:rPr>
                <w:rFonts w:ascii="Times New Roman" w:hAnsi="Times New Roman"/>
                <w:b/>
                <w:sz w:val="24"/>
                <w:szCs w:val="24"/>
                <w:lang w:val="lt-LT"/>
              </w:rPr>
              <w:t>35</w:t>
            </w:r>
          </w:p>
        </w:tc>
        <w:tc>
          <w:tcPr>
            <w:tcW w:w="993" w:type="dxa"/>
            <w:vAlign w:val="center"/>
          </w:tcPr>
          <w:p w:rsidR="00061806" w:rsidRPr="00C47D26" w:rsidRDefault="00B43404" w:rsidP="009159A1">
            <w:pPr>
              <w:tabs>
                <w:tab w:val="left" w:pos="709"/>
              </w:tabs>
              <w:spacing w:before="20" w:after="20" w:line="240" w:lineRule="auto"/>
              <w:jc w:val="center"/>
              <w:rPr>
                <w:rFonts w:ascii="Times New Roman" w:hAnsi="Times New Roman"/>
                <w:b/>
                <w:sz w:val="24"/>
                <w:szCs w:val="24"/>
                <w:lang w:val="lt-LT"/>
              </w:rPr>
            </w:pPr>
            <w:r>
              <w:rPr>
                <w:rFonts w:ascii="Times New Roman" w:hAnsi="Times New Roman"/>
                <w:b/>
                <w:sz w:val="24"/>
                <w:szCs w:val="24"/>
                <w:lang w:val="lt-LT"/>
              </w:rPr>
              <w:t>35</w:t>
            </w:r>
          </w:p>
        </w:tc>
        <w:tc>
          <w:tcPr>
            <w:tcW w:w="1134" w:type="dxa"/>
            <w:vAlign w:val="center"/>
          </w:tcPr>
          <w:p w:rsidR="00061806" w:rsidRPr="00C47D26" w:rsidRDefault="00B43404" w:rsidP="00B602A3">
            <w:pPr>
              <w:tabs>
                <w:tab w:val="left" w:pos="709"/>
              </w:tabs>
              <w:spacing w:before="20" w:after="20" w:line="240" w:lineRule="auto"/>
              <w:jc w:val="center"/>
              <w:rPr>
                <w:rFonts w:ascii="Times New Roman" w:hAnsi="Times New Roman"/>
                <w:b/>
                <w:sz w:val="24"/>
                <w:szCs w:val="24"/>
                <w:lang w:val="lt-LT"/>
              </w:rPr>
            </w:pPr>
            <w:r>
              <w:rPr>
                <w:rFonts w:ascii="Times New Roman" w:hAnsi="Times New Roman"/>
                <w:b/>
                <w:sz w:val="24"/>
                <w:szCs w:val="24"/>
                <w:lang w:val="lt-LT"/>
              </w:rPr>
              <w:t>32</w:t>
            </w:r>
          </w:p>
        </w:tc>
      </w:tr>
    </w:tbl>
    <w:p w:rsidR="0097125C" w:rsidRDefault="00EF33E3" w:rsidP="0017320D">
      <w:pPr>
        <w:spacing w:after="0" w:line="240" w:lineRule="auto"/>
        <w:rPr>
          <w:rFonts w:ascii="Times New Roman" w:hAnsi="Times New Roman"/>
          <w:b/>
          <w:lang w:val="lt-LT"/>
        </w:rPr>
      </w:pPr>
      <w:r w:rsidRPr="00C47D26">
        <w:rPr>
          <w:rFonts w:ascii="Times New Roman" w:hAnsi="Times New Roman"/>
          <w:b/>
          <w:lang w:val="lt-LT"/>
        </w:rPr>
        <w:t>-/- klasė dalijama į grupes</w:t>
      </w:r>
    </w:p>
    <w:p w:rsidR="00465B30" w:rsidRDefault="0017320D" w:rsidP="0017320D">
      <w:pPr>
        <w:spacing w:after="0" w:line="240" w:lineRule="auto"/>
        <w:rPr>
          <w:rFonts w:ascii="Times New Roman" w:hAnsi="Times New Roman"/>
          <w:b/>
          <w:lang w:val="lt-LT"/>
        </w:rPr>
      </w:pPr>
      <w:r>
        <w:rPr>
          <w:rFonts w:ascii="Times New Roman" w:hAnsi="Times New Roman"/>
          <w:b/>
          <w:lang w:val="lt-LT"/>
        </w:rPr>
        <w:t>G</w:t>
      </w:r>
      <w:r w:rsidR="00465B30">
        <w:rPr>
          <w:rFonts w:ascii="Times New Roman" w:hAnsi="Times New Roman"/>
          <w:b/>
          <w:lang w:val="lt-LT"/>
        </w:rPr>
        <w:t>T</w:t>
      </w:r>
      <w:r w:rsidRPr="0017320D">
        <w:rPr>
          <w:rFonts w:ascii="Times New Roman" w:hAnsi="Times New Roman"/>
          <w:b/>
          <w:lang w:val="lt-LT"/>
        </w:rPr>
        <w:t>M – gamtos it technologinių mokslų klasė</w:t>
      </w:r>
      <w:r>
        <w:rPr>
          <w:rFonts w:ascii="Times New Roman" w:hAnsi="Times New Roman"/>
          <w:b/>
          <w:lang w:val="lt-LT"/>
        </w:rPr>
        <w:t xml:space="preserve">,  SM – socialinių mokslų </w:t>
      </w:r>
      <w:r w:rsidR="00465B30">
        <w:rPr>
          <w:rFonts w:ascii="Times New Roman" w:hAnsi="Times New Roman"/>
          <w:b/>
          <w:lang w:val="lt-LT"/>
        </w:rPr>
        <w:t>klasė</w:t>
      </w:r>
    </w:p>
    <w:p w:rsidR="00465B30" w:rsidRDefault="00465B30">
      <w:pPr>
        <w:spacing w:after="0" w:line="240" w:lineRule="auto"/>
        <w:rPr>
          <w:rFonts w:ascii="Times New Roman" w:hAnsi="Times New Roman"/>
          <w:b/>
          <w:lang w:val="lt-LT"/>
        </w:rPr>
      </w:pPr>
      <w:r>
        <w:rPr>
          <w:rFonts w:ascii="Times New Roman" w:hAnsi="Times New Roman"/>
          <w:b/>
          <w:lang w:val="lt-LT"/>
        </w:rPr>
        <w:br w:type="page"/>
      </w:r>
    </w:p>
    <w:p w:rsidR="0017320D" w:rsidRPr="00C47D26" w:rsidRDefault="0017320D" w:rsidP="0017320D">
      <w:pPr>
        <w:spacing w:after="0" w:line="240" w:lineRule="auto"/>
        <w:rPr>
          <w:rFonts w:ascii="Times New Roman" w:hAnsi="Times New Roman"/>
          <w:b/>
          <w:lang w:val="lt-LT"/>
        </w:rPr>
      </w:pPr>
    </w:p>
    <w:p w:rsidR="00A649FE" w:rsidRPr="00C47D26" w:rsidRDefault="0091366C" w:rsidP="00A649FE">
      <w:pPr>
        <w:spacing w:after="0" w:line="240" w:lineRule="auto"/>
        <w:ind w:left="1440"/>
        <w:jc w:val="right"/>
        <w:rPr>
          <w:rFonts w:ascii="Times New Roman" w:hAnsi="Times New Roman"/>
          <w:sz w:val="24"/>
          <w:szCs w:val="24"/>
          <w:lang w:val="lt-LT"/>
        </w:rPr>
      </w:pPr>
      <w:r>
        <w:rPr>
          <w:rFonts w:ascii="Times New Roman" w:hAnsi="Times New Roman"/>
          <w:sz w:val="24"/>
          <w:szCs w:val="24"/>
          <w:lang w:val="lt-LT"/>
        </w:rPr>
        <w:t>2018-2019 mokslo metų</w:t>
      </w:r>
    </w:p>
    <w:p w:rsidR="00A649FE" w:rsidRPr="00C47D26" w:rsidRDefault="00A649FE" w:rsidP="00A649FE">
      <w:pPr>
        <w:spacing w:after="0" w:line="240" w:lineRule="auto"/>
        <w:ind w:left="6480"/>
        <w:jc w:val="right"/>
        <w:rPr>
          <w:rFonts w:ascii="Times New Roman" w:hAnsi="Times New Roman"/>
          <w:sz w:val="24"/>
          <w:szCs w:val="24"/>
          <w:lang w:val="lt-LT"/>
        </w:rPr>
      </w:pPr>
      <w:r w:rsidRPr="00C47D26">
        <w:rPr>
          <w:rFonts w:ascii="Times New Roman" w:hAnsi="Times New Roman"/>
          <w:sz w:val="24"/>
          <w:szCs w:val="24"/>
          <w:lang w:val="lt-LT"/>
        </w:rPr>
        <w:t>Ugdymo plano</w:t>
      </w:r>
    </w:p>
    <w:p w:rsidR="00A649FE" w:rsidRPr="00166AB8" w:rsidRDefault="00166AB8" w:rsidP="00166AB8">
      <w:pPr>
        <w:spacing w:after="0" w:line="240" w:lineRule="auto"/>
        <w:ind w:left="6480"/>
        <w:jc w:val="right"/>
        <w:rPr>
          <w:rFonts w:ascii="Times New Roman" w:hAnsi="Times New Roman"/>
          <w:sz w:val="24"/>
          <w:szCs w:val="24"/>
          <w:lang w:val="lt-LT"/>
        </w:rPr>
      </w:pPr>
      <w:r w:rsidRPr="00166AB8">
        <w:rPr>
          <w:rFonts w:ascii="Times New Roman" w:hAnsi="Times New Roman"/>
          <w:sz w:val="24"/>
          <w:szCs w:val="24"/>
          <w:lang w:val="lt-LT"/>
        </w:rPr>
        <w:t>16</w:t>
      </w:r>
      <w:r w:rsidR="00A649FE" w:rsidRPr="00166AB8">
        <w:rPr>
          <w:rFonts w:ascii="Times New Roman" w:hAnsi="Times New Roman"/>
          <w:sz w:val="24"/>
          <w:szCs w:val="24"/>
          <w:lang w:val="lt-LT"/>
        </w:rPr>
        <w:t xml:space="preserve"> priedas </w:t>
      </w:r>
    </w:p>
    <w:p w:rsidR="00A649FE" w:rsidRPr="00C47D26" w:rsidRDefault="00A649FE" w:rsidP="00A649FE">
      <w:pPr>
        <w:spacing w:after="0" w:line="240" w:lineRule="auto"/>
        <w:ind w:left="1440"/>
        <w:jc w:val="right"/>
        <w:rPr>
          <w:rFonts w:ascii="Times New Roman" w:hAnsi="Times New Roman"/>
          <w:b/>
          <w:lang w:val="lt-LT"/>
        </w:rPr>
      </w:pPr>
    </w:p>
    <w:p w:rsidR="0040335E" w:rsidRPr="00C47D26" w:rsidRDefault="0040335E" w:rsidP="0040335E">
      <w:pPr>
        <w:pStyle w:val="Antrat2"/>
        <w:rPr>
          <w:lang w:val="lt-LT"/>
        </w:rPr>
      </w:pPr>
      <w:r w:rsidRPr="00C47D26">
        <w:rPr>
          <w:lang w:val="lt-LT"/>
        </w:rPr>
        <w:t>II  KLASIŲ MOKINIŲ PASIRENKAMŲJŲ DALYKŲ IR DALYKŲ MODULIŲ PAMOKŲ IR GRUPIŲ PASKIRSTYMAS</w:t>
      </w:r>
    </w:p>
    <w:p w:rsidR="0040335E" w:rsidRPr="00C47D26" w:rsidRDefault="0040335E" w:rsidP="0040335E">
      <w:pPr>
        <w:spacing w:after="0" w:line="240" w:lineRule="auto"/>
        <w:ind w:left="1440"/>
        <w:jc w:val="center"/>
        <w:rPr>
          <w:rFonts w:ascii="Times New Roman" w:hAnsi="Times New Roman"/>
          <w:b/>
          <w:lang w:val="lt-LT"/>
        </w:rPr>
      </w:pPr>
    </w:p>
    <w:tbl>
      <w:tblPr>
        <w:tblW w:w="9654" w:type="dxa"/>
        <w:tblLayout w:type="fixed"/>
        <w:tblCellMar>
          <w:left w:w="0" w:type="dxa"/>
          <w:right w:w="0" w:type="dxa"/>
        </w:tblCellMar>
        <w:tblLook w:val="04A0" w:firstRow="1" w:lastRow="0" w:firstColumn="1" w:lastColumn="0" w:noHBand="0" w:noVBand="1"/>
      </w:tblPr>
      <w:tblGrid>
        <w:gridCol w:w="3276"/>
        <w:gridCol w:w="1134"/>
        <w:gridCol w:w="2409"/>
        <w:gridCol w:w="1134"/>
        <w:gridCol w:w="851"/>
        <w:gridCol w:w="850"/>
      </w:tblGrid>
      <w:tr w:rsidR="0040335E" w:rsidRPr="00C47D26" w:rsidTr="0040335E">
        <w:trPr>
          <w:trHeight w:val="585"/>
        </w:trPr>
        <w:tc>
          <w:tcPr>
            <w:tcW w:w="3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0335E" w:rsidRPr="00C47D26" w:rsidRDefault="0040335E">
            <w:pPr>
              <w:jc w:val="center"/>
              <w:rPr>
                <w:rFonts w:ascii="Times New Roman" w:hAnsi="Times New Roman"/>
                <w:bCs/>
                <w:sz w:val="24"/>
                <w:szCs w:val="24"/>
                <w:lang w:val="lt-LT"/>
              </w:rPr>
            </w:pPr>
          </w:p>
          <w:p w:rsidR="0040335E" w:rsidRPr="00C47D26" w:rsidRDefault="0040335E">
            <w:pPr>
              <w:jc w:val="center"/>
              <w:rPr>
                <w:rFonts w:ascii="Times New Roman" w:hAnsi="Times New Roman"/>
                <w:bCs/>
                <w:sz w:val="24"/>
                <w:szCs w:val="24"/>
                <w:lang w:val="lt-LT"/>
              </w:rPr>
            </w:pPr>
            <w:r w:rsidRPr="00C47D26">
              <w:rPr>
                <w:rFonts w:ascii="Times New Roman" w:hAnsi="Times New Roman"/>
                <w:bCs/>
                <w:sz w:val="24"/>
                <w:szCs w:val="24"/>
                <w:lang w:val="lt-LT"/>
              </w:rPr>
              <w:t>Dalykas</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0335E" w:rsidRPr="00C47D26" w:rsidRDefault="0040335E">
            <w:pPr>
              <w:jc w:val="center"/>
              <w:rPr>
                <w:rFonts w:ascii="Times New Roman" w:hAnsi="Times New Roman"/>
                <w:bCs/>
                <w:sz w:val="24"/>
                <w:szCs w:val="24"/>
                <w:lang w:val="lt-LT"/>
              </w:rPr>
            </w:pPr>
            <w:r w:rsidRPr="00C47D26">
              <w:rPr>
                <w:rFonts w:ascii="Times New Roman" w:hAnsi="Times New Roman"/>
                <w:bCs/>
                <w:sz w:val="24"/>
                <w:szCs w:val="24"/>
                <w:lang w:val="lt-LT"/>
              </w:rPr>
              <w:t>Molinių skaičius</w:t>
            </w:r>
          </w:p>
        </w:tc>
        <w:tc>
          <w:tcPr>
            <w:tcW w:w="240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0335E" w:rsidRPr="00C47D26" w:rsidRDefault="0040335E">
            <w:pPr>
              <w:jc w:val="center"/>
              <w:rPr>
                <w:rFonts w:ascii="Times New Roman" w:hAnsi="Times New Roman"/>
                <w:bCs/>
                <w:sz w:val="24"/>
                <w:szCs w:val="24"/>
                <w:lang w:val="lt-LT"/>
              </w:rPr>
            </w:pPr>
            <w:r w:rsidRPr="00C47D26">
              <w:rPr>
                <w:rFonts w:ascii="Times New Roman" w:hAnsi="Times New Roman"/>
                <w:bCs/>
                <w:sz w:val="24"/>
                <w:szCs w:val="24"/>
                <w:lang w:val="lt-LT"/>
              </w:rPr>
              <w:t>Grupių paskirstymas</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0335E" w:rsidRPr="00C47D26" w:rsidRDefault="0040335E" w:rsidP="0040335E">
            <w:pPr>
              <w:jc w:val="center"/>
              <w:rPr>
                <w:rFonts w:ascii="Times New Roman" w:hAnsi="Times New Roman"/>
                <w:bCs/>
                <w:sz w:val="24"/>
                <w:szCs w:val="24"/>
                <w:lang w:val="lt-LT"/>
              </w:rPr>
            </w:pPr>
            <w:r w:rsidRPr="00C47D26">
              <w:rPr>
                <w:rFonts w:ascii="Times New Roman" w:hAnsi="Times New Roman"/>
                <w:bCs/>
                <w:sz w:val="24"/>
                <w:szCs w:val="24"/>
                <w:lang w:val="lt-LT"/>
              </w:rPr>
              <w:t>Skirta val. per savaitę</w:t>
            </w: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0335E" w:rsidRPr="00C47D26" w:rsidRDefault="0040335E">
            <w:pPr>
              <w:jc w:val="center"/>
              <w:rPr>
                <w:rFonts w:ascii="Times New Roman" w:hAnsi="Times New Roman"/>
                <w:bCs/>
                <w:sz w:val="24"/>
                <w:szCs w:val="24"/>
                <w:lang w:val="lt-LT"/>
              </w:rPr>
            </w:pPr>
            <w:r w:rsidRPr="00C47D26">
              <w:rPr>
                <w:rFonts w:ascii="Times New Roman" w:hAnsi="Times New Roman"/>
                <w:bCs/>
                <w:sz w:val="24"/>
                <w:szCs w:val="24"/>
                <w:lang w:val="lt-LT"/>
              </w:rPr>
              <w:t>Grupių sk.</w:t>
            </w:r>
          </w:p>
        </w:tc>
        <w:tc>
          <w:tcPr>
            <w:tcW w:w="850" w:type="dxa"/>
            <w:tcBorders>
              <w:left w:val="nil"/>
              <w:bottom w:val="nil"/>
            </w:tcBorders>
            <w:shd w:val="clear" w:color="auto" w:fill="auto"/>
            <w:noWrap/>
            <w:tcMar>
              <w:top w:w="15" w:type="dxa"/>
              <w:left w:w="15" w:type="dxa"/>
              <w:bottom w:w="0" w:type="dxa"/>
              <w:right w:w="15" w:type="dxa"/>
            </w:tcMar>
            <w:vAlign w:val="center"/>
            <w:hideMark/>
          </w:tcPr>
          <w:p w:rsidR="0040335E" w:rsidRPr="00C47D26" w:rsidRDefault="0040335E">
            <w:pPr>
              <w:jc w:val="center"/>
              <w:rPr>
                <w:rFonts w:ascii="Times New Roman" w:hAnsi="Times New Roman"/>
                <w:bCs/>
                <w:color w:val="000000"/>
                <w:sz w:val="24"/>
                <w:szCs w:val="24"/>
                <w:lang w:val="lt-LT"/>
              </w:rPr>
            </w:pPr>
          </w:p>
        </w:tc>
      </w:tr>
      <w:tr w:rsidR="00C6323B" w:rsidRPr="00C47D26" w:rsidTr="0040335E">
        <w:trPr>
          <w:trHeight w:val="300"/>
        </w:trPr>
        <w:tc>
          <w:tcPr>
            <w:tcW w:w="327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323B" w:rsidRPr="00C47D26" w:rsidRDefault="00C6323B">
            <w:pPr>
              <w:rPr>
                <w:rFonts w:ascii="Times New Roman" w:hAnsi="Times New Roman"/>
                <w:bCs/>
                <w:sz w:val="24"/>
                <w:szCs w:val="24"/>
                <w:lang w:val="lt-LT"/>
              </w:rPr>
            </w:pPr>
            <w:r w:rsidRPr="00C47D26">
              <w:rPr>
                <w:rFonts w:ascii="Times New Roman" w:hAnsi="Times New Roman"/>
                <w:bCs/>
                <w:sz w:val="24"/>
                <w:szCs w:val="24"/>
                <w:lang w:val="lt-LT"/>
              </w:rPr>
              <w:t>Tikyba</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323B" w:rsidRPr="00C47D26" w:rsidRDefault="002F700E" w:rsidP="00C6323B">
            <w:pPr>
              <w:jc w:val="center"/>
              <w:rPr>
                <w:rFonts w:ascii="Times New Roman" w:hAnsi="Times New Roman"/>
                <w:color w:val="000000"/>
                <w:sz w:val="24"/>
                <w:szCs w:val="24"/>
                <w:lang w:val="lt-LT"/>
              </w:rPr>
            </w:pPr>
            <w:r>
              <w:rPr>
                <w:rFonts w:ascii="Times New Roman" w:hAnsi="Times New Roman"/>
                <w:color w:val="000000"/>
                <w:sz w:val="24"/>
                <w:szCs w:val="24"/>
                <w:lang w:val="lt-LT"/>
              </w:rPr>
              <w:t>52</w:t>
            </w:r>
          </w:p>
        </w:tc>
        <w:tc>
          <w:tcPr>
            <w:tcW w:w="24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323B" w:rsidRPr="00C47D26" w:rsidRDefault="002F700E">
            <w:pPr>
              <w:rPr>
                <w:rFonts w:ascii="Times New Roman" w:hAnsi="Times New Roman"/>
                <w:color w:val="000000"/>
                <w:sz w:val="24"/>
                <w:szCs w:val="24"/>
                <w:lang w:val="lt-LT"/>
              </w:rPr>
            </w:pPr>
            <w:r>
              <w:rPr>
                <w:rFonts w:ascii="Times New Roman" w:hAnsi="Times New Roman"/>
                <w:color w:val="000000"/>
                <w:sz w:val="24"/>
                <w:szCs w:val="24"/>
                <w:lang w:val="lt-LT"/>
              </w:rPr>
              <w:t xml:space="preserve">14 | 18 | 10 | 10 |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323B" w:rsidRPr="00C47D26" w:rsidRDefault="00C6323B">
            <w:pPr>
              <w:jc w:val="center"/>
              <w:rPr>
                <w:rFonts w:ascii="Times New Roman" w:hAnsi="Times New Roman"/>
                <w:color w:val="000000"/>
                <w:sz w:val="24"/>
                <w:szCs w:val="24"/>
                <w:lang w:val="lt-LT"/>
              </w:rPr>
            </w:pPr>
            <w:r w:rsidRPr="00C47D26">
              <w:rPr>
                <w:rFonts w:ascii="Times New Roman" w:hAnsi="Times New Roman"/>
                <w:color w:val="000000"/>
                <w:sz w:val="24"/>
                <w:szCs w:val="24"/>
                <w:lang w:val="lt-LT"/>
              </w:rPr>
              <w:t>1</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323B" w:rsidRPr="00C47D26" w:rsidRDefault="002F700E">
            <w:pPr>
              <w:jc w:val="center"/>
              <w:rPr>
                <w:rFonts w:ascii="Times New Roman" w:hAnsi="Times New Roman"/>
                <w:color w:val="000000"/>
                <w:sz w:val="24"/>
                <w:szCs w:val="24"/>
                <w:lang w:val="lt-LT"/>
              </w:rPr>
            </w:pPr>
            <w:r>
              <w:rPr>
                <w:rFonts w:ascii="Times New Roman" w:hAnsi="Times New Roman"/>
                <w:color w:val="000000"/>
                <w:sz w:val="24"/>
                <w:szCs w:val="24"/>
                <w:lang w:val="lt-LT"/>
              </w:rPr>
              <w:t>4</w:t>
            </w:r>
          </w:p>
        </w:tc>
        <w:tc>
          <w:tcPr>
            <w:tcW w:w="850" w:type="dxa"/>
            <w:tcBorders>
              <w:top w:val="nil"/>
              <w:left w:val="nil"/>
              <w:bottom w:val="nil"/>
            </w:tcBorders>
            <w:shd w:val="clear" w:color="auto" w:fill="auto"/>
            <w:noWrap/>
            <w:tcMar>
              <w:top w:w="15" w:type="dxa"/>
              <w:left w:w="15" w:type="dxa"/>
              <w:bottom w:w="0" w:type="dxa"/>
              <w:right w:w="15" w:type="dxa"/>
            </w:tcMar>
            <w:vAlign w:val="bottom"/>
            <w:hideMark/>
          </w:tcPr>
          <w:p w:rsidR="00C6323B" w:rsidRPr="00C47D26" w:rsidRDefault="00C6323B">
            <w:pPr>
              <w:jc w:val="center"/>
              <w:rPr>
                <w:rFonts w:ascii="Times New Roman" w:hAnsi="Times New Roman"/>
                <w:color w:val="000000"/>
                <w:sz w:val="24"/>
                <w:szCs w:val="24"/>
                <w:lang w:val="lt-LT"/>
              </w:rPr>
            </w:pPr>
            <w:r w:rsidRPr="00C47D26">
              <w:rPr>
                <w:rFonts w:ascii="Times New Roman" w:hAnsi="Times New Roman"/>
                <w:color w:val="000000"/>
                <w:sz w:val="24"/>
                <w:szCs w:val="24"/>
                <w:lang w:val="lt-LT"/>
              </w:rPr>
              <w:t> </w:t>
            </w:r>
          </w:p>
        </w:tc>
      </w:tr>
      <w:tr w:rsidR="00C6323B" w:rsidRPr="00C47D26" w:rsidTr="0040335E">
        <w:trPr>
          <w:trHeight w:val="300"/>
        </w:trPr>
        <w:tc>
          <w:tcPr>
            <w:tcW w:w="327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323B" w:rsidRPr="00C47D26" w:rsidRDefault="00C6323B">
            <w:pPr>
              <w:rPr>
                <w:rFonts w:ascii="Times New Roman" w:hAnsi="Times New Roman"/>
                <w:bCs/>
                <w:sz w:val="24"/>
                <w:szCs w:val="24"/>
                <w:lang w:val="lt-LT"/>
              </w:rPr>
            </w:pPr>
            <w:r w:rsidRPr="00C47D26">
              <w:rPr>
                <w:rFonts w:ascii="Times New Roman" w:hAnsi="Times New Roman"/>
                <w:bCs/>
                <w:sz w:val="24"/>
                <w:szCs w:val="24"/>
                <w:lang w:val="lt-LT"/>
              </w:rPr>
              <w:t>Etika</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323B" w:rsidRPr="00C47D26" w:rsidRDefault="00581418" w:rsidP="00C6323B">
            <w:pPr>
              <w:jc w:val="center"/>
              <w:rPr>
                <w:rFonts w:ascii="Times New Roman" w:hAnsi="Times New Roman"/>
                <w:color w:val="000000"/>
                <w:sz w:val="24"/>
                <w:szCs w:val="24"/>
                <w:lang w:val="lt-LT"/>
              </w:rPr>
            </w:pPr>
            <w:r>
              <w:rPr>
                <w:rFonts w:ascii="Times New Roman" w:hAnsi="Times New Roman"/>
                <w:color w:val="000000"/>
                <w:sz w:val="24"/>
                <w:szCs w:val="24"/>
                <w:lang w:val="lt-LT"/>
              </w:rPr>
              <w:t>75</w:t>
            </w:r>
          </w:p>
        </w:tc>
        <w:tc>
          <w:tcPr>
            <w:tcW w:w="24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323B" w:rsidRPr="00C47D26" w:rsidRDefault="002F700E">
            <w:pPr>
              <w:rPr>
                <w:rFonts w:ascii="Times New Roman" w:hAnsi="Times New Roman"/>
                <w:color w:val="000000"/>
                <w:sz w:val="24"/>
                <w:szCs w:val="24"/>
                <w:lang w:val="lt-LT"/>
              </w:rPr>
            </w:pPr>
            <w:r>
              <w:rPr>
                <w:rFonts w:ascii="Times New Roman" w:hAnsi="Times New Roman"/>
                <w:color w:val="000000"/>
                <w:sz w:val="24"/>
                <w:szCs w:val="24"/>
                <w:lang w:val="lt-LT"/>
              </w:rPr>
              <w:t>16 | 13 | 16 | 16</w:t>
            </w:r>
            <w:r w:rsidR="00D96389" w:rsidRPr="00D96389">
              <w:rPr>
                <w:rFonts w:ascii="Times New Roman" w:hAnsi="Times New Roman"/>
                <w:color w:val="000000"/>
                <w:sz w:val="24"/>
                <w:szCs w:val="24"/>
                <w:lang w:val="lt-LT"/>
              </w:rPr>
              <w:t xml:space="preserve"> |</w:t>
            </w:r>
            <w:r>
              <w:rPr>
                <w:rFonts w:ascii="Times New Roman" w:hAnsi="Times New Roman"/>
                <w:color w:val="000000"/>
                <w:sz w:val="24"/>
                <w:szCs w:val="24"/>
                <w:lang w:val="lt-LT"/>
              </w:rPr>
              <w:t xml:space="preserve"> 14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323B" w:rsidRPr="00C47D26" w:rsidRDefault="002F700E">
            <w:pPr>
              <w:jc w:val="center"/>
              <w:rPr>
                <w:rFonts w:ascii="Times New Roman" w:hAnsi="Times New Roman"/>
                <w:color w:val="000000"/>
                <w:sz w:val="24"/>
                <w:szCs w:val="24"/>
                <w:lang w:val="lt-LT"/>
              </w:rPr>
            </w:pPr>
            <w:r>
              <w:rPr>
                <w:rFonts w:ascii="Times New Roman" w:hAnsi="Times New Roman"/>
                <w:color w:val="000000"/>
                <w:sz w:val="24"/>
                <w:szCs w:val="24"/>
                <w:lang w:val="lt-LT"/>
              </w:rPr>
              <w:t>1</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323B" w:rsidRPr="00C47D26" w:rsidRDefault="002F700E">
            <w:pPr>
              <w:jc w:val="center"/>
              <w:rPr>
                <w:rFonts w:ascii="Times New Roman" w:hAnsi="Times New Roman"/>
                <w:color w:val="000000"/>
                <w:sz w:val="24"/>
                <w:szCs w:val="24"/>
                <w:lang w:val="lt-LT"/>
              </w:rPr>
            </w:pPr>
            <w:r>
              <w:rPr>
                <w:rFonts w:ascii="Times New Roman" w:hAnsi="Times New Roman"/>
                <w:color w:val="000000"/>
                <w:sz w:val="24"/>
                <w:szCs w:val="24"/>
                <w:lang w:val="lt-LT"/>
              </w:rPr>
              <w:t>5</w:t>
            </w:r>
          </w:p>
        </w:tc>
        <w:tc>
          <w:tcPr>
            <w:tcW w:w="850" w:type="dxa"/>
            <w:tcBorders>
              <w:top w:val="nil"/>
              <w:left w:val="nil"/>
              <w:bottom w:val="nil"/>
            </w:tcBorders>
            <w:shd w:val="clear" w:color="auto" w:fill="auto"/>
            <w:noWrap/>
            <w:tcMar>
              <w:top w:w="15" w:type="dxa"/>
              <w:left w:w="15" w:type="dxa"/>
              <w:bottom w:w="0" w:type="dxa"/>
              <w:right w:w="15" w:type="dxa"/>
            </w:tcMar>
            <w:vAlign w:val="bottom"/>
            <w:hideMark/>
          </w:tcPr>
          <w:p w:rsidR="00C6323B" w:rsidRPr="00C47D26" w:rsidRDefault="00C6323B">
            <w:pPr>
              <w:jc w:val="center"/>
              <w:rPr>
                <w:rFonts w:ascii="Times New Roman" w:hAnsi="Times New Roman"/>
                <w:color w:val="000000"/>
                <w:sz w:val="24"/>
                <w:szCs w:val="24"/>
                <w:lang w:val="lt-LT"/>
              </w:rPr>
            </w:pPr>
            <w:r w:rsidRPr="00C47D26">
              <w:rPr>
                <w:rFonts w:ascii="Times New Roman" w:hAnsi="Times New Roman"/>
                <w:color w:val="000000"/>
                <w:sz w:val="24"/>
                <w:szCs w:val="24"/>
                <w:lang w:val="lt-LT"/>
              </w:rPr>
              <w:t> </w:t>
            </w:r>
          </w:p>
        </w:tc>
      </w:tr>
      <w:tr w:rsidR="00C6323B" w:rsidRPr="00C47D26" w:rsidTr="0040335E">
        <w:trPr>
          <w:trHeight w:val="300"/>
        </w:trPr>
        <w:tc>
          <w:tcPr>
            <w:tcW w:w="327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323B" w:rsidRPr="00C47D26" w:rsidRDefault="00C6323B">
            <w:pPr>
              <w:rPr>
                <w:rFonts w:ascii="Times New Roman" w:hAnsi="Times New Roman"/>
                <w:bCs/>
                <w:sz w:val="24"/>
                <w:szCs w:val="24"/>
                <w:lang w:val="lt-LT"/>
              </w:rPr>
            </w:pPr>
            <w:r w:rsidRPr="00C47D26">
              <w:rPr>
                <w:rFonts w:ascii="Times New Roman" w:hAnsi="Times New Roman"/>
                <w:bCs/>
                <w:sz w:val="24"/>
                <w:szCs w:val="24"/>
                <w:lang w:val="lt-LT"/>
              </w:rPr>
              <w:t>IT (Programavomo pagrindai)</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323B" w:rsidRPr="00C47D26" w:rsidRDefault="00581418" w:rsidP="00C6323B">
            <w:pPr>
              <w:jc w:val="center"/>
              <w:rPr>
                <w:rFonts w:ascii="Times New Roman" w:hAnsi="Times New Roman"/>
                <w:color w:val="000000"/>
                <w:sz w:val="24"/>
                <w:szCs w:val="24"/>
                <w:lang w:val="lt-LT"/>
              </w:rPr>
            </w:pPr>
            <w:r>
              <w:rPr>
                <w:rFonts w:ascii="Times New Roman" w:hAnsi="Times New Roman"/>
                <w:color w:val="000000"/>
                <w:sz w:val="24"/>
                <w:szCs w:val="24"/>
                <w:lang w:val="lt-LT"/>
              </w:rPr>
              <w:t>58</w:t>
            </w:r>
          </w:p>
        </w:tc>
        <w:tc>
          <w:tcPr>
            <w:tcW w:w="24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323B" w:rsidRPr="00C47D26" w:rsidRDefault="00E00631">
            <w:pPr>
              <w:rPr>
                <w:rFonts w:ascii="Times New Roman" w:hAnsi="Times New Roman"/>
                <w:color w:val="000000"/>
                <w:sz w:val="24"/>
                <w:szCs w:val="24"/>
                <w:lang w:val="lt-LT"/>
              </w:rPr>
            </w:pPr>
            <w:r>
              <w:rPr>
                <w:rFonts w:ascii="Times New Roman" w:hAnsi="Times New Roman"/>
                <w:color w:val="000000"/>
                <w:sz w:val="24"/>
                <w:szCs w:val="24"/>
                <w:lang w:val="lt-LT"/>
              </w:rPr>
              <w:t>12 | 15 | 17 | 14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323B" w:rsidRPr="00C47D26" w:rsidRDefault="00C6323B">
            <w:pPr>
              <w:jc w:val="center"/>
              <w:rPr>
                <w:rFonts w:ascii="Times New Roman" w:hAnsi="Times New Roman"/>
                <w:color w:val="000000"/>
                <w:sz w:val="24"/>
                <w:szCs w:val="24"/>
                <w:lang w:val="lt-LT"/>
              </w:rPr>
            </w:pPr>
            <w:r w:rsidRPr="00C47D26">
              <w:rPr>
                <w:rFonts w:ascii="Times New Roman" w:hAnsi="Times New Roman"/>
                <w:color w:val="000000"/>
                <w:sz w:val="24"/>
                <w:szCs w:val="24"/>
                <w:lang w:val="lt-LT"/>
              </w:rPr>
              <w:t>1</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323B" w:rsidRPr="00C47D26" w:rsidRDefault="00E00631">
            <w:pPr>
              <w:jc w:val="center"/>
              <w:rPr>
                <w:rFonts w:ascii="Times New Roman" w:hAnsi="Times New Roman"/>
                <w:color w:val="000000"/>
                <w:sz w:val="24"/>
                <w:szCs w:val="24"/>
                <w:lang w:val="lt-LT"/>
              </w:rPr>
            </w:pPr>
            <w:r>
              <w:rPr>
                <w:rFonts w:ascii="Times New Roman" w:hAnsi="Times New Roman"/>
                <w:color w:val="000000"/>
                <w:sz w:val="24"/>
                <w:szCs w:val="24"/>
                <w:lang w:val="lt-LT"/>
              </w:rPr>
              <w:t>4</w:t>
            </w:r>
          </w:p>
        </w:tc>
        <w:tc>
          <w:tcPr>
            <w:tcW w:w="850" w:type="dxa"/>
            <w:tcBorders>
              <w:top w:val="nil"/>
              <w:left w:val="nil"/>
              <w:bottom w:val="nil"/>
            </w:tcBorders>
            <w:shd w:val="clear" w:color="auto" w:fill="auto"/>
            <w:noWrap/>
            <w:tcMar>
              <w:top w:w="15" w:type="dxa"/>
              <w:left w:w="15" w:type="dxa"/>
              <w:bottom w:w="0" w:type="dxa"/>
              <w:right w:w="15" w:type="dxa"/>
            </w:tcMar>
            <w:vAlign w:val="bottom"/>
            <w:hideMark/>
          </w:tcPr>
          <w:p w:rsidR="00C6323B" w:rsidRPr="00C47D26" w:rsidRDefault="00C6323B">
            <w:pPr>
              <w:jc w:val="center"/>
              <w:rPr>
                <w:rFonts w:ascii="Times New Roman" w:hAnsi="Times New Roman"/>
                <w:color w:val="000000"/>
                <w:sz w:val="24"/>
                <w:szCs w:val="24"/>
                <w:lang w:val="lt-LT"/>
              </w:rPr>
            </w:pPr>
            <w:r w:rsidRPr="00C47D26">
              <w:rPr>
                <w:rFonts w:ascii="Times New Roman" w:hAnsi="Times New Roman"/>
                <w:color w:val="000000"/>
                <w:sz w:val="24"/>
                <w:szCs w:val="24"/>
                <w:lang w:val="lt-LT"/>
              </w:rPr>
              <w:t> </w:t>
            </w:r>
          </w:p>
        </w:tc>
      </w:tr>
      <w:tr w:rsidR="00C6323B" w:rsidRPr="00C47D26" w:rsidTr="0040335E">
        <w:trPr>
          <w:trHeight w:val="300"/>
        </w:trPr>
        <w:tc>
          <w:tcPr>
            <w:tcW w:w="327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323B" w:rsidRPr="00C47D26" w:rsidRDefault="00C6323B">
            <w:pPr>
              <w:rPr>
                <w:rFonts w:ascii="Times New Roman" w:hAnsi="Times New Roman"/>
                <w:bCs/>
                <w:sz w:val="24"/>
                <w:szCs w:val="24"/>
                <w:lang w:val="lt-LT"/>
              </w:rPr>
            </w:pPr>
            <w:r w:rsidRPr="00C47D26">
              <w:rPr>
                <w:rFonts w:ascii="Times New Roman" w:hAnsi="Times New Roman"/>
                <w:bCs/>
                <w:sz w:val="24"/>
                <w:szCs w:val="24"/>
                <w:lang w:val="lt-LT"/>
              </w:rPr>
              <w:t>IT (Kompieterinės leidybos pagrindai)</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323B" w:rsidRPr="00C47D26" w:rsidRDefault="00581418" w:rsidP="00C6323B">
            <w:pPr>
              <w:jc w:val="center"/>
              <w:rPr>
                <w:rFonts w:ascii="Times New Roman" w:hAnsi="Times New Roman"/>
                <w:color w:val="000000"/>
                <w:sz w:val="24"/>
                <w:szCs w:val="24"/>
                <w:lang w:val="lt-LT"/>
              </w:rPr>
            </w:pPr>
            <w:r>
              <w:rPr>
                <w:rFonts w:ascii="Times New Roman" w:hAnsi="Times New Roman"/>
                <w:color w:val="000000"/>
                <w:sz w:val="24"/>
                <w:szCs w:val="24"/>
                <w:lang w:val="lt-LT"/>
              </w:rPr>
              <w:t>69</w:t>
            </w:r>
          </w:p>
        </w:tc>
        <w:tc>
          <w:tcPr>
            <w:tcW w:w="24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323B" w:rsidRPr="00C47D26" w:rsidRDefault="00E00631">
            <w:pPr>
              <w:rPr>
                <w:rFonts w:ascii="Times New Roman" w:hAnsi="Times New Roman"/>
                <w:color w:val="000000"/>
                <w:sz w:val="24"/>
                <w:szCs w:val="24"/>
                <w:lang w:val="lt-LT"/>
              </w:rPr>
            </w:pPr>
            <w:r>
              <w:rPr>
                <w:rFonts w:ascii="Times New Roman" w:hAnsi="Times New Roman"/>
                <w:color w:val="000000"/>
                <w:sz w:val="24"/>
                <w:szCs w:val="24"/>
                <w:lang w:val="lt-LT"/>
              </w:rPr>
              <w:t>13 | 16</w:t>
            </w:r>
            <w:r w:rsidR="00D96389" w:rsidRPr="00D96389">
              <w:rPr>
                <w:rFonts w:ascii="Times New Roman" w:hAnsi="Times New Roman"/>
                <w:color w:val="000000"/>
                <w:sz w:val="24"/>
                <w:szCs w:val="24"/>
                <w:lang w:val="lt-LT"/>
              </w:rPr>
              <w:t xml:space="preserve"> | 1</w:t>
            </w:r>
            <w:r>
              <w:rPr>
                <w:rFonts w:ascii="Times New Roman" w:hAnsi="Times New Roman"/>
                <w:color w:val="000000"/>
                <w:sz w:val="24"/>
                <w:szCs w:val="24"/>
                <w:lang w:val="lt-LT"/>
              </w:rPr>
              <w:t>2</w:t>
            </w:r>
            <w:r w:rsidR="002F700E">
              <w:rPr>
                <w:rFonts w:ascii="Times New Roman" w:hAnsi="Times New Roman"/>
                <w:color w:val="000000"/>
                <w:sz w:val="24"/>
                <w:szCs w:val="24"/>
                <w:lang w:val="lt-LT"/>
              </w:rPr>
              <w:t xml:space="preserve"> | 14 |</w:t>
            </w:r>
            <w:r>
              <w:rPr>
                <w:rFonts w:ascii="Times New Roman" w:hAnsi="Times New Roman"/>
                <w:color w:val="000000"/>
                <w:sz w:val="24"/>
                <w:szCs w:val="24"/>
                <w:lang w:val="lt-LT"/>
              </w:rPr>
              <w:t xml:space="preserve"> 14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323B" w:rsidRPr="00C47D26" w:rsidRDefault="00C6323B">
            <w:pPr>
              <w:jc w:val="center"/>
              <w:rPr>
                <w:rFonts w:ascii="Times New Roman" w:hAnsi="Times New Roman"/>
                <w:color w:val="000000"/>
                <w:sz w:val="24"/>
                <w:szCs w:val="24"/>
                <w:lang w:val="lt-LT"/>
              </w:rPr>
            </w:pPr>
            <w:r w:rsidRPr="00C47D26">
              <w:rPr>
                <w:rFonts w:ascii="Times New Roman" w:hAnsi="Times New Roman"/>
                <w:color w:val="000000"/>
                <w:sz w:val="24"/>
                <w:szCs w:val="24"/>
                <w:lang w:val="lt-LT"/>
              </w:rPr>
              <w:t>1</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323B" w:rsidRPr="00C47D26" w:rsidRDefault="00E00631">
            <w:pPr>
              <w:jc w:val="center"/>
              <w:rPr>
                <w:rFonts w:ascii="Times New Roman" w:hAnsi="Times New Roman"/>
                <w:color w:val="000000"/>
                <w:sz w:val="24"/>
                <w:szCs w:val="24"/>
                <w:lang w:val="lt-LT"/>
              </w:rPr>
            </w:pPr>
            <w:r>
              <w:rPr>
                <w:rFonts w:ascii="Times New Roman" w:hAnsi="Times New Roman"/>
                <w:color w:val="000000"/>
                <w:sz w:val="24"/>
                <w:szCs w:val="24"/>
                <w:lang w:val="lt-LT"/>
              </w:rPr>
              <w:t>5</w:t>
            </w:r>
          </w:p>
        </w:tc>
        <w:tc>
          <w:tcPr>
            <w:tcW w:w="850" w:type="dxa"/>
            <w:tcBorders>
              <w:top w:val="nil"/>
              <w:left w:val="nil"/>
              <w:bottom w:val="nil"/>
            </w:tcBorders>
            <w:shd w:val="clear" w:color="auto" w:fill="auto"/>
            <w:noWrap/>
            <w:tcMar>
              <w:top w:w="15" w:type="dxa"/>
              <w:left w:w="15" w:type="dxa"/>
              <w:bottom w:w="0" w:type="dxa"/>
              <w:right w:w="15" w:type="dxa"/>
            </w:tcMar>
            <w:vAlign w:val="bottom"/>
            <w:hideMark/>
          </w:tcPr>
          <w:p w:rsidR="00C6323B" w:rsidRPr="00C47D26" w:rsidRDefault="00C6323B">
            <w:pPr>
              <w:jc w:val="center"/>
              <w:rPr>
                <w:rFonts w:ascii="Times New Roman" w:hAnsi="Times New Roman"/>
                <w:color w:val="000000"/>
                <w:sz w:val="24"/>
                <w:szCs w:val="24"/>
                <w:lang w:val="lt-LT"/>
              </w:rPr>
            </w:pPr>
            <w:r w:rsidRPr="00C47D26">
              <w:rPr>
                <w:rFonts w:ascii="Times New Roman" w:hAnsi="Times New Roman"/>
                <w:color w:val="000000"/>
                <w:sz w:val="24"/>
                <w:szCs w:val="24"/>
                <w:lang w:val="lt-LT"/>
              </w:rPr>
              <w:t> </w:t>
            </w:r>
          </w:p>
        </w:tc>
      </w:tr>
      <w:tr w:rsidR="00C6323B" w:rsidRPr="00C47D26" w:rsidTr="00C6323B">
        <w:trPr>
          <w:trHeight w:val="300"/>
        </w:trPr>
        <w:tc>
          <w:tcPr>
            <w:tcW w:w="327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323B" w:rsidRPr="00C47D26" w:rsidRDefault="00C6323B">
            <w:pPr>
              <w:rPr>
                <w:rFonts w:ascii="Times New Roman" w:hAnsi="Times New Roman"/>
                <w:bCs/>
                <w:sz w:val="24"/>
                <w:szCs w:val="24"/>
                <w:lang w:val="lt-LT"/>
              </w:rPr>
            </w:pPr>
            <w:r w:rsidRPr="00C47D26">
              <w:rPr>
                <w:rFonts w:ascii="Times New Roman" w:hAnsi="Times New Roman"/>
                <w:bCs/>
                <w:sz w:val="24"/>
                <w:szCs w:val="24"/>
                <w:lang w:val="lt-LT"/>
              </w:rPr>
              <w:t>Technologijos (Konstrukcinės medžiagos)</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323B" w:rsidRPr="00C47D26" w:rsidRDefault="00581418" w:rsidP="00C6323B">
            <w:pPr>
              <w:jc w:val="center"/>
              <w:rPr>
                <w:rFonts w:ascii="Times New Roman" w:hAnsi="Times New Roman"/>
                <w:color w:val="000000"/>
                <w:sz w:val="24"/>
                <w:szCs w:val="24"/>
                <w:lang w:val="lt-LT"/>
              </w:rPr>
            </w:pPr>
            <w:r>
              <w:rPr>
                <w:rFonts w:ascii="Times New Roman" w:hAnsi="Times New Roman"/>
                <w:color w:val="000000"/>
                <w:sz w:val="24"/>
                <w:szCs w:val="24"/>
                <w:lang w:val="lt-LT"/>
              </w:rPr>
              <w:t>26</w:t>
            </w:r>
          </w:p>
        </w:tc>
        <w:tc>
          <w:tcPr>
            <w:tcW w:w="24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323B" w:rsidRPr="00C47D26" w:rsidRDefault="00D96389" w:rsidP="00E00631">
            <w:pPr>
              <w:rPr>
                <w:rFonts w:ascii="Times New Roman" w:hAnsi="Times New Roman"/>
                <w:color w:val="000000"/>
                <w:sz w:val="24"/>
                <w:szCs w:val="24"/>
                <w:lang w:val="lt-LT"/>
              </w:rPr>
            </w:pPr>
            <w:r>
              <w:rPr>
                <w:rFonts w:ascii="Times New Roman" w:hAnsi="Times New Roman"/>
                <w:color w:val="000000"/>
                <w:sz w:val="24"/>
                <w:szCs w:val="24"/>
                <w:lang w:val="lt-LT"/>
              </w:rPr>
              <w:t xml:space="preserve">10 | </w:t>
            </w:r>
            <w:r w:rsidR="00C6323B" w:rsidRPr="00C47D26">
              <w:rPr>
                <w:rFonts w:ascii="Times New Roman" w:hAnsi="Times New Roman"/>
                <w:color w:val="000000"/>
                <w:sz w:val="24"/>
                <w:szCs w:val="24"/>
                <w:lang w:val="lt-LT"/>
              </w:rPr>
              <w:t>1</w:t>
            </w:r>
            <w:r w:rsidR="00E00631">
              <w:rPr>
                <w:rFonts w:ascii="Times New Roman" w:hAnsi="Times New Roman"/>
                <w:color w:val="000000"/>
                <w:sz w:val="24"/>
                <w:szCs w:val="24"/>
                <w:lang w:val="lt-LT"/>
              </w:rPr>
              <w:t>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323B" w:rsidRPr="00C47D26" w:rsidRDefault="00C6323B">
            <w:pPr>
              <w:jc w:val="center"/>
              <w:rPr>
                <w:rFonts w:ascii="Times New Roman" w:hAnsi="Times New Roman"/>
                <w:color w:val="000000"/>
                <w:sz w:val="24"/>
                <w:szCs w:val="24"/>
                <w:lang w:val="lt-LT"/>
              </w:rPr>
            </w:pPr>
            <w:r w:rsidRPr="00C47D26">
              <w:rPr>
                <w:rFonts w:ascii="Times New Roman" w:hAnsi="Times New Roman"/>
                <w:color w:val="000000"/>
                <w:sz w:val="24"/>
                <w:szCs w:val="24"/>
                <w:lang w:val="lt-LT"/>
              </w:rPr>
              <w:t>2</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323B" w:rsidRPr="00C47D26" w:rsidRDefault="00D96389">
            <w:pPr>
              <w:jc w:val="center"/>
              <w:rPr>
                <w:rFonts w:ascii="Times New Roman" w:hAnsi="Times New Roman"/>
                <w:color w:val="000000"/>
                <w:sz w:val="24"/>
                <w:szCs w:val="24"/>
                <w:lang w:val="lt-LT"/>
              </w:rPr>
            </w:pPr>
            <w:r>
              <w:rPr>
                <w:rFonts w:ascii="Times New Roman" w:hAnsi="Times New Roman"/>
                <w:color w:val="000000"/>
                <w:sz w:val="24"/>
                <w:szCs w:val="24"/>
                <w:lang w:val="lt-LT"/>
              </w:rPr>
              <w:t>2</w:t>
            </w:r>
          </w:p>
        </w:tc>
        <w:tc>
          <w:tcPr>
            <w:tcW w:w="850" w:type="dxa"/>
            <w:tcBorders>
              <w:top w:val="nil"/>
              <w:left w:val="nil"/>
            </w:tcBorders>
            <w:shd w:val="clear" w:color="auto" w:fill="auto"/>
            <w:noWrap/>
            <w:tcMar>
              <w:top w:w="15" w:type="dxa"/>
              <w:left w:w="15" w:type="dxa"/>
              <w:bottom w:w="0" w:type="dxa"/>
              <w:right w:w="15" w:type="dxa"/>
            </w:tcMar>
            <w:vAlign w:val="bottom"/>
            <w:hideMark/>
          </w:tcPr>
          <w:p w:rsidR="00C6323B" w:rsidRPr="00C47D26" w:rsidRDefault="00C6323B">
            <w:pPr>
              <w:jc w:val="center"/>
              <w:rPr>
                <w:rFonts w:ascii="Times New Roman" w:hAnsi="Times New Roman"/>
                <w:color w:val="000000"/>
                <w:sz w:val="24"/>
                <w:szCs w:val="24"/>
                <w:lang w:val="lt-LT"/>
              </w:rPr>
            </w:pPr>
            <w:r w:rsidRPr="00C47D26">
              <w:rPr>
                <w:rFonts w:ascii="Times New Roman" w:hAnsi="Times New Roman"/>
                <w:color w:val="000000"/>
                <w:sz w:val="24"/>
                <w:szCs w:val="24"/>
                <w:lang w:val="lt-LT"/>
              </w:rPr>
              <w:t> </w:t>
            </w:r>
          </w:p>
        </w:tc>
      </w:tr>
      <w:tr w:rsidR="00C6323B" w:rsidRPr="00C47D26" w:rsidTr="00C6323B">
        <w:trPr>
          <w:trHeight w:val="300"/>
        </w:trPr>
        <w:tc>
          <w:tcPr>
            <w:tcW w:w="327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323B" w:rsidRPr="00C47D26" w:rsidRDefault="00C6323B">
            <w:pPr>
              <w:rPr>
                <w:rFonts w:ascii="Times New Roman" w:hAnsi="Times New Roman"/>
                <w:bCs/>
                <w:sz w:val="24"/>
                <w:szCs w:val="24"/>
                <w:lang w:val="lt-LT"/>
              </w:rPr>
            </w:pPr>
            <w:r w:rsidRPr="00C47D26">
              <w:rPr>
                <w:rFonts w:ascii="Times New Roman" w:hAnsi="Times New Roman"/>
                <w:bCs/>
                <w:sz w:val="24"/>
                <w:szCs w:val="24"/>
                <w:lang w:val="lt-LT"/>
              </w:rPr>
              <w:t>Technologijos (Tekstilė)</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323B" w:rsidRPr="00C47D26" w:rsidRDefault="00D96389" w:rsidP="00C6323B">
            <w:pPr>
              <w:jc w:val="center"/>
              <w:rPr>
                <w:rFonts w:ascii="Times New Roman" w:hAnsi="Times New Roman"/>
                <w:color w:val="000000"/>
                <w:sz w:val="24"/>
                <w:szCs w:val="24"/>
                <w:lang w:val="lt-LT"/>
              </w:rPr>
            </w:pPr>
            <w:r>
              <w:rPr>
                <w:rFonts w:ascii="Times New Roman" w:hAnsi="Times New Roman"/>
                <w:color w:val="000000"/>
                <w:sz w:val="24"/>
                <w:szCs w:val="24"/>
                <w:lang w:val="lt-LT"/>
              </w:rPr>
              <w:t>24</w:t>
            </w:r>
          </w:p>
        </w:tc>
        <w:tc>
          <w:tcPr>
            <w:tcW w:w="24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323B" w:rsidRPr="00C47D26" w:rsidRDefault="00E00631" w:rsidP="00D96389">
            <w:pPr>
              <w:rPr>
                <w:rFonts w:ascii="Times New Roman" w:hAnsi="Times New Roman"/>
                <w:color w:val="000000"/>
                <w:sz w:val="24"/>
                <w:szCs w:val="24"/>
                <w:lang w:val="lt-LT"/>
              </w:rPr>
            </w:pPr>
            <w:r>
              <w:rPr>
                <w:rFonts w:ascii="Times New Roman" w:hAnsi="Times New Roman"/>
                <w:color w:val="000000"/>
                <w:sz w:val="24"/>
                <w:szCs w:val="24"/>
                <w:lang w:val="lt-LT"/>
              </w:rPr>
              <w:t>10</w:t>
            </w:r>
            <w:r w:rsidR="00D96389">
              <w:rPr>
                <w:rFonts w:ascii="Times New Roman" w:hAnsi="Times New Roman"/>
                <w:color w:val="000000"/>
                <w:sz w:val="24"/>
                <w:szCs w:val="24"/>
                <w:lang w:val="lt-LT"/>
              </w:rPr>
              <w:t xml:space="preserve">  | 1</w:t>
            </w:r>
            <w:r>
              <w:rPr>
                <w:rFonts w:ascii="Times New Roman" w:hAnsi="Times New Roman"/>
                <w:color w:val="000000"/>
                <w:sz w:val="24"/>
                <w:szCs w:val="24"/>
                <w:lang w:val="lt-LT"/>
              </w:rPr>
              <w:t>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323B" w:rsidRPr="00C47D26" w:rsidRDefault="00C6323B">
            <w:pPr>
              <w:jc w:val="center"/>
              <w:rPr>
                <w:rFonts w:ascii="Times New Roman" w:hAnsi="Times New Roman"/>
                <w:color w:val="000000"/>
                <w:sz w:val="24"/>
                <w:szCs w:val="24"/>
                <w:lang w:val="lt-LT"/>
              </w:rPr>
            </w:pPr>
            <w:r w:rsidRPr="00C47D26">
              <w:rPr>
                <w:rFonts w:ascii="Times New Roman" w:hAnsi="Times New Roman"/>
                <w:color w:val="000000"/>
                <w:sz w:val="24"/>
                <w:szCs w:val="24"/>
                <w:lang w:val="lt-LT"/>
              </w:rPr>
              <w:t>2</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323B" w:rsidRPr="00C47D26" w:rsidRDefault="00D96389">
            <w:pPr>
              <w:jc w:val="center"/>
              <w:rPr>
                <w:rFonts w:ascii="Times New Roman" w:hAnsi="Times New Roman"/>
                <w:color w:val="000000"/>
                <w:sz w:val="24"/>
                <w:szCs w:val="24"/>
                <w:lang w:val="lt-LT"/>
              </w:rPr>
            </w:pPr>
            <w:r>
              <w:rPr>
                <w:rFonts w:ascii="Times New Roman" w:hAnsi="Times New Roman"/>
                <w:color w:val="000000"/>
                <w:sz w:val="24"/>
                <w:szCs w:val="24"/>
                <w:lang w:val="lt-LT"/>
              </w:rPr>
              <w:t>2</w:t>
            </w:r>
          </w:p>
        </w:tc>
        <w:tc>
          <w:tcPr>
            <w:tcW w:w="850" w:type="dxa"/>
            <w:tcBorders>
              <w:top w:val="nil"/>
              <w:left w:val="nil"/>
            </w:tcBorders>
            <w:shd w:val="clear" w:color="auto" w:fill="auto"/>
            <w:noWrap/>
            <w:tcMar>
              <w:top w:w="15" w:type="dxa"/>
              <w:left w:w="15" w:type="dxa"/>
              <w:bottom w:w="0" w:type="dxa"/>
              <w:right w:w="15" w:type="dxa"/>
            </w:tcMar>
            <w:vAlign w:val="bottom"/>
            <w:hideMark/>
          </w:tcPr>
          <w:p w:rsidR="00C6323B" w:rsidRPr="00C47D26" w:rsidRDefault="00C6323B">
            <w:pPr>
              <w:jc w:val="center"/>
              <w:rPr>
                <w:rFonts w:ascii="Times New Roman" w:hAnsi="Times New Roman"/>
                <w:color w:val="000000"/>
                <w:sz w:val="24"/>
                <w:szCs w:val="24"/>
                <w:lang w:val="lt-LT"/>
              </w:rPr>
            </w:pPr>
            <w:r w:rsidRPr="00C47D26">
              <w:rPr>
                <w:rFonts w:ascii="Times New Roman" w:hAnsi="Times New Roman"/>
                <w:color w:val="000000"/>
                <w:sz w:val="24"/>
                <w:szCs w:val="24"/>
                <w:lang w:val="lt-LT"/>
              </w:rPr>
              <w:t> </w:t>
            </w:r>
          </w:p>
        </w:tc>
      </w:tr>
      <w:tr w:rsidR="00C6323B" w:rsidRPr="00C47D26" w:rsidTr="0040335E">
        <w:trPr>
          <w:trHeight w:val="300"/>
        </w:trPr>
        <w:tc>
          <w:tcPr>
            <w:tcW w:w="327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C6323B" w:rsidRPr="00C47D26" w:rsidRDefault="00C6323B" w:rsidP="00C6323B">
            <w:pPr>
              <w:rPr>
                <w:rFonts w:ascii="Times New Roman" w:hAnsi="Times New Roman"/>
                <w:bCs/>
                <w:sz w:val="24"/>
                <w:szCs w:val="24"/>
                <w:lang w:val="lt-LT"/>
              </w:rPr>
            </w:pPr>
            <w:r w:rsidRPr="00C47D26">
              <w:rPr>
                <w:rFonts w:ascii="Times New Roman" w:hAnsi="Times New Roman"/>
                <w:bCs/>
                <w:sz w:val="24"/>
                <w:szCs w:val="24"/>
                <w:lang w:val="lt-LT"/>
              </w:rPr>
              <w:t>Technologijos (Biotechnologijos)</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6323B" w:rsidRPr="00C47D26" w:rsidRDefault="00581418" w:rsidP="00C6323B">
            <w:pPr>
              <w:jc w:val="center"/>
              <w:rPr>
                <w:rFonts w:ascii="Times New Roman" w:hAnsi="Times New Roman"/>
                <w:color w:val="000000"/>
                <w:sz w:val="24"/>
                <w:szCs w:val="24"/>
                <w:lang w:val="lt-LT"/>
              </w:rPr>
            </w:pPr>
            <w:r>
              <w:rPr>
                <w:rFonts w:ascii="Times New Roman" w:hAnsi="Times New Roman"/>
                <w:color w:val="000000"/>
                <w:sz w:val="24"/>
                <w:szCs w:val="24"/>
                <w:lang w:val="lt-LT"/>
              </w:rPr>
              <w:t>76</w:t>
            </w:r>
          </w:p>
        </w:tc>
        <w:tc>
          <w:tcPr>
            <w:tcW w:w="24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6323B" w:rsidRPr="00C47D26" w:rsidRDefault="00E00631" w:rsidP="00E00631">
            <w:pPr>
              <w:rPr>
                <w:rFonts w:ascii="Times New Roman" w:hAnsi="Times New Roman"/>
                <w:color w:val="000000"/>
                <w:sz w:val="24"/>
                <w:szCs w:val="24"/>
                <w:lang w:val="lt-LT"/>
              </w:rPr>
            </w:pPr>
            <w:r>
              <w:rPr>
                <w:rFonts w:ascii="Times New Roman" w:hAnsi="Times New Roman"/>
                <w:color w:val="000000"/>
                <w:sz w:val="24"/>
                <w:szCs w:val="24"/>
                <w:lang w:val="lt-LT"/>
              </w:rPr>
              <w:t>15-15 | 15-15 | 16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6323B" w:rsidRPr="00C47D26" w:rsidRDefault="00C6323B">
            <w:pPr>
              <w:jc w:val="center"/>
              <w:rPr>
                <w:rFonts w:ascii="Times New Roman" w:hAnsi="Times New Roman"/>
                <w:color w:val="000000"/>
                <w:sz w:val="24"/>
                <w:szCs w:val="24"/>
                <w:lang w:val="lt-LT"/>
              </w:rPr>
            </w:pPr>
            <w:r w:rsidRPr="00C47D26">
              <w:rPr>
                <w:rFonts w:ascii="Times New Roman" w:hAnsi="Times New Roman"/>
                <w:color w:val="000000"/>
                <w:sz w:val="24"/>
                <w:szCs w:val="24"/>
                <w:lang w:val="lt-LT"/>
              </w:rPr>
              <w:t>2</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C6323B" w:rsidRPr="00C47D26" w:rsidRDefault="00D96389">
            <w:pPr>
              <w:jc w:val="center"/>
              <w:rPr>
                <w:rFonts w:ascii="Times New Roman" w:hAnsi="Times New Roman"/>
                <w:color w:val="000000"/>
                <w:sz w:val="24"/>
                <w:szCs w:val="24"/>
                <w:lang w:val="lt-LT"/>
              </w:rPr>
            </w:pPr>
            <w:r>
              <w:rPr>
                <w:rFonts w:ascii="Times New Roman" w:hAnsi="Times New Roman"/>
                <w:color w:val="000000"/>
                <w:sz w:val="24"/>
                <w:szCs w:val="24"/>
                <w:lang w:val="lt-LT"/>
              </w:rPr>
              <w:t>5</w:t>
            </w:r>
          </w:p>
        </w:tc>
        <w:tc>
          <w:tcPr>
            <w:tcW w:w="850" w:type="dxa"/>
            <w:tcBorders>
              <w:top w:val="nil"/>
              <w:left w:val="nil"/>
              <w:bottom w:val="single" w:sz="4" w:space="0" w:color="auto"/>
            </w:tcBorders>
            <w:shd w:val="clear" w:color="auto" w:fill="auto"/>
            <w:noWrap/>
            <w:tcMar>
              <w:top w:w="15" w:type="dxa"/>
              <w:left w:w="15" w:type="dxa"/>
              <w:bottom w:w="0" w:type="dxa"/>
              <w:right w:w="15" w:type="dxa"/>
            </w:tcMar>
            <w:vAlign w:val="bottom"/>
          </w:tcPr>
          <w:p w:rsidR="00C6323B" w:rsidRPr="00C47D26" w:rsidRDefault="00C6323B">
            <w:pPr>
              <w:jc w:val="center"/>
              <w:rPr>
                <w:rFonts w:ascii="Times New Roman" w:hAnsi="Times New Roman"/>
                <w:color w:val="000000"/>
                <w:sz w:val="24"/>
                <w:szCs w:val="24"/>
                <w:lang w:val="lt-LT"/>
              </w:rPr>
            </w:pPr>
          </w:p>
        </w:tc>
      </w:tr>
    </w:tbl>
    <w:p w:rsidR="00CC30F1" w:rsidRDefault="00CC30F1"/>
    <w:tbl>
      <w:tblPr>
        <w:tblW w:w="9654" w:type="dxa"/>
        <w:tblLayout w:type="fixed"/>
        <w:tblCellMar>
          <w:left w:w="0" w:type="dxa"/>
          <w:right w:w="0" w:type="dxa"/>
        </w:tblCellMar>
        <w:tblLook w:val="04A0" w:firstRow="1" w:lastRow="0" w:firstColumn="1" w:lastColumn="0" w:noHBand="0" w:noVBand="1"/>
      </w:tblPr>
      <w:tblGrid>
        <w:gridCol w:w="3276"/>
        <w:gridCol w:w="1134"/>
        <w:gridCol w:w="2409"/>
        <w:gridCol w:w="1134"/>
        <w:gridCol w:w="851"/>
        <w:gridCol w:w="850"/>
      </w:tblGrid>
      <w:tr w:rsidR="0057749E" w:rsidRPr="00C47D26" w:rsidTr="0057749E">
        <w:trPr>
          <w:trHeight w:val="300"/>
        </w:trPr>
        <w:tc>
          <w:tcPr>
            <w:tcW w:w="9654" w:type="dxa"/>
            <w:gridSpan w:val="6"/>
            <w:tcBorders>
              <w:top w:val="single" w:sz="4" w:space="0" w:color="auto"/>
              <w:left w:val="single" w:sz="4" w:space="0" w:color="auto"/>
              <w:bottom w:val="single" w:sz="4" w:space="0" w:color="auto"/>
              <w:right w:val="single" w:sz="4" w:space="0" w:color="auto"/>
            </w:tcBorders>
            <w:shd w:val="clear" w:color="000000" w:fill="D8D8D8"/>
            <w:noWrap/>
            <w:tcMar>
              <w:top w:w="15" w:type="dxa"/>
              <w:left w:w="15" w:type="dxa"/>
              <w:bottom w:w="0" w:type="dxa"/>
              <w:right w:w="15" w:type="dxa"/>
            </w:tcMar>
            <w:vAlign w:val="bottom"/>
            <w:hideMark/>
          </w:tcPr>
          <w:p w:rsidR="0057749E" w:rsidRPr="00C47D26" w:rsidRDefault="0057749E">
            <w:pPr>
              <w:rPr>
                <w:rFonts w:ascii="Times New Roman" w:hAnsi="Times New Roman"/>
                <w:bCs/>
                <w:sz w:val="24"/>
                <w:szCs w:val="24"/>
                <w:lang w:val="lt-LT"/>
              </w:rPr>
            </w:pPr>
            <w:r w:rsidRPr="00C47D26">
              <w:rPr>
                <w:rFonts w:ascii="Times New Roman" w:hAnsi="Times New Roman"/>
                <w:bCs/>
                <w:sz w:val="24"/>
                <w:szCs w:val="24"/>
                <w:lang w:val="lt-LT"/>
              </w:rPr>
              <w:t>Mokinių poreikiams tenkinti skirtos pamokos</w:t>
            </w:r>
          </w:p>
        </w:tc>
      </w:tr>
      <w:tr w:rsidR="0057749E" w:rsidRPr="00C47D26" w:rsidTr="0057749E">
        <w:trPr>
          <w:trHeight w:val="585"/>
        </w:trPr>
        <w:tc>
          <w:tcPr>
            <w:tcW w:w="3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7749E" w:rsidRPr="00C47D26" w:rsidRDefault="0057749E" w:rsidP="0057749E">
            <w:pPr>
              <w:jc w:val="center"/>
              <w:rPr>
                <w:rFonts w:ascii="Times New Roman" w:hAnsi="Times New Roman"/>
                <w:bCs/>
                <w:sz w:val="24"/>
                <w:szCs w:val="24"/>
                <w:lang w:val="lt-LT"/>
              </w:rPr>
            </w:pPr>
          </w:p>
          <w:p w:rsidR="0057749E" w:rsidRPr="00C47D26" w:rsidRDefault="0057749E" w:rsidP="0057749E">
            <w:pPr>
              <w:jc w:val="center"/>
              <w:rPr>
                <w:rFonts w:ascii="Times New Roman" w:hAnsi="Times New Roman"/>
                <w:bCs/>
                <w:sz w:val="24"/>
                <w:szCs w:val="24"/>
                <w:lang w:val="lt-LT"/>
              </w:rPr>
            </w:pPr>
            <w:r w:rsidRPr="00C47D26">
              <w:rPr>
                <w:rFonts w:ascii="Times New Roman" w:hAnsi="Times New Roman"/>
                <w:bCs/>
                <w:sz w:val="24"/>
                <w:szCs w:val="24"/>
                <w:lang w:val="lt-LT"/>
              </w:rPr>
              <w:t>Dalykas</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7749E" w:rsidRPr="00C47D26" w:rsidRDefault="0057749E" w:rsidP="0057749E">
            <w:pPr>
              <w:jc w:val="center"/>
              <w:rPr>
                <w:rFonts w:ascii="Times New Roman" w:hAnsi="Times New Roman"/>
                <w:bCs/>
                <w:sz w:val="24"/>
                <w:szCs w:val="24"/>
                <w:lang w:val="lt-LT"/>
              </w:rPr>
            </w:pPr>
            <w:r w:rsidRPr="00C47D26">
              <w:rPr>
                <w:rFonts w:ascii="Times New Roman" w:hAnsi="Times New Roman"/>
                <w:bCs/>
                <w:sz w:val="24"/>
                <w:szCs w:val="24"/>
                <w:lang w:val="lt-LT"/>
              </w:rPr>
              <w:t>Molinių skaičius</w:t>
            </w:r>
          </w:p>
        </w:tc>
        <w:tc>
          <w:tcPr>
            <w:tcW w:w="240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7749E" w:rsidRPr="00C47D26" w:rsidRDefault="0057749E" w:rsidP="0057749E">
            <w:pPr>
              <w:jc w:val="center"/>
              <w:rPr>
                <w:rFonts w:ascii="Times New Roman" w:hAnsi="Times New Roman"/>
                <w:bCs/>
                <w:sz w:val="24"/>
                <w:szCs w:val="24"/>
                <w:lang w:val="lt-LT"/>
              </w:rPr>
            </w:pPr>
            <w:r w:rsidRPr="00C47D26">
              <w:rPr>
                <w:rFonts w:ascii="Times New Roman" w:hAnsi="Times New Roman"/>
                <w:bCs/>
                <w:sz w:val="24"/>
                <w:szCs w:val="24"/>
                <w:lang w:val="lt-LT"/>
              </w:rPr>
              <w:t>Grupių paskirstymas</w:t>
            </w:r>
          </w:p>
        </w:tc>
        <w:tc>
          <w:tcPr>
            <w:tcW w:w="113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7749E" w:rsidRPr="00C47D26" w:rsidRDefault="0057749E" w:rsidP="0057749E">
            <w:pPr>
              <w:jc w:val="center"/>
              <w:rPr>
                <w:rFonts w:ascii="Times New Roman" w:hAnsi="Times New Roman"/>
                <w:bCs/>
                <w:sz w:val="24"/>
                <w:szCs w:val="24"/>
                <w:lang w:val="lt-LT"/>
              </w:rPr>
            </w:pPr>
            <w:r w:rsidRPr="00C47D26">
              <w:rPr>
                <w:rFonts w:ascii="Times New Roman" w:hAnsi="Times New Roman"/>
                <w:bCs/>
                <w:sz w:val="24"/>
                <w:szCs w:val="24"/>
                <w:lang w:val="lt-LT"/>
              </w:rPr>
              <w:t>Skirta val. per savaitę</w:t>
            </w: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7749E" w:rsidRPr="00C47D26" w:rsidRDefault="0057749E" w:rsidP="0057749E">
            <w:pPr>
              <w:jc w:val="center"/>
              <w:rPr>
                <w:rFonts w:ascii="Times New Roman" w:hAnsi="Times New Roman"/>
                <w:bCs/>
                <w:sz w:val="24"/>
                <w:szCs w:val="24"/>
                <w:lang w:val="lt-LT"/>
              </w:rPr>
            </w:pPr>
            <w:r w:rsidRPr="00C47D26">
              <w:rPr>
                <w:rFonts w:ascii="Times New Roman" w:hAnsi="Times New Roman"/>
                <w:bCs/>
                <w:sz w:val="24"/>
                <w:szCs w:val="24"/>
                <w:lang w:val="lt-LT"/>
              </w:rPr>
              <w:t>Grupių sk.</w:t>
            </w:r>
          </w:p>
        </w:tc>
        <w:tc>
          <w:tcPr>
            <w:tcW w:w="850" w:type="dxa"/>
            <w:tcBorders>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7749E" w:rsidRPr="00C47D26" w:rsidRDefault="0057749E" w:rsidP="0057749E">
            <w:pPr>
              <w:jc w:val="center"/>
              <w:rPr>
                <w:rFonts w:ascii="Times New Roman" w:hAnsi="Times New Roman"/>
                <w:bCs/>
                <w:color w:val="000000"/>
                <w:sz w:val="24"/>
                <w:szCs w:val="24"/>
                <w:lang w:val="lt-LT"/>
              </w:rPr>
            </w:pPr>
            <w:r w:rsidRPr="00C47D26">
              <w:rPr>
                <w:rFonts w:ascii="Times New Roman" w:hAnsi="Times New Roman"/>
                <w:bCs/>
                <w:color w:val="000000"/>
                <w:sz w:val="24"/>
                <w:szCs w:val="24"/>
                <w:lang w:val="lt-LT"/>
              </w:rPr>
              <w:t>Iš viso</w:t>
            </w:r>
          </w:p>
        </w:tc>
      </w:tr>
      <w:tr w:rsidR="00070D8F" w:rsidRPr="00C47D26" w:rsidTr="0057749E">
        <w:trPr>
          <w:trHeight w:val="300"/>
        </w:trPr>
        <w:tc>
          <w:tcPr>
            <w:tcW w:w="327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070D8F" w:rsidRPr="00C47D26" w:rsidRDefault="00070D8F">
            <w:pPr>
              <w:rPr>
                <w:rFonts w:ascii="Times New Roman" w:hAnsi="Times New Roman"/>
                <w:bCs/>
                <w:sz w:val="24"/>
                <w:szCs w:val="24"/>
                <w:lang w:val="lt-LT"/>
              </w:rPr>
            </w:pPr>
            <w:r w:rsidRPr="00070D8F">
              <w:rPr>
                <w:rFonts w:ascii="Times New Roman" w:hAnsi="Times New Roman"/>
                <w:bCs/>
                <w:sz w:val="24"/>
                <w:szCs w:val="24"/>
                <w:lang w:val="lt-LT"/>
              </w:rPr>
              <w:t>Užsienio kalbos (anglų) modulis</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70D8F" w:rsidRDefault="00257FFC" w:rsidP="00C6323B">
            <w:pPr>
              <w:jc w:val="center"/>
              <w:rPr>
                <w:rFonts w:ascii="Times New Roman" w:hAnsi="Times New Roman"/>
                <w:color w:val="000000"/>
                <w:sz w:val="24"/>
                <w:szCs w:val="24"/>
                <w:lang w:val="lt-LT"/>
              </w:rPr>
            </w:pPr>
            <w:r>
              <w:rPr>
                <w:rFonts w:ascii="Times New Roman" w:hAnsi="Times New Roman"/>
                <w:color w:val="000000"/>
                <w:sz w:val="24"/>
                <w:szCs w:val="24"/>
                <w:lang w:val="lt-LT"/>
              </w:rPr>
              <w:t>45</w:t>
            </w:r>
          </w:p>
        </w:tc>
        <w:tc>
          <w:tcPr>
            <w:tcW w:w="24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70D8F" w:rsidRDefault="00070D8F" w:rsidP="00581418">
            <w:pPr>
              <w:rPr>
                <w:rFonts w:ascii="Times New Roman" w:hAnsi="Times New Roman"/>
                <w:color w:val="000000"/>
                <w:sz w:val="24"/>
                <w:szCs w:val="24"/>
                <w:lang w:val="lt-LT"/>
              </w:rPr>
            </w:pPr>
            <w:r>
              <w:rPr>
                <w:rFonts w:ascii="Times New Roman" w:hAnsi="Times New Roman"/>
                <w:color w:val="000000"/>
                <w:sz w:val="24"/>
                <w:szCs w:val="24"/>
                <w:lang w:val="lt-LT"/>
              </w:rPr>
              <w:t>14</w:t>
            </w:r>
            <w:r w:rsidR="00581418">
              <w:rPr>
                <w:rFonts w:ascii="Times New Roman" w:hAnsi="Times New Roman"/>
                <w:color w:val="000000"/>
                <w:sz w:val="24"/>
                <w:szCs w:val="24"/>
                <w:lang w:val="lt-LT"/>
              </w:rPr>
              <w:t xml:space="preserve"> | </w:t>
            </w:r>
            <w:r w:rsidR="00257FFC">
              <w:rPr>
                <w:rFonts w:ascii="Times New Roman" w:hAnsi="Times New Roman"/>
                <w:color w:val="000000"/>
                <w:sz w:val="24"/>
                <w:szCs w:val="24"/>
                <w:lang w:val="lt-LT"/>
              </w:rPr>
              <w:t>20</w:t>
            </w:r>
            <w:r w:rsidR="00581418">
              <w:rPr>
                <w:rFonts w:ascii="Times New Roman" w:hAnsi="Times New Roman"/>
                <w:color w:val="000000"/>
                <w:sz w:val="24"/>
                <w:szCs w:val="24"/>
                <w:lang w:val="lt-LT"/>
              </w:rPr>
              <w:t xml:space="preserve"> | </w:t>
            </w:r>
            <w:r w:rsidR="00257FFC">
              <w:rPr>
                <w:rFonts w:ascii="Times New Roman" w:hAnsi="Times New Roman"/>
                <w:color w:val="000000"/>
                <w:sz w:val="24"/>
                <w:szCs w:val="24"/>
                <w:lang w:val="lt-LT"/>
              </w:rPr>
              <w:t>11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70D8F" w:rsidRPr="00C47D26" w:rsidRDefault="00070D8F">
            <w:pPr>
              <w:jc w:val="center"/>
              <w:rPr>
                <w:rFonts w:ascii="Times New Roman" w:hAnsi="Times New Roman"/>
                <w:color w:val="000000"/>
                <w:sz w:val="24"/>
                <w:szCs w:val="24"/>
                <w:lang w:val="lt-LT"/>
              </w:rPr>
            </w:pPr>
            <w:r>
              <w:rPr>
                <w:rFonts w:ascii="Times New Roman" w:hAnsi="Times New Roman"/>
                <w:color w:val="000000"/>
                <w:sz w:val="24"/>
                <w:szCs w:val="24"/>
                <w:lang w:val="lt-LT"/>
              </w:rPr>
              <w:t>1</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70D8F" w:rsidRDefault="00257FFC">
            <w:pPr>
              <w:jc w:val="center"/>
              <w:rPr>
                <w:rFonts w:ascii="Times New Roman" w:hAnsi="Times New Roman"/>
                <w:color w:val="000000"/>
                <w:sz w:val="24"/>
                <w:szCs w:val="24"/>
                <w:lang w:val="lt-LT"/>
              </w:rPr>
            </w:pPr>
            <w:r>
              <w:rPr>
                <w:rFonts w:ascii="Times New Roman" w:hAnsi="Times New Roman"/>
                <w:color w:val="000000"/>
                <w:sz w:val="24"/>
                <w:szCs w:val="24"/>
                <w:lang w:val="lt-LT"/>
              </w:rPr>
              <w:t>3</w:t>
            </w:r>
          </w:p>
        </w:tc>
        <w:tc>
          <w:tcPr>
            <w:tcW w:w="85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070D8F" w:rsidRDefault="00257FFC">
            <w:pPr>
              <w:jc w:val="center"/>
              <w:rPr>
                <w:rFonts w:ascii="Times New Roman" w:hAnsi="Times New Roman"/>
                <w:color w:val="000000"/>
                <w:sz w:val="24"/>
                <w:szCs w:val="24"/>
                <w:lang w:val="lt-LT"/>
              </w:rPr>
            </w:pPr>
            <w:r>
              <w:rPr>
                <w:rFonts w:ascii="Times New Roman" w:hAnsi="Times New Roman"/>
                <w:color w:val="000000"/>
                <w:sz w:val="24"/>
                <w:szCs w:val="24"/>
                <w:lang w:val="lt-LT"/>
              </w:rPr>
              <w:t>3</w:t>
            </w:r>
          </w:p>
        </w:tc>
      </w:tr>
      <w:tr w:rsidR="00C6323B" w:rsidRPr="00C47D26" w:rsidTr="0057749E">
        <w:trPr>
          <w:trHeight w:val="300"/>
        </w:trPr>
        <w:tc>
          <w:tcPr>
            <w:tcW w:w="327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323B" w:rsidRPr="00C47D26" w:rsidRDefault="00C6323B">
            <w:pPr>
              <w:rPr>
                <w:rFonts w:ascii="Times New Roman" w:hAnsi="Times New Roman"/>
                <w:bCs/>
                <w:sz w:val="24"/>
                <w:szCs w:val="24"/>
                <w:lang w:val="lt-LT"/>
              </w:rPr>
            </w:pPr>
            <w:r w:rsidRPr="00C47D26">
              <w:rPr>
                <w:rFonts w:ascii="Times New Roman" w:hAnsi="Times New Roman"/>
                <w:bCs/>
                <w:sz w:val="24"/>
                <w:szCs w:val="24"/>
                <w:lang w:val="lt-LT"/>
              </w:rPr>
              <w:t>Psichologija</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323B" w:rsidRPr="00C47D26" w:rsidRDefault="00257FFC" w:rsidP="00C6323B">
            <w:pPr>
              <w:jc w:val="center"/>
              <w:rPr>
                <w:rFonts w:ascii="Times New Roman" w:hAnsi="Times New Roman"/>
                <w:color w:val="000000"/>
                <w:sz w:val="24"/>
                <w:szCs w:val="24"/>
                <w:lang w:val="lt-LT"/>
              </w:rPr>
            </w:pPr>
            <w:r>
              <w:rPr>
                <w:rFonts w:ascii="Times New Roman" w:hAnsi="Times New Roman"/>
                <w:color w:val="000000"/>
                <w:sz w:val="24"/>
                <w:szCs w:val="24"/>
                <w:lang w:val="lt-LT"/>
              </w:rPr>
              <w:t>36</w:t>
            </w:r>
          </w:p>
        </w:tc>
        <w:tc>
          <w:tcPr>
            <w:tcW w:w="24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323B" w:rsidRPr="00C47D26" w:rsidRDefault="00581418">
            <w:pPr>
              <w:rPr>
                <w:rFonts w:ascii="Times New Roman" w:hAnsi="Times New Roman"/>
                <w:color w:val="000000"/>
                <w:sz w:val="24"/>
                <w:szCs w:val="24"/>
                <w:lang w:val="lt-LT"/>
              </w:rPr>
            </w:pPr>
            <w:r>
              <w:rPr>
                <w:rFonts w:ascii="Times New Roman" w:hAnsi="Times New Roman"/>
                <w:color w:val="000000"/>
                <w:sz w:val="24"/>
                <w:szCs w:val="24"/>
                <w:lang w:val="lt-LT"/>
              </w:rPr>
              <w:t xml:space="preserve">17 | </w:t>
            </w:r>
            <w:r w:rsidR="00257FFC">
              <w:rPr>
                <w:rFonts w:ascii="Times New Roman" w:hAnsi="Times New Roman"/>
                <w:color w:val="000000"/>
                <w:sz w:val="24"/>
                <w:szCs w:val="24"/>
                <w:lang w:val="lt-LT"/>
              </w:rPr>
              <w:t>19</w:t>
            </w:r>
            <w:r>
              <w:rPr>
                <w:rFonts w:ascii="Times New Roman" w:hAnsi="Times New Roman"/>
                <w:color w:val="000000"/>
                <w:sz w:val="24"/>
                <w:szCs w:val="24"/>
                <w:lang w:val="lt-LT"/>
              </w:rPr>
              <w:t xml:space="preserve">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323B" w:rsidRPr="00C47D26" w:rsidRDefault="00C6323B">
            <w:pPr>
              <w:jc w:val="center"/>
              <w:rPr>
                <w:rFonts w:ascii="Times New Roman" w:hAnsi="Times New Roman"/>
                <w:color w:val="000000"/>
                <w:sz w:val="24"/>
                <w:szCs w:val="24"/>
                <w:lang w:val="lt-LT"/>
              </w:rPr>
            </w:pPr>
            <w:r w:rsidRPr="00C47D26">
              <w:rPr>
                <w:rFonts w:ascii="Times New Roman" w:hAnsi="Times New Roman"/>
                <w:color w:val="000000"/>
                <w:sz w:val="24"/>
                <w:szCs w:val="24"/>
                <w:lang w:val="lt-LT"/>
              </w:rPr>
              <w:t>1</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323B" w:rsidRPr="00C47D26" w:rsidRDefault="00070D8F">
            <w:pPr>
              <w:jc w:val="center"/>
              <w:rPr>
                <w:rFonts w:ascii="Times New Roman" w:hAnsi="Times New Roman"/>
                <w:color w:val="000000"/>
                <w:sz w:val="24"/>
                <w:szCs w:val="24"/>
                <w:lang w:val="lt-LT"/>
              </w:rPr>
            </w:pPr>
            <w:r>
              <w:rPr>
                <w:rFonts w:ascii="Times New Roman" w:hAnsi="Times New Roman"/>
                <w:color w:val="000000"/>
                <w:sz w:val="24"/>
                <w:szCs w:val="24"/>
                <w:lang w:val="lt-LT"/>
              </w:rPr>
              <w:t>2</w:t>
            </w:r>
          </w:p>
        </w:tc>
        <w:tc>
          <w:tcPr>
            <w:tcW w:w="85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C6323B" w:rsidRPr="00C47D26" w:rsidRDefault="00070D8F">
            <w:pPr>
              <w:jc w:val="center"/>
              <w:rPr>
                <w:rFonts w:ascii="Times New Roman" w:hAnsi="Times New Roman"/>
                <w:color w:val="000000"/>
                <w:sz w:val="24"/>
                <w:szCs w:val="24"/>
                <w:lang w:val="lt-LT"/>
              </w:rPr>
            </w:pPr>
            <w:r>
              <w:rPr>
                <w:rFonts w:ascii="Times New Roman" w:hAnsi="Times New Roman"/>
                <w:color w:val="000000"/>
                <w:sz w:val="24"/>
                <w:szCs w:val="24"/>
                <w:lang w:val="lt-LT"/>
              </w:rPr>
              <w:t>2</w:t>
            </w:r>
          </w:p>
        </w:tc>
      </w:tr>
      <w:tr w:rsidR="0040335E" w:rsidRPr="00C47D26" w:rsidTr="0040335E">
        <w:trPr>
          <w:trHeight w:val="300"/>
        </w:trPr>
        <w:tc>
          <w:tcPr>
            <w:tcW w:w="327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0335E" w:rsidRPr="00C47D26" w:rsidRDefault="0040335E">
            <w:pPr>
              <w:rPr>
                <w:rFonts w:ascii="Times New Roman" w:hAnsi="Times New Roman"/>
                <w:bCs/>
                <w:sz w:val="24"/>
                <w:szCs w:val="24"/>
                <w:lang w:val="lt-LT"/>
              </w:rPr>
            </w:pPr>
            <w:r w:rsidRPr="00C47D26">
              <w:rPr>
                <w:rFonts w:ascii="Times New Roman" w:hAnsi="Times New Roman"/>
                <w:bCs/>
                <w:sz w:val="24"/>
                <w:szCs w:val="24"/>
                <w:lang w:val="lt-LT"/>
              </w:rPr>
              <w:t>L</w:t>
            </w:r>
            <w:r w:rsidR="00C6323B" w:rsidRPr="00C47D26">
              <w:rPr>
                <w:rFonts w:ascii="Times New Roman" w:hAnsi="Times New Roman"/>
                <w:bCs/>
                <w:sz w:val="24"/>
                <w:szCs w:val="24"/>
                <w:lang w:val="lt-LT"/>
              </w:rPr>
              <w:t>i</w:t>
            </w:r>
            <w:r w:rsidRPr="00C47D26">
              <w:rPr>
                <w:rFonts w:ascii="Times New Roman" w:hAnsi="Times New Roman"/>
                <w:bCs/>
                <w:sz w:val="24"/>
                <w:szCs w:val="24"/>
                <w:lang w:val="lt-LT"/>
              </w:rPr>
              <w:t>etuvių kalbos modulis</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0335E" w:rsidRPr="00C47D26" w:rsidRDefault="00581418">
            <w:pPr>
              <w:jc w:val="center"/>
              <w:rPr>
                <w:rFonts w:ascii="Times New Roman" w:hAnsi="Times New Roman"/>
                <w:color w:val="000000"/>
                <w:sz w:val="24"/>
                <w:szCs w:val="24"/>
                <w:lang w:val="lt-LT"/>
              </w:rPr>
            </w:pPr>
            <w:r>
              <w:rPr>
                <w:rFonts w:ascii="Times New Roman" w:hAnsi="Times New Roman"/>
                <w:color w:val="000000"/>
                <w:sz w:val="24"/>
                <w:szCs w:val="24"/>
                <w:lang w:val="lt-LT"/>
              </w:rPr>
              <w:t>127</w:t>
            </w:r>
          </w:p>
        </w:tc>
        <w:tc>
          <w:tcPr>
            <w:tcW w:w="24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0335E" w:rsidRPr="00C47D26" w:rsidRDefault="00581418" w:rsidP="00257FFC">
            <w:pPr>
              <w:rPr>
                <w:rFonts w:ascii="Times New Roman" w:hAnsi="Times New Roman"/>
                <w:color w:val="000000"/>
                <w:sz w:val="24"/>
                <w:szCs w:val="24"/>
                <w:lang w:val="lt-LT"/>
              </w:rPr>
            </w:pPr>
            <w:r>
              <w:rPr>
                <w:rFonts w:ascii="Times New Roman" w:hAnsi="Times New Roman"/>
                <w:color w:val="000000"/>
                <w:sz w:val="24"/>
                <w:szCs w:val="24"/>
                <w:lang w:val="lt-LT"/>
              </w:rPr>
              <w:t xml:space="preserve">30 | </w:t>
            </w:r>
            <w:r w:rsidR="00257FFC">
              <w:rPr>
                <w:rFonts w:ascii="Times New Roman" w:hAnsi="Times New Roman"/>
                <w:color w:val="000000"/>
                <w:sz w:val="24"/>
                <w:szCs w:val="24"/>
                <w:lang w:val="lt-LT"/>
              </w:rPr>
              <w:t>30</w:t>
            </w:r>
            <w:r>
              <w:rPr>
                <w:rFonts w:ascii="Times New Roman" w:hAnsi="Times New Roman"/>
                <w:color w:val="000000"/>
                <w:sz w:val="24"/>
                <w:szCs w:val="24"/>
                <w:lang w:val="lt-LT"/>
              </w:rPr>
              <w:t xml:space="preserve"> | </w:t>
            </w:r>
            <w:r w:rsidR="00257FFC">
              <w:rPr>
                <w:rFonts w:ascii="Times New Roman" w:hAnsi="Times New Roman"/>
                <w:color w:val="000000"/>
                <w:sz w:val="24"/>
                <w:szCs w:val="24"/>
                <w:lang w:val="lt-LT"/>
              </w:rPr>
              <w:t>26</w:t>
            </w:r>
            <w:r>
              <w:rPr>
                <w:rFonts w:ascii="Times New Roman" w:hAnsi="Times New Roman"/>
                <w:color w:val="000000"/>
                <w:sz w:val="24"/>
                <w:szCs w:val="24"/>
                <w:lang w:val="lt-LT"/>
              </w:rPr>
              <w:t xml:space="preserve"> | </w:t>
            </w:r>
            <w:r w:rsidR="00257FFC">
              <w:rPr>
                <w:rFonts w:ascii="Times New Roman" w:hAnsi="Times New Roman"/>
                <w:color w:val="000000"/>
                <w:sz w:val="24"/>
                <w:szCs w:val="24"/>
                <w:lang w:val="lt-LT"/>
              </w:rPr>
              <w:t>26</w:t>
            </w:r>
            <w:r>
              <w:rPr>
                <w:rFonts w:ascii="Times New Roman" w:hAnsi="Times New Roman"/>
                <w:color w:val="000000"/>
                <w:sz w:val="24"/>
                <w:szCs w:val="24"/>
                <w:lang w:val="lt-LT"/>
              </w:rPr>
              <w:t xml:space="preserve"> | </w:t>
            </w:r>
            <w:r w:rsidR="00070D8F">
              <w:rPr>
                <w:rFonts w:ascii="Times New Roman" w:hAnsi="Times New Roman"/>
                <w:color w:val="000000"/>
                <w:sz w:val="24"/>
                <w:szCs w:val="24"/>
                <w:lang w:val="lt-LT"/>
              </w:rPr>
              <w:t>15</w:t>
            </w:r>
            <w:r>
              <w:rPr>
                <w:rFonts w:ascii="Times New Roman" w:hAnsi="Times New Roman"/>
                <w:color w:val="000000"/>
                <w:sz w:val="24"/>
                <w:szCs w:val="24"/>
                <w:lang w:val="lt-LT"/>
              </w:rPr>
              <w:t>|</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0335E" w:rsidRPr="00C47D26" w:rsidRDefault="0040335E">
            <w:pPr>
              <w:jc w:val="center"/>
              <w:rPr>
                <w:rFonts w:ascii="Times New Roman" w:hAnsi="Times New Roman"/>
                <w:color w:val="000000"/>
                <w:sz w:val="24"/>
                <w:szCs w:val="24"/>
                <w:lang w:val="lt-LT"/>
              </w:rPr>
            </w:pPr>
            <w:r w:rsidRPr="00C47D26">
              <w:rPr>
                <w:rFonts w:ascii="Times New Roman" w:hAnsi="Times New Roman"/>
                <w:color w:val="000000"/>
                <w:sz w:val="24"/>
                <w:szCs w:val="24"/>
                <w:lang w:val="lt-LT"/>
              </w:rPr>
              <w:t>1</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0335E" w:rsidRPr="00C47D26" w:rsidRDefault="00070D8F">
            <w:pPr>
              <w:jc w:val="center"/>
              <w:rPr>
                <w:rFonts w:ascii="Times New Roman" w:hAnsi="Times New Roman"/>
                <w:color w:val="000000"/>
                <w:sz w:val="24"/>
                <w:szCs w:val="24"/>
                <w:lang w:val="lt-LT"/>
              </w:rPr>
            </w:pPr>
            <w:r>
              <w:rPr>
                <w:rFonts w:ascii="Times New Roman" w:hAnsi="Times New Roman"/>
                <w:color w:val="000000"/>
                <w:sz w:val="24"/>
                <w:szCs w:val="24"/>
                <w:lang w:val="lt-LT"/>
              </w:rPr>
              <w:t>5</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0335E" w:rsidRPr="00C47D26" w:rsidRDefault="00070D8F">
            <w:pPr>
              <w:jc w:val="center"/>
              <w:rPr>
                <w:rFonts w:ascii="Times New Roman" w:hAnsi="Times New Roman"/>
                <w:color w:val="000000"/>
                <w:sz w:val="24"/>
                <w:szCs w:val="24"/>
                <w:lang w:val="lt-LT"/>
              </w:rPr>
            </w:pPr>
            <w:r>
              <w:rPr>
                <w:rFonts w:ascii="Times New Roman" w:hAnsi="Times New Roman"/>
                <w:color w:val="000000"/>
                <w:sz w:val="24"/>
                <w:szCs w:val="24"/>
                <w:lang w:val="lt-LT"/>
              </w:rPr>
              <w:t>5</w:t>
            </w:r>
          </w:p>
        </w:tc>
      </w:tr>
      <w:tr w:rsidR="0040335E" w:rsidRPr="00C47D26" w:rsidTr="0040335E">
        <w:trPr>
          <w:trHeight w:val="300"/>
        </w:trPr>
        <w:tc>
          <w:tcPr>
            <w:tcW w:w="327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0335E" w:rsidRPr="00C47D26" w:rsidRDefault="0040335E">
            <w:pPr>
              <w:rPr>
                <w:rFonts w:ascii="Times New Roman" w:hAnsi="Times New Roman"/>
                <w:bCs/>
                <w:sz w:val="24"/>
                <w:szCs w:val="24"/>
                <w:lang w:val="lt-LT"/>
              </w:rPr>
            </w:pPr>
            <w:r w:rsidRPr="00C47D26">
              <w:rPr>
                <w:rFonts w:ascii="Times New Roman" w:hAnsi="Times New Roman"/>
                <w:bCs/>
                <w:sz w:val="24"/>
                <w:szCs w:val="24"/>
                <w:lang w:val="lt-LT"/>
              </w:rPr>
              <w:t>Matematikos modulis</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0335E" w:rsidRPr="00C47D26" w:rsidRDefault="00581418">
            <w:pPr>
              <w:jc w:val="center"/>
              <w:rPr>
                <w:rFonts w:ascii="Times New Roman" w:hAnsi="Times New Roman"/>
                <w:color w:val="000000"/>
                <w:sz w:val="24"/>
                <w:szCs w:val="24"/>
                <w:lang w:val="lt-LT"/>
              </w:rPr>
            </w:pPr>
            <w:r>
              <w:rPr>
                <w:rFonts w:ascii="Times New Roman" w:hAnsi="Times New Roman"/>
                <w:color w:val="000000"/>
                <w:sz w:val="24"/>
                <w:szCs w:val="24"/>
                <w:lang w:val="lt-LT"/>
              </w:rPr>
              <w:t>127</w:t>
            </w:r>
          </w:p>
        </w:tc>
        <w:tc>
          <w:tcPr>
            <w:tcW w:w="24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0335E" w:rsidRPr="00C47D26" w:rsidRDefault="00581418" w:rsidP="00257FFC">
            <w:pPr>
              <w:rPr>
                <w:rFonts w:ascii="Times New Roman" w:hAnsi="Times New Roman"/>
                <w:color w:val="000000"/>
                <w:sz w:val="24"/>
                <w:szCs w:val="24"/>
                <w:lang w:val="lt-LT"/>
              </w:rPr>
            </w:pPr>
            <w:r>
              <w:rPr>
                <w:rFonts w:ascii="Times New Roman" w:hAnsi="Times New Roman"/>
                <w:color w:val="000000"/>
                <w:sz w:val="24"/>
                <w:szCs w:val="24"/>
                <w:lang w:val="lt-LT"/>
              </w:rPr>
              <w:t xml:space="preserve">30 | </w:t>
            </w:r>
            <w:r w:rsidR="00257FFC">
              <w:rPr>
                <w:rFonts w:ascii="Times New Roman" w:hAnsi="Times New Roman"/>
                <w:color w:val="000000"/>
                <w:sz w:val="24"/>
                <w:szCs w:val="24"/>
                <w:lang w:val="lt-LT"/>
              </w:rPr>
              <w:t>30</w:t>
            </w:r>
            <w:r>
              <w:rPr>
                <w:rFonts w:ascii="Times New Roman" w:hAnsi="Times New Roman"/>
                <w:color w:val="000000"/>
                <w:sz w:val="24"/>
                <w:szCs w:val="24"/>
                <w:lang w:val="lt-LT"/>
              </w:rPr>
              <w:t xml:space="preserve"> | </w:t>
            </w:r>
            <w:r w:rsidR="00257FFC">
              <w:rPr>
                <w:rFonts w:ascii="Times New Roman" w:hAnsi="Times New Roman"/>
                <w:color w:val="000000"/>
                <w:sz w:val="24"/>
                <w:szCs w:val="24"/>
                <w:lang w:val="lt-LT"/>
              </w:rPr>
              <w:t>26</w:t>
            </w:r>
            <w:r>
              <w:rPr>
                <w:rFonts w:ascii="Times New Roman" w:hAnsi="Times New Roman"/>
                <w:color w:val="000000"/>
                <w:sz w:val="24"/>
                <w:szCs w:val="24"/>
                <w:lang w:val="lt-LT"/>
              </w:rPr>
              <w:t xml:space="preserve"> | </w:t>
            </w:r>
            <w:r w:rsidR="00257FFC">
              <w:rPr>
                <w:rFonts w:ascii="Times New Roman" w:hAnsi="Times New Roman"/>
                <w:color w:val="000000"/>
                <w:sz w:val="24"/>
                <w:szCs w:val="24"/>
                <w:lang w:val="lt-LT"/>
              </w:rPr>
              <w:t>26</w:t>
            </w:r>
            <w:r>
              <w:rPr>
                <w:rFonts w:ascii="Times New Roman" w:hAnsi="Times New Roman"/>
                <w:color w:val="000000"/>
                <w:sz w:val="24"/>
                <w:szCs w:val="24"/>
                <w:lang w:val="lt-LT"/>
              </w:rPr>
              <w:t xml:space="preserve"> | </w:t>
            </w:r>
            <w:r w:rsidR="00070D8F" w:rsidRPr="00070D8F">
              <w:rPr>
                <w:rFonts w:ascii="Times New Roman" w:hAnsi="Times New Roman"/>
                <w:color w:val="000000"/>
                <w:sz w:val="24"/>
                <w:szCs w:val="24"/>
                <w:lang w:val="lt-LT"/>
              </w:rPr>
              <w:t>15</w:t>
            </w:r>
            <w:r>
              <w:rPr>
                <w:rFonts w:ascii="Times New Roman" w:hAnsi="Times New Roman"/>
                <w:color w:val="000000"/>
                <w:sz w:val="24"/>
                <w:szCs w:val="24"/>
                <w:lang w:val="lt-LT"/>
              </w:rPr>
              <w:t>|</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0335E" w:rsidRPr="00C47D26" w:rsidRDefault="0040335E">
            <w:pPr>
              <w:jc w:val="center"/>
              <w:rPr>
                <w:rFonts w:ascii="Times New Roman" w:hAnsi="Times New Roman"/>
                <w:color w:val="000000"/>
                <w:sz w:val="24"/>
                <w:szCs w:val="24"/>
                <w:lang w:val="lt-LT"/>
              </w:rPr>
            </w:pPr>
            <w:r w:rsidRPr="00C47D26">
              <w:rPr>
                <w:rFonts w:ascii="Times New Roman" w:hAnsi="Times New Roman"/>
                <w:color w:val="000000"/>
                <w:sz w:val="24"/>
                <w:szCs w:val="24"/>
                <w:lang w:val="lt-LT"/>
              </w:rPr>
              <w:t>1</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0335E" w:rsidRPr="00C47D26" w:rsidRDefault="00070D8F">
            <w:pPr>
              <w:jc w:val="center"/>
              <w:rPr>
                <w:rFonts w:ascii="Times New Roman" w:hAnsi="Times New Roman"/>
                <w:color w:val="000000"/>
                <w:sz w:val="24"/>
                <w:szCs w:val="24"/>
                <w:lang w:val="lt-LT"/>
              </w:rPr>
            </w:pPr>
            <w:r>
              <w:rPr>
                <w:rFonts w:ascii="Times New Roman" w:hAnsi="Times New Roman"/>
                <w:color w:val="000000"/>
                <w:sz w:val="24"/>
                <w:szCs w:val="24"/>
                <w:lang w:val="lt-LT"/>
              </w:rPr>
              <w:t>5</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0335E" w:rsidRPr="00C47D26" w:rsidRDefault="00070D8F">
            <w:pPr>
              <w:jc w:val="center"/>
              <w:rPr>
                <w:rFonts w:ascii="Times New Roman" w:hAnsi="Times New Roman"/>
                <w:color w:val="000000"/>
                <w:sz w:val="24"/>
                <w:szCs w:val="24"/>
                <w:lang w:val="lt-LT"/>
              </w:rPr>
            </w:pPr>
            <w:r>
              <w:rPr>
                <w:rFonts w:ascii="Times New Roman" w:hAnsi="Times New Roman"/>
                <w:color w:val="000000"/>
                <w:sz w:val="24"/>
                <w:szCs w:val="24"/>
                <w:lang w:val="lt-LT"/>
              </w:rPr>
              <w:t>5</w:t>
            </w:r>
          </w:p>
        </w:tc>
      </w:tr>
      <w:tr w:rsidR="00F36DA7" w:rsidRPr="00C47D26" w:rsidTr="0040335E">
        <w:trPr>
          <w:trHeight w:val="300"/>
        </w:trPr>
        <w:tc>
          <w:tcPr>
            <w:tcW w:w="327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36DA7" w:rsidRPr="00C47D26" w:rsidRDefault="00F36DA7">
            <w:pPr>
              <w:rPr>
                <w:rFonts w:ascii="Times New Roman" w:hAnsi="Times New Roman"/>
                <w:bCs/>
                <w:sz w:val="24"/>
                <w:szCs w:val="24"/>
                <w:lang w:val="lt-LT"/>
              </w:rPr>
            </w:pPr>
            <w:r w:rsidRPr="00C47D26">
              <w:rPr>
                <w:rFonts w:ascii="Times New Roman" w:hAnsi="Times New Roman"/>
                <w:bCs/>
                <w:sz w:val="24"/>
                <w:szCs w:val="24"/>
                <w:lang w:val="lt-LT"/>
              </w:rPr>
              <w:t>Biologijos modulis</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36DA7" w:rsidRPr="00C47D26" w:rsidRDefault="00581418" w:rsidP="00F36DA7">
            <w:pPr>
              <w:jc w:val="center"/>
              <w:rPr>
                <w:rFonts w:ascii="Times New Roman" w:hAnsi="Times New Roman"/>
                <w:color w:val="000000"/>
                <w:sz w:val="24"/>
                <w:szCs w:val="24"/>
                <w:lang w:val="lt-LT"/>
              </w:rPr>
            </w:pPr>
            <w:r>
              <w:rPr>
                <w:rFonts w:ascii="Times New Roman" w:hAnsi="Times New Roman"/>
                <w:color w:val="000000"/>
                <w:sz w:val="24"/>
                <w:szCs w:val="24"/>
                <w:lang w:val="lt-LT"/>
              </w:rPr>
              <w:t>41</w:t>
            </w:r>
          </w:p>
        </w:tc>
        <w:tc>
          <w:tcPr>
            <w:tcW w:w="24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36DA7" w:rsidRPr="00C47D26" w:rsidRDefault="00257FFC" w:rsidP="00581418">
            <w:pPr>
              <w:rPr>
                <w:rFonts w:ascii="Times New Roman" w:hAnsi="Times New Roman"/>
                <w:color w:val="000000"/>
                <w:sz w:val="24"/>
                <w:szCs w:val="24"/>
                <w:lang w:val="lt-LT"/>
              </w:rPr>
            </w:pPr>
            <w:r>
              <w:rPr>
                <w:rFonts w:ascii="Times New Roman" w:hAnsi="Times New Roman"/>
                <w:color w:val="000000"/>
                <w:sz w:val="24"/>
                <w:szCs w:val="24"/>
                <w:lang w:val="lt-LT"/>
              </w:rPr>
              <w:t xml:space="preserve">23 </w:t>
            </w:r>
            <w:r w:rsidR="00581418">
              <w:rPr>
                <w:rFonts w:ascii="Times New Roman" w:hAnsi="Times New Roman"/>
                <w:color w:val="000000"/>
                <w:sz w:val="24"/>
                <w:szCs w:val="24"/>
                <w:lang w:val="lt-LT"/>
              </w:rPr>
              <w:t>|</w:t>
            </w:r>
            <w:r>
              <w:rPr>
                <w:rFonts w:ascii="Times New Roman" w:hAnsi="Times New Roman"/>
                <w:color w:val="000000"/>
                <w:sz w:val="24"/>
                <w:szCs w:val="24"/>
                <w:lang w:val="lt-LT"/>
              </w:rPr>
              <w:t xml:space="preserve"> 18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36DA7" w:rsidRPr="00C47D26" w:rsidRDefault="00257FFC">
            <w:pPr>
              <w:jc w:val="center"/>
              <w:rPr>
                <w:rFonts w:ascii="Times New Roman" w:hAnsi="Times New Roman"/>
                <w:color w:val="000000"/>
                <w:sz w:val="24"/>
                <w:szCs w:val="24"/>
                <w:lang w:val="lt-LT"/>
              </w:rPr>
            </w:pPr>
            <w:r>
              <w:rPr>
                <w:rFonts w:ascii="Times New Roman" w:hAnsi="Times New Roman"/>
                <w:color w:val="000000"/>
                <w:sz w:val="24"/>
                <w:szCs w:val="24"/>
                <w:lang w:val="lt-LT"/>
              </w:rPr>
              <w:t>1</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36DA7" w:rsidRPr="00C47D26" w:rsidRDefault="00257FFC">
            <w:pPr>
              <w:jc w:val="center"/>
              <w:rPr>
                <w:rFonts w:ascii="Times New Roman" w:hAnsi="Times New Roman"/>
                <w:color w:val="000000"/>
                <w:sz w:val="24"/>
                <w:szCs w:val="24"/>
                <w:lang w:val="lt-LT"/>
              </w:rPr>
            </w:pPr>
            <w:r>
              <w:rPr>
                <w:rFonts w:ascii="Times New Roman" w:hAnsi="Times New Roman"/>
                <w:color w:val="000000"/>
                <w:sz w:val="24"/>
                <w:szCs w:val="24"/>
                <w:lang w:val="lt-LT"/>
              </w:rPr>
              <w:t>2</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36DA7" w:rsidRPr="00C47D26" w:rsidRDefault="00257FFC">
            <w:pPr>
              <w:jc w:val="center"/>
              <w:rPr>
                <w:rFonts w:ascii="Times New Roman" w:hAnsi="Times New Roman"/>
                <w:color w:val="000000"/>
                <w:sz w:val="24"/>
                <w:szCs w:val="24"/>
                <w:lang w:val="lt-LT"/>
              </w:rPr>
            </w:pPr>
            <w:r>
              <w:rPr>
                <w:rFonts w:ascii="Times New Roman" w:hAnsi="Times New Roman"/>
                <w:color w:val="000000"/>
                <w:sz w:val="24"/>
                <w:szCs w:val="24"/>
                <w:lang w:val="lt-LT"/>
              </w:rPr>
              <w:t>2</w:t>
            </w:r>
          </w:p>
        </w:tc>
      </w:tr>
      <w:tr w:rsidR="00F36DA7" w:rsidRPr="00C47D26" w:rsidTr="0040335E">
        <w:trPr>
          <w:trHeight w:val="300"/>
        </w:trPr>
        <w:tc>
          <w:tcPr>
            <w:tcW w:w="327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36DA7" w:rsidRPr="00C47D26" w:rsidRDefault="00F36DA7">
            <w:pPr>
              <w:rPr>
                <w:rFonts w:ascii="Times New Roman" w:hAnsi="Times New Roman"/>
                <w:bCs/>
                <w:sz w:val="24"/>
                <w:szCs w:val="24"/>
                <w:lang w:val="lt-LT"/>
              </w:rPr>
            </w:pPr>
            <w:r w:rsidRPr="00C47D26">
              <w:rPr>
                <w:rFonts w:ascii="Times New Roman" w:hAnsi="Times New Roman"/>
                <w:bCs/>
                <w:sz w:val="24"/>
                <w:szCs w:val="24"/>
                <w:lang w:val="lt-LT"/>
              </w:rPr>
              <w:t>Chemijos modulis</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36DA7" w:rsidRPr="00C47D26" w:rsidRDefault="00070D8F" w:rsidP="00F36DA7">
            <w:pPr>
              <w:jc w:val="center"/>
              <w:rPr>
                <w:rFonts w:ascii="Times New Roman" w:hAnsi="Times New Roman"/>
                <w:color w:val="000000"/>
                <w:sz w:val="24"/>
                <w:szCs w:val="24"/>
                <w:lang w:val="lt-LT"/>
              </w:rPr>
            </w:pPr>
            <w:r>
              <w:rPr>
                <w:rFonts w:ascii="Times New Roman" w:hAnsi="Times New Roman"/>
                <w:color w:val="000000"/>
                <w:sz w:val="24"/>
                <w:szCs w:val="24"/>
                <w:lang w:val="lt-LT"/>
              </w:rPr>
              <w:t>2</w:t>
            </w:r>
            <w:r w:rsidR="00581418">
              <w:rPr>
                <w:rFonts w:ascii="Times New Roman" w:hAnsi="Times New Roman"/>
                <w:color w:val="000000"/>
                <w:sz w:val="24"/>
                <w:szCs w:val="24"/>
                <w:lang w:val="lt-LT"/>
              </w:rPr>
              <w:t>6</w:t>
            </w:r>
          </w:p>
        </w:tc>
        <w:tc>
          <w:tcPr>
            <w:tcW w:w="24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36DA7" w:rsidRPr="00C47D26" w:rsidRDefault="00257FFC" w:rsidP="00F36DA7">
            <w:pPr>
              <w:rPr>
                <w:rFonts w:ascii="Times New Roman" w:hAnsi="Times New Roman"/>
                <w:color w:val="000000"/>
                <w:sz w:val="24"/>
                <w:szCs w:val="24"/>
                <w:lang w:val="lt-LT"/>
              </w:rPr>
            </w:pPr>
            <w:r>
              <w:rPr>
                <w:rFonts w:ascii="Times New Roman" w:hAnsi="Times New Roman"/>
                <w:color w:val="000000"/>
                <w:sz w:val="24"/>
                <w:szCs w:val="24"/>
                <w:lang w:val="lt-LT"/>
              </w:rPr>
              <w:t>26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36DA7" w:rsidRPr="00C47D26" w:rsidRDefault="00F36DA7">
            <w:pPr>
              <w:jc w:val="center"/>
              <w:rPr>
                <w:rFonts w:ascii="Times New Roman" w:hAnsi="Times New Roman"/>
                <w:color w:val="000000"/>
                <w:sz w:val="24"/>
                <w:szCs w:val="24"/>
                <w:lang w:val="lt-LT"/>
              </w:rPr>
            </w:pPr>
            <w:r w:rsidRPr="00C47D26">
              <w:rPr>
                <w:rFonts w:ascii="Times New Roman" w:hAnsi="Times New Roman"/>
                <w:color w:val="000000"/>
                <w:sz w:val="24"/>
                <w:szCs w:val="24"/>
                <w:lang w:val="lt-LT"/>
              </w:rPr>
              <w:t>1</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36DA7" w:rsidRPr="00C47D26" w:rsidRDefault="00257FFC">
            <w:pPr>
              <w:jc w:val="center"/>
              <w:rPr>
                <w:rFonts w:ascii="Times New Roman" w:hAnsi="Times New Roman"/>
                <w:color w:val="000000"/>
                <w:sz w:val="24"/>
                <w:szCs w:val="24"/>
                <w:lang w:val="lt-LT"/>
              </w:rPr>
            </w:pPr>
            <w:r>
              <w:rPr>
                <w:rFonts w:ascii="Times New Roman" w:hAnsi="Times New Roman"/>
                <w:color w:val="000000"/>
                <w:sz w:val="24"/>
                <w:szCs w:val="24"/>
                <w:lang w:val="lt-LT"/>
              </w:rPr>
              <w:t>1</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36DA7" w:rsidRPr="00C47D26" w:rsidRDefault="00257FFC">
            <w:pPr>
              <w:jc w:val="center"/>
              <w:rPr>
                <w:rFonts w:ascii="Times New Roman" w:hAnsi="Times New Roman"/>
                <w:color w:val="000000"/>
                <w:sz w:val="24"/>
                <w:szCs w:val="24"/>
                <w:lang w:val="lt-LT"/>
              </w:rPr>
            </w:pPr>
            <w:r>
              <w:rPr>
                <w:rFonts w:ascii="Times New Roman" w:hAnsi="Times New Roman"/>
                <w:color w:val="000000"/>
                <w:sz w:val="24"/>
                <w:szCs w:val="24"/>
                <w:lang w:val="lt-LT"/>
              </w:rPr>
              <w:t>1</w:t>
            </w:r>
          </w:p>
        </w:tc>
      </w:tr>
      <w:tr w:rsidR="00581418" w:rsidRPr="00C47D26" w:rsidTr="0040335E">
        <w:trPr>
          <w:trHeight w:val="300"/>
        </w:trPr>
        <w:tc>
          <w:tcPr>
            <w:tcW w:w="3276"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581418" w:rsidRPr="00C47D26" w:rsidRDefault="00581418">
            <w:pPr>
              <w:rPr>
                <w:rFonts w:ascii="Times New Roman" w:hAnsi="Times New Roman"/>
                <w:bCs/>
                <w:sz w:val="24"/>
                <w:szCs w:val="24"/>
                <w:lang w:val="lt-LT"/>
              </w:rPr>
            </w:pPr>
            <w:r>
              <w:rPr>
                <w:rFonts w:ascii="Times New Roman" w:hAnsi="Times New Roman"/>
                <w:bCs/>
                <w:sz w:val="24"/>
                <w:szCs w:val="24"/>
                <w:lang w:val="lt-LT"/>
              </w:rPr>
              <w:t>Istorijos modulis</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81418" w:rsidRDefault="00581418" w:rsidP="00F36DA7">
            <w:pPr>
              <w:jc w:val="center"/>
              <w:rPr>
                <w:rFonts w:ascii="Times New Roman" w:hAnsi="Times New Roman"/>
                <w:color w:val="000000"/>
                <w:sz w:val="24"/>
                <w:szCs w:val="24"/>
                <w:lang w:val="lt-LT"/>
              </w:rPr>
            </w:pPr>
            <w:r>
              <w:rPr>
                <w:rFonts w:ascii="Times New Roman" w:hAnsi="Times New Roman"/>
                <w:color w:val="000000"/>
                <w:sz w:val="24"/>
                <w:szCs w:val="24"/>
                <w:lang w:val="lt-LT"/>
              </w:rPr>
              <w:t>9</w:t>
            </w:r>
          </w:p>
        </w:tc>
        <w:tc>
          <w:tcPr>
            <w:tcW w:w="240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81418" w:rsidRDefault="00581418" w:rsidP="00F36DA7">
            <w:pPr>
              <w:rPr>
                <w:rFonts w:ascii="Times New Roman" w:hAnsi="Times New Roman"/>
                <w:color w:val="000000"/>
                <w:sz w:val="24"/>
                <w:szCs w:val="24"/>
                <w:lang w:val="lt-LT"/>
              </w:rPr>
            </w:pPr>
            <w:r>
              <w:rPr>
                <w:rFonts w:ascii="Times New Roman" w:hAnsi="Times New Roman"/>
                <w:color w:val="000000"/>
                <w:sz w:val="24"/>
                <w:szCs w:val="24"/>
                <w:lang w:val="lt-LT"/>
              </w:rPr>
              <w:t>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81418" w:rsidRPr="00C47D26" w:rsidRDefault="00581418">
            <w:pPr>
              <w:jc w:val="center"/>
              <w:rPr>
                <w:rFonts w:ascii="Times New Roman" w:hAnsi="Times New Roman"/>
                <w:color w:val="000000"/>
                <w:sz w:val="24"/>
                <w:szCs w:val="24"/>
                <w:lang w:val="lt-LT"/>
              </w:rPr>
            </w:pPr>
            <w:r>
              <w:rPr>
                <w:rFonts w:ascii="Times New Roman" w:hAnsi="Times New Roman"/>
                <w:color w:val="000000"/>
                <w:sz w:val="24"/>
                <w:szCs w:val="24"/>
                <w:lang w:val="lt-LT"/>
              </w:rPr>
              <w:t>1</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81418" w:rsidRDefault="00581418">
            <w:pPr>
              <w:jc w:val="center"/>
              <w:rPr>
                <w:rFonts w:ascii="Times New Roman" w:hAnsi="Times New Roman"/>
                <w:color w:val="000000"/>
                <w:sz w:val="24"/>
                <w:szCs w:val="24"/>
                <w:lang w:val="lt-LT"/>
              </w:rPr>
            </w:pPr>
            <w:r>
              <w:rPr>
                <w:rFonts w:ascii="Times New Roman" w:hAnsi="Times New Roman"/>
                <w:color w:val="000000"/>
                <w:sz w:val="24"/>
                <w:szCs w:val="24"/>
                <w:lang w:val="lt-LT"/>
              </w:rPr>
              <w:t>1</w:t>
            </w:r>
          </w:p>
        </w:tc>
        <w:tc>
          <w:tcPr>
            <w:tcW w:w="8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581418" w:rsidRDefault="00581418">
            <w:pPr>
              <w:jc w:val="center"/>
              <w:rPr>
                <w:rFonts w:ascii="Times New Roman" w:hAnsi="Times New Roman"/>
                <w:color w:val="000000"/>
                <w:sz w:val="24"/>
                <w:szCs w:val="24"/>
                <w:lang w:val="lt-LT"/>
              </w:rPr>
            </w:pPr>
            <w:r>
              <w:rPr>
                <w:rFonts w:ascii="Times New Roman" w:hAnsi="Times New Roman"/>
                <w:color w:val="000000"/>
                <w:sz w:val="24"/>
                <w:szCs w:val="24"/>
                <w:lang w:val="lt-LT"/>
              </w:rPr>
              <w:t>1</w:t>
            </w:r>
          </w:p>
        </w:tc>
      </w:tr>
      <w:tr w:rsidR="0040335E" w:rsidRPr="00C47D26" w:rsidTr="0040335E">
        <w:trPr>
          <w:trHeight w:val="300"/>
        </w:trPr>
        <w:tc>
          <w:tcPr>
            <w:tcW w:w="3276" w:type="dxa"/>
            <w:tcBorders>
              <w:top w:val="nil"/>
              <w:left w:val="nil"/>
              <w:bottom w:val="nil"/>
              <w:right w:val="nil"/>
            </w:tcBorders>
            <w:shd w:val="clear" w:color="auto" w:fill="auto"/>
            <w:noWrap/>
            <w:tcMar>
              <w:top w:w="15" w:type="dxa"/>
              <w:left w:w="15" w:type="dxa"/>
              <w:bottom w:w="0" w:type="dxa"/>
              <w:right w:w="15" w:type="dxa"/>
            </w:tcMar>
            <w:vAlign w:val="bottom"/>
            <w:hideMark/>
          </w:tcPr>
          <w:p w:rsidR="0040335E" w:rsidRPr="00C47D26" w:rsidRDefault="0040335E">
            <w:pPr>
              <w:rPr>
                <w:color w:val="000000"/>
                <w:lang w:val="lt-LT"/>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rsidR="0040335E" w:rsidRPr="00C47D26" w:rsidRDefault="0040335E">
            <w:pPr>
              <w:rPr>
                <w:color w:val="000000"/>
                <w:lang w:val="lt-LT"/>
              </w:rPr>
            </w:pPr>
          </w:p>
        </w:tc>
        <w:tc>
          <w:tcPr>
            <w:tcW w:w="2409" w:type="dxa"/>
            <w:tcBorders>
              <w:top w:val="nil"/>
              <w:left w:val="nil"/>
              <w:bottom w:val="nil"/>
              <w:right w:val="nil"/>
            </w:tcBorders>
            <w:shd w:val="clear" w:color="auto" w:fill="auto"/>
            <w:noWrap/>
            <w:tcMar>
              <w:top w:w="15" w:type="dxa"/>
              <w:left w:w="15" w:type="dxa"/>
              <w:bottom w:w="0" w:type="dxa"/>
              <w:right w:w="15" w:type="dxa"/>
            </w:tcMar>
            <w:vAlign w:val="bottom"/>
            <w:hideMark/>
          </w:tcPr>
          <w:p w:rsidR="0040335E" w:rsidRPr="00C47D26" w:rsidRDefault="0040335E">
            <w:pPr>
              <w:rPr>
                <w:color w:val="000000"/>
                <w:lang w:val="lt-LT"/>
              </w:rPr>
            </w:pPr>
          </w:p>
        </w:tc>
        <w:tc>
          <w:tcPr>
            <w:tcW w:w="1134" w:type="dxa"/>
            <w:tcBorders>
              <w:top w:val="nil"/>
              <w:left w:val="nil"/>
              <w:bottom w:val="nil"/>
              <w:right w:val="nil"/>
            </w:tcBorders>
            <w:shd w:val="clear" w:color="auto" w:fill="auto"/>
            <w:noWrap/>
            <w:tcMar>
              <w:top w:w="15" w:type="dxa"/>
              <w:left w:w="15" w:type="dxa"/>
              <w:bottom w:w="0" w:type="dxa"/>
              <w:right w:w="15" w:type="dxa"/>
            </w:tcMar>
            <w:vAlign w:val="bottom"/>
            <w:hideMark/>
          </w:tcPr>
          <w:p w:rsidR="0040335E" w:rsidRPr="00C47D26" w:rsidRDefault="0040335E">
            <w:pPr>
              <w:rPr>
                <w:color w:val="000000"/>
                <w:lang w:val="lt-LT"/>
              </w:rPr>
            </w:pPr>
          </w:p>
        </w:tc>
        <w:tc>
          <w:tcPr>
            <w:tcW w:w="851" w:type="dxa"/>
            <w:tcBorders>
              <w:top w:val="nil"/>
              <w:left w:val="nil"/>
              <w:bottom w:val="nil"/>
              <w:right w:val="nil"/>
            </w:tcBorders>
            <w:shd w:val="clear" w:color="auto" w:fill="auto"/>
            <w:noWrap/>
            <w:tcMar>
              <w:top w:w="15" w:type="dxa"/>
              <w:left w:w="15" w:type="dxa"/>
              <w:bottom w:w="0" w:type="dxa"/>
              <w:right w:w="15" w:type="dxa"/>
            </w:tcMar>
            <w:vAlign w:val="bottom"/>
            <w:hideMark/>
          </w:tcPr>
          <w:p w:rsidR="0040335E" w:rsidRPr="00C47D26" w:rsidRDefault="0040335E">
            <w:pPr>
              <w:rPr>
                <w:color w:val="000000"/>
                <w:lang w:val="lt-LT"/>
              </w:rPr>
            </w:pPr>
            <w:r w:rsidRPr="00C47D26">
              <w:rPr>
                <w:color w:val="000000"/>
                <w:lang w:val="lt-LT"/>
              </w:rPr>
              <w:t>Iš viso:</w:t>
            </w:r>
          </w:p>
        </w:tc>
        <w:tc>
          <w:tcPr>
            <w:tcW w:w="850" w:type="dxa"/>
            <w:tcBorders>
              <w:top w:val="nil"/>
              <w:left w:val="nil"/>
              <w:bottom w:val="nil"/>
              <w:right w:val="nil"/>
            </w:tcBorders>
            <w:shd w:val="clear" w:color="auto" w:fill="auto"/>
            <w:noWrap/>
            <w:tcMar>
              <w:top w:w="15" w:type="dxa"/>
              <w:left w:w="15" w:type="dxa"/>
              <w:bottom w:w="0" w:type="dxa"/>
              <w:right w:w="15" w:type="dxa"/>
            </w:tcMar>
            <w:vAlign w:val="bottom"/>
            <w:hideMark/>
          </w:tcPr>
          <w:p w:rsidR="0040335E" w:rsidRPr="00C47D26" w:rsidRDefault="00581418">
            <w:pPr>
              <w:jc w:val="right"/>
              <w:rPr>
                <w:color w:val="000000"/>
                <w:lang w:val="lt-LT"/>
              </w:rPr>
            </w:pPr>
            <w:r>
              <w:rPr>
                <w:color w:val="000000"/>
                <w:lang w:val="lt-LT"/>
              </w:rPr>
              <w:t>19</w:t>
            </w:r>
          </w:p>
        </w:tc>
      </w:tr>
    </w:tbl>
    <w:p w:rsidR="004C300F" w:rsidRDefault="004C300F" w:rsidP="0040335E">
      <w:pPr>
        <w:spacing w:after="0" w:line="240" w:lineRule="auto"/>
        <w:jc w:val="right"/>
        <w:rPr>
          <w:rFonts w:ascii="Times New Roman" w:hAnsi="Times New Roman"/>
          <w:sz w:val="24"/>
          <w:szCs w:val="24"/>
          <w:lang w:val="lt-LT"/>
        </w:rPr>
      </w:pPr>
    </w:p>
    <w:p w:rsidR="00B31480" w:rsidRPr="00C47D26" w:rsidRDefault="0091366C" w:rsidP="0040335E">
      <w:pPr>
        <w:spacing w:after="0" w:line="240" w:lineRule="auto"/>
        <w:jc w:val="right"/>
        <w:rPr>
          <w:rFonts w:ascii="Times New Roman" w:hAnsi="Times New Roman"/>
          <w:sz w:val="24"/>
          <w:szCs w:val="24"/>
          <w:lang w:val="lt-LT"/>
        </w:rPr>
      </w:pPr>
      <w:r>
        <w:rPr>
          <w:rFonts w:ascii="Times New Roman" w:hAnsi="Times New Roman"/>
          <w:sz w:val="24"/>
          <w:szCs w:val="24"/>
          <w:lang w:val="lt-LT"/>
        </w:rPr>
        <w:t>2018-2019 mokslo metų</w:t>
      </w:r>
    </w:p>
    <w:p w:rsidR="00B31480" w:rsidRPr="00C47D26" w:rsidRDefault="00B31480" w:rsidP="00B31480">
      <w:pPr>
        <w:spacing w:after="0" w:line="240" w:lineRule="auto"/>
        <w:ind w:left="6480"/>
        <w:jc w:val="right"/>
        <w:rPr>
          <w:rFonts w:ascii="Times New Roman" w:hAnsi="Times New Roman"/>
          <w:sz w:val="24"/>
          <w:szCs w:val="24"/>
          <w:lang w:val="lt-LT"/>
        </w:rPr>
      </w:pPr>
      <w:r w:rsidRPr="00C47D26">
        <w:rPr>
          <w:rFonts w:ascii="Times New Roman" w:hAnsi="Times New Roman"/>
          <w:sz w:val="24"/>
          <w:szCs w:val="24"/>
          <w:lang w:val="lt-LT"/>
        </w:rPr>
        <w:t>Ugdymo plano</w:t>
      </w:r>
    </w:p>
    <w:p w:rsidR="00CE2542" w:rsidRPr="00C47D26" w:rsidRDefault="00A04086" w:rsidP="00B31480">
      <w:pPr>
        <w:spacing w:after="0" w:line="240" w:lineRule="auto"/>
        <w:ind w:left="6480"/>
        <w:jc w:val="right"/>
        <w:rPr>
          <w:rFonts w:ascii="Times New Roman" w:hAnsi="Times New Roman"/>
          <w:sz w:val="24"/>
          <w:szCs w:val="24"/>
          <w:lang w:val="lt-LT"/>
        </w:rPr>
      </w:pPr>
      <w:r w:rsidRPr="00C47D26">
        <w:rPr>
          <w:rFonts w:ascii="Times New Roman" w:hAnsi="Times New Roman"/>
          <w:sz w:val="24"/>
          <w:szCs w:val="24"/>
          <w:lang w:val="lt-LT"/>
        </w:rPr>
        <w:t>1</w:t>
      </w:r>
      <w:r w:rsidR="00166AB8">
        <w:rPr>
          <w:rFonts w:ascii="Times New Roman" w:hAnsi="Times New Roman"/>
          <w:sz w:val="24"/>
          <w:szCs w:val="24"/>
          <w:lang w:val="lt-LT"/>
        </w:rPr>
        <w:t>7</w:t>
      </w:r>
      <w:r w:rsidR="00380D7E" w:rsidRPr="00C47D26">
        <w:rPr>
          <w:rFonts w:ascii="Times New Roman" w:hAnsi="Times New Roman"/>
          <w:sz w:val="24"/>
          <w:szCs w:val="24"/>
          <w:lang w:val="lt-LT"/>
        </w:rPr>
        <w:t xml:space="preserve"> priedas</w:t>
      </w:r>
    </w:p>
    <w:p w:rsidR="00CE2542" w:rsidRPr="00C47D26" w:rsidRDefault="00CE2542" w:rsidP="00CE2542">
      <w:pPr>
        <w:spacing w:after="0" w:line="240" w:lineRule="auto"/>
        <w:jc w:val="center"/>
        <w:rPr>
          <w:rFonts w:ascii="Arial" w:hAnsi="Arial" w:cs="Arial"/>
          <w:b/>
          <w:bCs/>
          <w:sz w:val="24"/>
          <w:szCs w:val="24"/>
          <w:lang w:val="lt-LT" w:eastAsia="lt-LT"/>
        </w:rPr>
      </w:pPr>
      <w:bookmarkStart w:id="32" w:name="_Toc324883451"/>
      <w:r w:rsidRPr="00C47D26">
        <w:rPr>
          <w:rStyle w:val="Antrat2Diagrama"/>
          <w:lang w:val="lt-LT"/>
        </w:rPr>
        <w:t>VIDURINIO UGDYMO PROGRAMOS VYKDYMAS (</w:t>
      </w:r>
      <w:r w:rsidR="00161A01" w:rsidRPr="00C47D26">
        <w:rPr>
          <w:rStyle w:val="Antrat2Diagrama"/>
          <w:lang w:val="lt-LT"/>
        </w:rPr>
        <w:t xml:space="preserve">III </w:t>
      </w:r>
      <w:r w:rsidRPr="00C47D26">
        <w:rPr>
          <w:rStyle w:val="Antrat2Diagrama"/>
          <w:lang w:val="lt-LT"/>
        </w:rPr>
        <w:t>GIMNAZIJOS KLAS</w:t>
      </w:r>
      <w:r w:rsidR="00161A01" w:rsidRPr="00C47D26">
        <w:rPr>
          <w:rStyle w:val="Antrat2Diagrama"/>
          <w:lang w:val="lt-LT"/>
        </w:rPr>
        <w:t>IŲ</w:t>
      </w:r>
      <w:r w:rsidRPr="00C47D26">
        <w:rPr>
          <w:rStyle w:val="Antrat2Diagrama"/>
          <w:lang w:val="lt-LT"/>
        </w:rPr>
        <w:t>)</w:t>
      </w:r>
      <w:bookmarkEnd w:id="32"/>
    </w:p>
    <w:tbl>
      <w:tblPr>
        <w:tblW w:w="9591" w:type="dxa"/>
        <w:tblInd w:w="93" w:type="dxa"/>
        <w:tblLayout w:type="fixed"/>
        <w:tblLook w:val="04A0" w:firstRow="1" w:lastRow="0" w:firstColumn="1" w:lastColumn="0" w:noHBand="0" w:noVBand="1"/>
      </w:tblPr>
      <w:tblGrid>
        <w:gridCol w:w="2154"/>
        <w:gridCol w:w="977"/>
        <w:gridCol w:w="3547"/>
        <w:gridCol w:w="992"/>
        <w:gridCol w:w="1134"/>
        <w:gridCol w:w="787"/>
      </w:tblGrid>
      <w:tr w:rsidR="00B66CA9" w:rsidRPr="00C47D26" w:rsidTr="005B07CE">
        <w:trPr>
          <w:trHeight w:val="900"/>
        </w:trPr>
        <w:tc>
          <w:tcPr>
            <w:tcW w:w="2154" w:type="dxa"/>
            <w:tcBorders>
              <w:top w:val="single" w:sz="8" w:space="0" w:color="auto"/>
              <w:left w:val="single" w:sz="8" w:space="0" w:color="auto"/>
              <w:bottom w:val="nil"/>
              <w:right w:val="single" w:sz="8" w:space="0" w:color="auto"/>
            </w:tcBorders>
            <w:shd w:val="clear" w:color="000000" w:fill="D9D9D9"/>
            <w:vAlign w:val="center"/>
            <w:hideMark/>
          </w:tcPr>
          <w:p w:rsidR="003A6121" w:rsidRPr="00C47D26" w:rsidRDefault="003A6121" w:rsidP="003A6121">
            <w:pPr>
              <w:spacing w:after="0" w:line="240" w:lineRule="auto"/>
              <w:jc w:val="center"/>
              <w:rPr>
                <w:b/>
                <w:bCs/>
                <w:color w:val="000000"/>
                <w:lang w:val="lt-LT"/>
              </w:rPr>
            </w:pPr>
            <w:r w:rsidRPr="00C47D26">
              <w:rPr>
                <w:b/>
                <w:bCs/>
                <w:color w:val="000000"/>
                <w:lang w:val="lt-LT"/>
              </w:rPr>
              <w:t>Dalykas_kursas</w:t>
            </w:r>
          </w:p>
        </w:tc>
        <w:tc>
          <w:tcPr>
            <w:tcW w:w="977" w:type="dxa"/>
            <w:tcBorders>
              <w:top w:val="single" w:sz="8" w:space="0" w:color="auto"/>
              <w:left w:val="nil"/>
              <w:bottom w:val="nil"/>
              <w:right w:val="single" w:sz="8" w:space="0" w:color="auto"/>
            </w:tcBorders>
            <w:shd w:val="clear" w:color="000000" w:fill="D9D9D9"/>
            <w:vAlign w:val="center"/>
            <w:hideMark/>
          </w:tcPr>
          <w:p w:rsidR="003A6121" w:rsidRPr="00C47D26" w:rsidRDefault="003A6121" w:rsidP="003A6121">
            <w:pPr>
              <w:spacing w:after="0" w:line="240" w:lineRule="auto"/>
              <w:jc w:val="center"/>
              <w:rPr>
                <w:b/>
                <w:bCs/>
                <w:color w:val="000000"/>
                <w:lang w:val="lt-LT"/>
              </w:rPr>
            </w:pPr>
            <w:r w:rsidRPr="00C47D26">
              <w:rPr>
                <w:b/>
                <w:bCs/>
                <w:color w:val="000000"/>
                <w:lang w:val="lt-LT"/>
              </w:rPr>
              <w:t>Mokinių sk.</w:t>
            </w:r>
          </w:p>
        </w:tc>
        <w:tc>
          <w:tcPr>
            <w:tcW w:w="3547" w:type="dxa"/>
            <w:tcBorders>
              <w:top w:val="single" w:sz="8" w:space="0" w:color="auto"/>
              <w:left w:val="nil"/>
              <w:bottom w:val="nil"/>
              <w:right w:val="single" w:sz="8" w:space="0" w:color="auto"/>
            </w:tcBorders>
            <w:shd w:val="clear" w:color="000000" w:fill="D9D9D9"/>
            <w:vAlign w:val="center"/>
            <w:hideMark/>
          </w:tcPr>
          <w:p w:rsidR="003A6121" w:rsidRPr="00C47D26" w:rsidRDefault="003A6121" w:rsidP="003A6121">
            <w:pPr>
              <w:spacing w:after="0" w:line="240" w:lineRule="auto"/>
              <w:jc w:val="center"/>
              <w:rPr>
                <w:b/>
                <w:bCs/>
                <w:color w:val="000000"/>
                <w:lang w:val="lt-LT"/>
              </w:rPr>
            </w:pPr>
            <w:r w:rsidRPr="00C47D26">
              <w:rPr>
                <w:b/>
                <w:bCs/>
                <w:color w:val="000000"/>
                <w:lang w:val="lt-LT"/>
              </w:rPr>
              <w:t>Grupių paskirstymas</w:t>
            </w:r>
          </w:p>
        </w:tc>
        <w:tc>
          <w:tcPr>
            <w:tcW w:w="992" w:type="dxa"/>
            <w:tcBorders>
              <w:top w:val="single" w:sz="8" w:space="0" w:color="auto"/>
              <w:left w:val="nil"/>
              <w:bottom w:val="nil"/>
              <w:right w:val="single" w:sz="8" w:space="0" w:color="auto"/>
            </w:tcBorders>
            <w:shd w:val="clear" w:color="000000" w:fill="D9D9D9"/>
            <w:vAlign w:val="center"/>
            <w:hideMark/>
          </w:tcPr>
          <w:p w:rsidR="003A6121" w:rsidRPr="00C47D26" w:rsidRDefault="003A6121" w:rsidP="003A6121">
            <w:pPr>
              <w:spacing w:after="0" w:line="240" w:lineRule="auto"/>
              <w:jc w:val="center"/>
              <w:rPr>
                <w:b/>
                <w:bCs/>
                <w:color w:val="000000"/>
                <w:sz w:val="20"/>
                <w:szCs w:val="20"/>
                <w:lang w:val="lt-LT"/>
              </w:rPr>
            </w:pPr>
            <w:r w:rsidRPr="00C47D26">
              <w:rPr>
                <w:b/>
                <w:bCs/>
                <w:color w:val="000000"/>
                <w:sz w:val="20"/>
                <w:szCs w:val="20"/>
                <w:lang w:val="lt-LT"/>
              </w:rPr>
              <w:t>Skirta valandų pagal BUP</w:t>
            </w:r>
          </w:p>
        </w:tc>
        <w:tc>
          <w:tcPr>
            <w:tcW w:w="1134" w:type="dxa"/>
            <w:tcBorders>
              <w:top w:val="single" w:sz="8" w:space="0" w:color="auto"/>
              <w:left w:val="nil"/>
              <w:bottom w:val="nil"/>
              <w:right w:val="single" w:sz="8" w:space="0" w:color="auto"/>
            </w:tcBorders>
            <w:shd w:val="clear" w:color="000000" w:fill="D9D9D9"/>
            <w:vAlign w:val="center"/>
            <w:hideMark/>
          </w:tcPr>
          <w:p w:rsidR="003A6121" w:rsidRPr="00C47D26" w:rsidRDefault="003A6121" w:rsidP="003A6121">
            <w:pPr>
              <w:spacing w:after="0" w:line="240" w:lineRule="auto"/>
              <w:jc w:val="center"/>
              <w:rPr>
                <w:b/>
                <w:bCs/>
                <w:color w:val="000000"/>
                <w:lang w:val="lt-LT"/>
              </w:rPr>
            </w:pPr>
            <w:r w:rsidRPr="00C47D26">
              <w:rPr>
                <w:b/>
                <w:bCs/>
                <w:color w:val="000000"/>
                <w:lang w:val="lt-LT"/>
              </w:rPr>
              <w:t>Grupių skaičius</w:t>
            </w:r>
          </w:p>
        </w:tc>
        <w:tc>
          <w:tcPr>
            <w:tcW w:w="787" w:type="dxa"/>
            <w:tcBorders>
              <w:top w:val="single" w:sz="8" w:space="0" w:color="auto"/>
              <w:left w:val="nil"/>
              <w:bottom w:val="nil"/>
              <w:right w:val="single" w:sz="8" w:space="0" w:color="auto"/>
            </w:tcBorders>
            <w:shd w:val="clear" w:color="000000" w:fill="D9D9D9"/>
            <w:vAlign w:val="center"/>
            <w:hideMark/>
          </w:tcPr>
          <w:p w:rsidR="003A6121" w:rsidRPr="00C47D26" w:rsidRDefault="003A6121" w:rsidP="003A6121">
            <w:pPr>
              <w:spacing w:after="0" w:line="240" w:lineRule="auto"/>
              <w:jc w:val="center"/>
              <w:rPr>
                <w:b/>
                <w:bCs/>
                <w:color w:val="000000"/>
                <w:lang w:val="lt-LT"/>
              </w:rPr>
            </w:pPr>
            <w:r w:rsidRPr="00C47D26">
              <w:rPr>
                <w:b/>
                <w:bCs/>
                <w:color w:val="000000"/>
                <w:lang w:val="lt-LT"/>
              </w:rPr>
              <w:t>Iš viso</w:t>
            </w:r>
          </w:p>
        </w:tc>
      </w:tr>
      <w:tr w:rsidR="000F699C" w:rsidRPr="00C47D26" w:rsidTr="006C43A4">
        <w:trPr>
          <w:trHeight w:val="300"/>
        </w:trPr>
        <w:tc>
          <w:tcPr>
            <w:tcW w:w="21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99C" w:rsidRPr="00C47D26" w:rsidRDefault="000F699C" w:rsidP="000F699C">
            <w:pPr>
              <w:spacing w:after="0" w:line="240" w:lineRule="auto"/>
              <w:rPr>
                <w:rFonts w:ascii="Arial" w:hAnsi="Arial" w:cs="Arial"/>
                <w:b/>
                <w:bCs/>
                <w:sz w:val="20"/>
                <w:szCs w:val="20"/>
                <w:lang w:val="lt-LT"/>
              </w:rPr>
            </w:pPr>
            <w:r w:rsidRPr="00C47D26">
              <w:rPr>
                <w:rFonts w:ascii="Arial" w:hAnsi="Arial" w:cs="Arial"/>
                <w:b/>
                <w:bCs/>
                <w:sz w:val="20"/>
                <w:szCs w:val="20"/>
                <w:lang w:val="lt-LT"/>
              </w:rPr>
              <w:t>Etika_B</w:t>
            </w:r>
          </w:p>
        </w:tc>
        <w:tc>
          <w:tcPr>
            <w:tcW w:w="977" w:type="dxa"/>
            <w:tcBorders>
              <w:top w:val="single" w:sz="4" w:space="0" w:color="auto"/>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59</w:t>
            </w:r>
          </w:p>
        </w:tc>
        <w:tc>
          <w:tcPr>
            <w:tcW w:w="3547" w:type="dxa"/>
            <w:tcBorders>
              <w:top w:val="single" w:sz="4" w:space="0" w:color="auto"/>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13 | 6 | 18 | 5 | 17</w:t>
            </w:r>
          </w:p>
        </w:tc>
        <w:tc>
          <w:tcPr>
            <w:tcW w:w="992" w:type="dxa"/>
            <w:tcBorders>
              <w:top w:val="single" w:sz="4" w:space="0" w:color="auto"/>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5</w:t>
            </w:r>
          </w:p>
        </w:tc>
        <w:tc>
          <w:tcPr>
            <w:tcW w:w="787" w:type="dxa"/>
            <w:tcBorders>
              <w:top w:val="single" w:sz="4" w:space="0" w:color="auto"/>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5</w:t>
            </w:r>
          </w:p>
        </w:tc>
      </w:tr>
      <w:tr w:rsidR="000F699C" w:rsidRPr="00C47D26" w:rsidTr="006C43A4">
        <w:trPr>
          <w:trHeight w:val="300"/>
        </w:trPr>
        <w:tc>
          <w:tcPr>
            <w:tcW w:w="2154" w:type="dxa"/>
            <w:tcBorders>
              <w:top w:val="nil"/>
              <w:left w:val="single" w:sz="4" w:space="0" w:color="auto"/>
              <w:bottom w:val="single" w:sz="4" w:space="0" w:color="auto"/>
              <w:right w:val="single" w:sz="4" w:space="0" w:color="auto"/>
            </w:tcBorders>
            <w:shd w:val="clear" w:color="auto" w:fill="auto"/>
            <w:noWrap/>
            <w:vAlign w:val="center"/>
            <w:hideMark/>
          </w:tcPr>
          <w:p w:rsidR="000F699C" w:rsidRPr="00C47D26" w:rsidRDefault="000F699C" w:rsidP="000F699C">
            <w:pPr>
              <w:spacing w:after="0" w:line="240" w:lineRule="auto"/>
              <w:rPr>
                <w:rFonts w:ascii="Arial" w:hAnsi="Arial" w:cs="Arial"/>
                <w:b/>
                <w:bCs/>
                <w:sz w:val="20"/>
                <w:szCs w:val="20"/>
                <w:lang w:val="lt-LT"/>
              </w:rPr>
            </w:pPr>
            <w:r w:rsidRPr="00C47D26">
              <w:rPr>
                <w:rFonts w:ascii="Arial" w:hAnsi="Arial" w:cs="Arial"/>
                <w:b/>
                <w:bCs/>
                <w:sz w:val="20"/>
                <w:szCs w:val="20"/>
                <w:lang w:val="lt-LT"/>
              </w:rPr>
              <w:t>Tikyba_B</w:t>
            </w:r>
          </w:p>
        </w:tc>
        <w:tc>
          <w:tcPr>
            <w:tcW w:w="977"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66</w:t>
            </w:r>
          </w:p>
        </w:tc>
        <w:tc>
          <w:tcPr>
            <w:tcW w:w="3547"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 xml:space="preserve"> 9 | 19 | 10 | 19 | 9</w:t>
            </w:r>
          </w:p>
        </w:tc>
        <w:tc>
          <w:tcPr>
            <w:tcW w:w="992"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1</w:t>
            </w:r>
          </w:p>
        </w:tc>
        <w:tc>
          <w:tcPr>
            <w:tcW w:w="1134"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5</w:t>
            </w:r>
          </w:p>
        </w:tc>
        <w:tc>
          <w:tcPr>
            <w:tcW w:w="787"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5</w:t>
            </w:r>
          </w:p>
        </w:tc>
      </w:tr>
      <w:tr w:rsidR="000F699C" w:rsidRPr="00C47D26" w:rsidTr="006C43A4">
        <w:trPr>
          <w:trHeight w:val="570"/>
        </w:trPr>
        <w:tc>
          <w:tcPr>
            <w:tcW w:w="2154" w:type="dxa"/>
            <w:tcBorders>
              <w:top w:val="nil"/>
              <w:left w:val="single" w:sz="4" w:space="0" w:color="auto"/>
              <w:bottom w:val="single" w:sz="4" w:space="0" w:color="auto"/>
              <w:right w:val="single" w:sz="4" w:space="0" w:color="auto"/>
            </w:tcBorders>
            <w:shd w:val="clear" w:color="auto" w:fill="auto"/>
            <w:vAlign w:val="center"/>
            <w:hideMark/>
          </w:tcPr>
          <w:p w:rsidR="000F699C" w:rsidRPr="00C47D26" w:rsidRDefault="000F699C" w:rsidP="000F699C">
            <w:pPr>
              <w:spacing w:after="0" w:line="240" w:lineRule="auto"/>
              <w:rPr>
                <w:rFonts w:ascii="Arial" w:hAnsi="Arial" w:cs="Arial"/>
                <w:b/>
                <w:bCs/>
                <w:sz w:val="20"/>
                <w:szCs w:val="20"/>
                <w:lang w:val="lt-LT"/>
              </w:rPr>
            </w:pPr>
            <w:r w:rsidRPr="00C47D26">
              <w:rPr>
                <w:rFonts w:ascii="Arial" w:hAnsi="Arial" w:cs="Arial"/>
                <w:b/>
                <w:bCs/>
                <w:sz w:val="20"/>
                <w:szCs w:val="20"/>
                <w:lang w:val="lt-LT"/>
              </w:rPr>
              <w:t xml:space="preserve">Lietuvių kalba </w:t>
            </w:r>
            <w:r w:rsidRPr="00C47D26">
              <w:rPr>
                <w:rFonts w:ascii="Arial" w:hAnsi="Arial" w:cs="Arial"/>
                <w:b/>
                <w:bCs/>
                <w:sz w:val="20"/>
                <w:szCs w:val="20"/>
                <w:lang w:val="lt-LT"/>
              </w:rPr>
              <w:br/>
              <w:t>ir literatūra_A</w:t>
            </w:r>
          </w:p>
        </w:tc>
        <w:tc>
          <w:tcPr>
            <w:tcW w:w="977"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102</w:t>
            </w:r>
          </w:p>
        </w:tc>
        <w:tc>
          <w:tcPr>
            <w:tcW w:w="3547"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 xml:space="preserve"> 22 | 15 | 13 | 28 | 24</w:t>
            </w:r>
          </w:p>
        </w:tc>
        <w:tc>
          <w:tcPr>
            <w:tcW w:w="992"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5</w:t>
            </w:r>
          </w:p>
        </w:tc>
        <w:tc>
          <w:tcPr>
            <w:tcW w:w="1134"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5</w:t>
            </w:r>
          </w:p>
        </w:tc>
        <w:tc>
          <w:tcPr>
            <w:tcW w:w="787"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25</w:t>
            </w:r>
          </w:p>
        </w:tc>
      </w:tr>
      <w:tr w:rsidR="000F699C" w:rsidRPr="00C47D26" w:rsidTr="006C43A4">
        <w:trPr>
          <w:trHeight w:val="570"/>
        </w:trPr>
        <w:tc>
          <w:tcPr>
            <w:tcW w:w="2154" w:type="dxa"/>
            <w:tcBorders>
              <w:top w:val="nil"/>
              <w:left w:val="single" w:sz="4" w:space="0" w:color="auto"/>
              <w:bottom w:val="single" w:sz="4" w:space="0" w:color="auto"/>
              <w:right w:val="single" w:sz="4" w:space="0" w:color="auto"/>
            </w:tcBorders>
            <w:shd w:val="clear" w:color="auto" w:fill="auto"/>
            <w:vAlign w:val="center"/>
          </w:tcPr>
          <w:p w:rsidR="000F699C" w:rsidRPr="000F699C" w:rsidRDefault="000F699C" w:rsidP="000F699C">
            <w:pPr>
              <w:spacing w:after="0" w:line="240" w:lineRule="auto"/>
              <w:rPr>
                <w:rFonts w:ascii="Arial" w:hAnsi="Arial" w:cs="Arial"/>
                <w:b/>
                <w:bCs/>
                <w:sz w:val="20"/>
                <w:szCs w:val="20"/>
              </w:rPr>
            </w:pPr>
            <w:r w:rsidRPr="000F699C">
              <w:rPr>
                <w:rFonts w:ascii="Arial" w:hAnsi="Arial" w:cs="Arial"/>
                <w:b/>
                <w:bCs/>
                <w:sz w:val="20"/>
                <w:szCs w:val="20"/>
              </w:rPr>
              <w:t xml:space="preserve">Lietuvių kalba </w:t>
            </w:r>
          </w:p>
          <w:p w:rsidR="000F699C" w:rsidRPr="00075A0C" w:rsidRDefault="000F699C" w:rsidP="000F699C">
            <w:pPr>
              <w:spacing w:after="0" w:line="240" w:lineRule="auto"/>
              <w:rPr>
                <w:rFonts w:ascii="Arial" w:hAnsi="Arial" w:cs="Arial"/>
                <w:b/>
                <w:bCs/>
                <w:sz w:val="20"/>
                <w:szCs w:val="20"/>
              </w:rPr>
            </w:pPr>
            <w:r w:rsidRPr="000F699C">
              <w:rPr>
                <w:rFonts w:ascii="Arial" w:hAnsi="Arial" w:cs="Arial"/>
                <w:b/>
                <w:bCs/>
                <w:sz w:val="20"/>
                <w:szCs w:val="20"/>
              </w:rPr>
              <w:t>ir literatūra_</w:t>
            </w:r>
            <w:r>
              <w:rPr>
                <w:rFonts w:ascii="Arial" w:hAnsi="Arial" w:cs="Arial"/>
                <w:b/>
                <w:bCs/>
                <w:sz w:val="20"/>
                <w:szCs w:val="20"/>
              </w:rPr>
              <w:t>B</w:t>
            </w:r>
          </w:p>
        </w:tc>
        <w:tc>
          <w:tcPr>
            <w:tcW w:w="977" w:type="dxa"/>
            <w:tcBorders>
              <w:top w:val="nil"/>
              <w:left w:val="nil"/>
              <w:bottom w:val="single" w:sz="4" w:space="0" w:color="auto"/>
              <w:right w:val="single" w:sz="4" w:space="0" w:color="auto"/>
            </w:tcBorders>
            <w:shd w:val="clear" w:color="auto" w:fill="auto"/>
            <w:noWrap/>
          </w:tcPr>
          <w:p w:rsidR="000F699C" w:rsidRPr="00591B75" w:rsidRDefault="000F699C" w:rsidP="000F699C">
            <w:pPr>
              <w:spacing w:after="0" w:line="240" w:lineRule="auto"/>
            </w:pPr>
            <w:r w:rsidRPr="00591B75">
              <w:t>23</w:t>
            </w:r>
          </w:p>
        </w:tc>
        <w:tc>
          <w:tcPr>
            <w:tcW w:w="3547" w:type="dxa"/>
            <w:tcBorders>
              <w:top w:val="nil"/>
              <w:left w:val="nil"/>
              <w:bottom w:val="single" w:sz="4" w:space="0" w:color="auto"/>
              <w:right w:val="single" w:sz="4" w:space="0" w:color="auto"/>
            </w:tcBorders>
            <w:shd w:val="clear" w:color="auto" w:fill="auto"/>
            <w:noWrap/>
          </w:tcPr>
          <w:p w:rsidR="000F699C" w:rsidRPr="00591B75" w:rsidRDefault="000F699C" w:rsidP="000F699C">
            <w:pPr>
              <w:spacing w:after="0" w:line="240" w:lineRule="auto"/>
            </w:pPr>
            <w:r w:rsidRPr="00591B75">
              <w:t>23</w:t>
            </w:r>
          </w:p>
        </w:tc>
        <w:tc>
          <w:tcPr>
            <w:tcW w:w="992" w:type="dxa"/>
            <w:tcBorders>
              <w:top w:val="nil"/>
              <w:left w:val="nil"/>
              <w:bottom w:val="single" w:sz="4" w:space="0" w:color="auto"/>
              <w:right w:val="single" w:sz="4" w:space="0" w:color="auto"/>
            </w:tcBorders>
            <w:shd w:val="clear" w:color="auto" w:fill="auto"/>
            <w:noWrap/>
          </w:tcPr>
          <w:p w:rsidR="000F699C" w:rsidRPr="00591B75" w:rsidRDefault="000F699C" w:rsidP="000F699C">
            <w:pPr>
              <w:spacing w:after="0" w:line="240" w:lineRule="auto"/>
            </w:pPr>
            <w:r w:rsidRPr="00591B75">
              <w:t>4</w:t>
            </w:r>
          </w:p>
        </w:tc>
        <w:tc>
          <w:tcPr>
            <w:tcW w:w="1134" w:type="dxa"/>
            <w:tcBorders>
              <w:top w:val="nil"/>
              <w:left w:val="nil"/>
              <w:bottom w:val="single" w:sz="4" w:space="0" w:color="auto"/>
              <w:right w:val="single" w:sz="4" w:space="0" w:color="auto"/>
            </w:tcBorders>
            <w:shd w:val="clear" w:color="auto" w:fill="auto"/>
            <w:noWrap/>
          </w:tcPr>
          <w:p w:rsidR="000F699C" w:rsidRPr="00591B75" w:rsidRDefault="000F699C" w:rsidP="000F699C">
            <w:pPr>
              <w:spacing w:after="0" w:line="240" w:lineRule="auto"/>
            </w:pPr>
            <w:r w:rsidRPr="00591B75">
              <w:t>1</w:t>
            </w:r>
          </w:p>
        </w:tc>
        <w:tc>
          <w:tcPr>
            <w:tcW w:w="787" w:type="dxa"/>
            <w:tcBorders>
              <w:top w:val="nil"/>
              <w:left w:val="nil"/>
              <w:bottom w:val="single" w:sz="4" w:space="0" w:color="auto"/>
              <w:right w:val="single" w:sz="4" w:space="0" w:color="auto"/>
            </w:tcBorders>
            <w:shd w:val="clear" w:color="auto" w:fill="auto"/>
            <w:noWrap/>
          </w:tcPr>
          <w:p w:rsidR="000F699C" w:rsidRPr="00591B75" w:rsidRDefault="000F699C" w:rsidP="000F699C">
            <w:pPr>
              <w:spacing w:after="0" w:line="240" w:lineRule="auto"/>
            </w:pPr>
            <w:r w:rsidRPr="00591B75">
              <w:t>4</w:t>
            </w:r>
          </w:p>
        </w:tc>
      </w:tr>
      <w:tr w:rsidR="000F699C" w:rsidRPr="00C47D26" w:rsidTr="006C43A4">
        <w:trPr>
          <w:trHeight w:val="300"/>
        </w:trPr>
        <w:tc>
          <w:tcPr>
            <w:tcW w:w="2154" w:type="dxa"/>
            <w:tcBorders>
              <w:top w:val="nil"/>
              <w:left w:val="single" w:sz="4" w:space="0" w:color="auto"/>
              <w:bottom w:val="single" w:sz="4" w:space="0" w:color="auto"/>
              <w:right w:val="single" w:sz="4" w:space="0" w:color="auto"/>
            </w:tcBorders>
            <w:shd w:val="clear" w:color="auto" w:fill="auto"/>
            <w:noWrap/>
            <w:vAlign w:val="center"/>
            <w:hideMark/>
          </w:tcPr>
          <w:p w:rsidR="000F699C" w:rsidRPr="00C47D26" w:rsidRDefault="000F699C" w:rsidP="000F699C">
            <w:pPr>
              <w:spacing w:after="0" w:line="240" w:lineRule="auto"/>
              <w:rPr>
                <w:rFonts w:ascii="Arial" w:hAnsi="Arial" w:cs="Arial"/>
                <w:b/>
                <w:bCs/>
                <w:sz w:val="20"/>
                <w:szCs w:val="20"/>
                <w:lang w:val="lt-LT"/>
              </w:rPr>
            </w:pPr>
            <w:r w:rsidRPr="00C47D26">
              <w:rPr>
                <w:rFonts w:ascii="Arial" w:hAnsi="Arial" w:cs="Arial"/>
                <w:b/>
                <w:bCs/>
                <w:sz w:val="20"/>
                <w:szCs w:val="20"/>
                <w:lang w:val="lt-LT"/>
              </w:rPr>
              <w:t>Užsienio kalba (anglų)_B2</w:t>
            </w:r>
          </w:p>
        </w:tc>
        <w:tc>
          <w:tcPr>
            <w:tcW w:w="977"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125</w:t>
            </w:r>
          </w:p>
        </w:tc>
        <w:tc>
          <w:tcPr>
            <w:tcW w:w="3547"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12-10 | 15-11 | 15-13 | 13-12 | 13-11</w:t>
            </w:r>
          </w:p>
        </w:tc>
        <w:tc>
          <w:tcPr>
            <w:tcW w:w="992"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3</w:t>
            </w:r>
          </w:p>
        </w:tc>
        <w:tc>
          <w:tcPr>
            <w:tcW w:w="1134"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10</w:t>
            </w:r>
          </w:p>
        </w:tc>
        <w:tc>
          <w:tcPr>
            <w:tcW w:w="787"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30</w:t>
            </w:r>
          </w:p>
        </w:tc>
      </w:tr>
      <w:tr w:rsidR="000F699C" w:rsidRPr="00C47D26" w:rsidTr="006C43A4">
        <w:trPr>
          <w:trHeight w:val="300"/>
        </w:trPr>
        <w:tc>
          <w:tcPr>
            <w:tcW w:w="2154" w:type="dxa"/>
            <w:tcBorders>
              <w:top w:val="nil"/>
              <w:left w:val="single" w:sz="4" w:space="0" w:color="auto"/>
              <w:bottom w:val="single" w:sz="4" w:space="0" w:color="auto"/>
              <w:right w:val="single" w:sz="4" w:space="0" w:color="auto"/>
            </w:tcBorders>
            <w:shd w:val="clear" w:color="auto" w:fill="auto"/>
            <w:noWrap/>
            <w:vAlign w:val="center"/>
            <w:hideMark/>
          </w:tcPr>
          <w:p w:rsidR="000F699C" w:rsidRPr="00C47D26" w:rsidRDefault="000F699C" w:rsidP="000F699C">
            <w:pPr>
              <w:spacing w:after="0" w:line="240" w:lineRule="auto"/>
              <w:rPr>
                <w:rFonts w:ascii="Arial" w:hAnsi="Arial" w:cs="Arial"/>
                <w:b/>
                <w:bCs/>
                <w:sz w:val="20"/>
                <w:szCs w:val="20"/>
                <w:lang w:val="lt-LT"/>
              </w:rPr>
            </w:pPr>
            <w:r w:rsidRPr="00C47D26">
              <w:rPr>
                <w:rFonts w:ascii="Arial" w:hAnsi="Arial" w:cs="Arial"/>
                <w:b/>
                <w:bCs/>
                <w:sz w:val="20"/>
                <w:szCs w:val="20"/>
                <w:lang w:val="lt-LT"/>
              </w:rPr>
              <w:t>Matematika_A</w:t>
            </w:r>
          </w:p>
        </w:tc>
        <w:tc>
          <w:tcPr>
            <w:tcW w:w="977"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96</w:t>
            </w:r>
          </w:p>
        </w:tc>
        <w:tc>
          <w:tcPr>
            <w:tcW w:w="3547"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10 | 25 | 15 | 24 | 22</w:t>
            </w:r>
          </w:p>
        </w:tc>
        <w:tc>
          <w:tcPr>
            <w:tcW w:w="992"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4</w:t>
            </w:r>
          </w:p>
        </w:tc>
        <w:tc>
          <w:tcPr>
            <w:tcW w:w="1134"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5</w:t>
            </w:r>
          </w:p>
        </w:tc>
        <w:tc>
          <w:tcPr>
            <w:tcW w:w="787"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20</w:t>
            </w:r>
          </w:p>
        </w:tc>
      </w:tr>
      <w:tr w:rsidR="000F699C" w:rsidRPr="00C47D26" w:rsidTr="006C43A4">
        <w:trPr>
          <w:trHeight w:val="300"/>
        </w:trPr>
        <w:tc>
          <w:tcPr>
            <w:tcW w:w="2154" w:type="dxa"/>
            <w:tcBorders>
              <w:top w:val="nil"/>
              <w:left w:val="single" w:sz="4" w:space="0" w:color="auto"/>
              <w:bottom w:val="single" w:sz="4" w:space="0" w:color="auto"/>
              <w:right w:val="single" w:sz="4" w:space="0" w:color="auto"/>
            </w:tcBorders>
            <w:shd w:val="clear" w:color="auto" w:fill="auto"/>
            <w:noWrap/>
            <w:vAlign w:val="center"/>
            <w:hideMark/>
          </w:tcPr>
          <w:p w:rsidR="000F699C" w:rsidRPr="00C47D26" w:rsidRDefault="000F699C" w:rsidP="000F699C">
            <w:pPr>
              <w:spacing w:after="0" w:line="240" w:lineRule="auto"/>
              <w:rPr>
                <w:rFonts w:ascii="Arial" w:hAnsi="Arial" w:cs="Arial"/>
                <w:b/>
                <w:bCs/>
                <w:sz w:val="20"/>
                <w:szCs w:val="20"/>
                <w:lang w:val="lt-LT"/>
              </w:rPr>
            </w:pPr>
            <w:r w:rsidRPr="00C47D26">
              <w:rPr>
                <w:rFonts w:ascii="Arial" w:hAnsi="Arial" w:cs="Arial"/>
                <w:b/>
                <w:bCs/>
                <w:sz w:val="20"/>
                <w:szCs w:val="20"/>
                <w:lang w:val="lt-LT"/>
              </w:rPr>
              <w:t>Matematika_B</w:t>
            </w:r>
          </w:p>
        </w:tc>
        <w:tc>
          <w:tcPr>
            <w:tcW w:w="977"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29</w:t>
            </w:r>
          </w:p>
        </w:tc>
        <w:tc>
          <w:tcPr>
            <w:tcW w:w="3547"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 xml:space="preserve">12 | 17 | </w:t>
            </w:r>
          </w:p>
        </w:tc>
        <w:tc>
          <w:tcPr>
            <w:tcW w:w="992"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3</w:t>
            </w:r>
          </w:p>
        </w:tc>
        <w:tc>
          <w:tcPr>
            <w:tcW w:w="1134"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2</w:t>
            </w:r>
          </w:p>
        </w:tc>
        <w:tc>
          <w:tcPr>
            <w:tcW w:w="787"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6</w:t>
            </w:r>
          </w:p>
        </w:tc>
      </w:tr>
      <w:tr w:rsidR="000F699C" w:rsidRPr="00C47D26" w:rsidTr="006C43A4">
        <w:trPr>
          <w:trHeight w:val="300"/>
        </w:trPr>
        <w:tc>
          <w:tcPr>
            <w:tcW w:w="2154" w:type="dxa"/>
            <w:tcBorders>
              <w:top w:val="nil"/>
              <w:left w:val="single" w:sz="4" w:space="0" w:color="auto"/>
              <w:bottom w:val="single" w:sz="4" w:space="0" w:color="auto"/>
              <w:right w:val="single" w:sz="4" w:space="0" w:color="auto"/>
            </w:tcBorders>
            <w:shd w:val="clear" w:color="auto" w:fill="auto"/>
            <w:noWrap/>
            <w:vAlign w:val="center"/>
            <w:hideMark/>
          </w:tcPr>
          <w:p w:rsidR="000F699C" w:rsidRPr="00C47D26" w:rsidRDefault="000F699C" w:rsidP="000F699C">
            <w:pPr>
              <w:spacing w:after="0" w:line="240" w:lineRule="auto"/>
              <w:rPr>
                <w:rFonts w:ascii="Arial" w:hAnsi="Arial" w:cs="Arial"/>
                <w:b/>
                <w:bCs/>
                <w:sz w:val="20"/>
                <w:szCs w:val="20"/>
                <w:lang w:val="lt-LT"/>
              </w:rPr>
            </w:pPr>
            <w:r w:rsidRPr="00C47D26">
              <w:rPr>
                <w:rFonts w:ascii="Arial" w:hAnsi="Arial" w:cs="Arial"/>
                <w:b/>
                <w:bCs/>
                <w:sz w:val="20"/>
                <w:szCs w:val="20"/>
                <w:lang w:val="lt-LT"/>
              </w:rPr>
              <w:t>Istorija_A</w:t>
            </w:r>
          </w:p>
        </w:tc>
        <w:tc>
          <w:tcPr>
            <w:tcW w:w="977"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68</w:t>
            </w:r>
          </w:p>
        </w:tc>
        <w:tc>
          <w:tcPr>
            <w:tcW w:w="3547"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11 | 14 | 23 | 20</w:t>
            </w:r>
          </w:p>
        </w:tc>
        <w:tc>
          <w:tcPr>
            <w:tcW w:w="992"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3</w:t>
            </w:r>
          </w:p>
        </w:tc>
        <w:tc>
          <w:tcPr>
            <w:tcW w:w="1134"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4</w:t>
            </w:r>
          </w:p>
        </w:tc>
        <w:tc>
          <w:tcPr>
            <w:tcW w:w="787"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12</w:t>
            </w:r>
          </w:p>
        </w:tc>
      </w:tr>
      <w:tr w:rsidR="000F699C" w:rsidRPr="00C47D26" w:rsidTr="006C43A4">
        <w:trPr>
          <w:trHeight w:val="300"/>
        </w:trPr>
        <w:tc>
          <w:tcPr>
            <w:tcW w:w="2154" w:type="dxa"/>
            <w:tcBorders>
              <w:top w:val="nil"/>
              <w:left w:val="single" w:sz="4" w:space="0" w:color="auto"/>
              <w:bottom w:val="single" w:sz="4" w:space="0" w:color="auto"/>
              <w:right w:val="single" w:sz="4" w:space="0" w:color="auto"/>
            </w:tcBorders>
            <w:shd w:val="clear" w:color="auto" w:fill="auto"/>
            <w:noWrap/>
            <w:vAlign w:val="center"/>
            <w:hideMark/>
          </w:tcPr>
          <w:p w:rsidR="000F699C" w:rsidRPr="00C47D26" w:rsidRDefault="000F699C" w:rsidP="000F699C">
            <w:pPr>
              <w:spacing w:after="0" w:line="240" w:lineRule="auto"/>
              <w:rPr>
                <w:rFonts w:ascii="Arial" w:hAnsi="Arial" w:cs="Arial"/>
                <w:b/>
                <w:bCs/>
                <w:sz w:val="20"/>
                <w:szCs w:val="20"/>
                <w:lang w:val="lt-LT"/>
              </w:rPr>
            </w:pPr>
            <w:r w:rsidRPr="00C47D26">
              <w:rPr>
                <w:rFonts w:ascii="Arial" w:hAnsi="Arial" w:cs="Arial"/>
                <w:b/>
                <w:bCs/>
                <w:sz w:val="20"/>
                <w:szCs w:val="20"/>
                <w:lang w:val="lt-LT"/>
              </w:rPr>
              <w:t>Istorija_B</w:t>
            </w:r>
          </w:p>
        </w:tc>
        <w:tc>
          <w:tcPr>
            <w:tcW w:w="977"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23</w:t>
            </w:r>
          </w:p>
        </w:tc>
        <w:tc>
          <w:tcPr>
            <w:tcW w:w="3547"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23</w:t>
            </w:r>
          </w:p>
        </w:tc>
        <w:tc>
          <w:tcPr>
            <w:tcW w:w="992"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2</w:t>
            </w:r>
          </w:p>
        </w:tc>
        <w:tc>
          <w:tcPr>
            <w:tcW w:w="1134"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1</w:t>
            </w:r>
          </w:p>
        </w:tc>
        <w:tc>
          <w:tcPr>
            <w:tcW w:w="787"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2</w:t>
            </w:r>
          </w:p>
        </w:tc>
      </w:tr>
      <w:tr w:rsidR="000F699C" w:rsidRPr="00C47D26" w:rsidTr="006C43A4">
        <w:trPr>
          <w:trHeight w:val="300"/>
        </w:trPr>
        <w:tc>
          <w:tcPr>
            <w:tcW w:w="2154" w:type="dxa"/>
            <w:tcBorders>
              <w:top w:val="nil"/>
              <w:left w:val="single" w:sz="4" w:space="0" w:color="auto"/>
              <w:bottom w:val="single" w:sz="4" w:space="0" w:color="auto"/>
              <w:right w:val="single" w:sz="4" w:space="0" w:color="auto"/>
            </w:tcBorders>
            <w:shd w:val="clear" w:color="auto" w:fill="auto"/>
            <w:noWrap/>
            <w:vAlign w:val="center"/>
            <w:hideMark/>
          </w:tcPr>
          <w:p w:rsidR="000F699C" w:rsidRPr="00C47D26" w:rsidRDefault="000F699C" w:rsidP="000F699C">
            <w:pPr>
              <w:spacing w:after="0" w:line="240" w:lineRule="auto"/>
              <w:rPr>
                <w:rFonts w:ascii="Arial" w:hAnsi="Arial" w:cs="Arial"/>
                <w:b/>
                <w:bCs/>
                <w:sz w:val="20"/>
                <w:szCs w:val="20"/>
                <w:lang w:val="lt-LT"/>
              </w:rPr>
            </w:pPr>
            <w:r w:rsidRPr="00C47D26">
              <w:rPr>
                <w:rFonts w:ascii="Arial" w:hAnsi="Arial" w:cs="Arial"/>
                <w:b/>
                <w:bCs/>
                <w:sz w:val="20"/>
                <w:szCs w:val="20"/>
                <w:lang w:val="lt-LT"/>
              </w:rPr>
              <w:t>Geografija_A</w:t>
            </w:r>
          </w:p>
        </w:tc>
        <w:tc>
          <w:tcPr>
            <w:tcW w:w="977"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46</w:t>
            </w:r>
          </w:p>
        </w:tc>
        <w:tc>
          <w:tcPr>
            <w:tcW w:w="3547"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 xml:space="preserve"> 19 | 27 </w:t>
            </w:r>
          </w:p>
        </w:tc>
        <w:tc>
          <w:tcPr>
            <w:tcW w:w="992"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3</w:t>
            </w:r>
          </w:p>
        </w:tc>
        <w:tc>
          <w:tcPr>
            <w:tcW w:w="1134"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2</w:t>
            </w:r>
          </w:p>
        </w:tc>
        <w:tc>
          <w:tcPr>
            <w:tcW w:w="787"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6</w:t>
            </w:r>
          </w:p>
        </w:tc>
      </w:tr>
      <w:tr w:rsidR="000F699C" w:rsidRPr="00C47D26" w:rsidTr="006C43A4">
        <w:trPr>
          <w:trHeight w:val="300"/>
        </w:trPr>
        <w:tc>
          <w:tcPr>
            <w:tcW w:w="2154" w:type="dxa"/>
            <w:tcBorders>
              <w:top w:val="nil"/>
              <w:left w:val="single" w:sz="4" w:space="0" w:color="auto"/>
              <w:bottom w:val="single" w:sz="4" w:space="0" w:color="auto"/>
              <w:right w:val="single" w:sz="4" w:space="0" w:color="auto"/>
            </w:tcBorders>
            <w:shd w:val="clear" w:color="auto" w:fill="auto"/>
            <w:noWrap/>
            <w:vAlign w:val="center"/>
            <w:hideMark/>
          </w:tcPr>
          <w:p w:rsidR="000F699C" w:rsidRPr="00C47D26" w:rsidRDefault="000F699C" w:rsidP="000F699C">
            <w:pPr>
              <w:spacing w:after="0" w:line="240" w:lineRule="auto"/>
              <w:rPr>
                <w:rFonts w:ascii="Arial" w:hAnsi="Arial" w:cs="Arial"/>
                <w:b/>
                <w:bCs/>
                <w:sz w:val="20"/>
                <w:szCs w:val="20"/>
                <w:lang w:val="lt-LT"/>
              </w:rPr>
            </w:pPr>
            <w:r w:rsidRPr="00C47D26">
              <w:rPr>
                <w:rFonts w:ascii="Arial" w:hAnsi="Arial" w:cs="Arial"/>
                <w:b/>
                <w:bCs/>
                <w:sz w:val="20"/>
                <w:szCs w:val="20"/>
                <w:lang w:val="lt-LT"/>
              </w:rPr>
              <w:t>Geografija_B</w:t>
            </w:r>
          </w:p>
        </w:tc>
        <w:tc>
          <w:tcPr>
            <w:tcW w:w="977"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15</w:t>
            </w:r>
          </w:p>
        </w:tc>
        <w:tc>
          <w:tcPr>
            <w:tcW w:w="3547"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15</w:t>
            </w:r>
          </w:p>
        </w:tc>
        <w:tc>
          <w:tcPr>
            <w:tcW w:w="992"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2</w:t>
            </w:r>
          </w:p>
        </w:tc>
        <w:tc>
          <w:tcPr>
            <w:tcW w:w="1134"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1</w:t>
            </w:r>
          </w:p>
        </w:tc>
        <w:tc>
          <w:tcPr>
            <w:tcW w:w="787"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2</w:t>
            </w:r>
          </w:p>
        </w:tc>
      </w:tr>
      <w:tr w:rsidR="000F699C" w:rsidRPr="00C47D26" w:rsidTr="006C43A4">
        <w:trPr>
          <w:trHeight w:val="300"/>
        </w:trPr>
        <w:tc>
          <w:tcPr>
            <w:tcW w:w="2154" w:type="dxa"/>
            <w:tcBorders>
              <w:top w:val="nil"/>
              <w:left w:val="single" w:sz="4" w:space="0" w:color="auto"/>
              <w:bottom w:val="single" w:sz="4" w:space="0" w:color="auto"/>
              <w:right w:val="single" w:sz="4" w:space="0" w:color="auto"/>
            </w:tcBorders>
            <w:shd w:val="clear" w:color="auto" w:fill="auto"/>
            <w:noWrap/>
            <w:vAlign w:val="center"/>
            <w:hideMark/>
          </w:tcPr>
          <w:p w:rsidR="000F699C" w:rsidRPr="00C47D26" w:rsidRDefault="000F699C" w:rsidP="000F699C">
            <w:pPr>
              <w:spacing w:after="0" w:line="240" w:lineRule="auto"/>
              <w:rPr>
                <w:rFonts w:ascii="Arial" w:hAnsi="Arial" w:cs="Arial"/>
                <w:b/>
                <w:bCs/>
                <w:sz w:val="20"/>
                <w:szCs w:val="20"/>
                <w:lang w:val="lt-LT"/>
              </w:rPr>
            </w:pPr>
            <w:r w:rsidRPr="00C47D26">
              <w:rPr>
                <w:rFonts w:ascii="Arial" w:hAnsi="Arial" w:cs="Arial"/>
                <w:b/>
                <w:bCs/>
                <w:sz w:val="20"/>
                <w:szCs w:val="20"/>
                <w:lang w:val="lt-LT"/>
              </w:rPr>
              <w:t>Biologija_A</w:t>
            </w:r>
          </w:p>
        </w:tc>
        <w:tc>
          <w:tcPr>
            <w:tcW w:w="977"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47</w:t>
            </w:r>
          </w:p>
        </w:tc>
        <w:tc>
          <w:tcPr>
            <w:tcW w:w="3547"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 xml:space="preserve">12 | 12 | 23 </w:t>
            </w:r>
          </w:p>
        </w:tc>
        <w:tc>
          <w:tcPr>
            <w:tcW w:w="992"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3</w:t>
            </w:r>
          </w:p>
        </w:tc>
        <w:tc>
          <w:tcPr>
            <w:tcW w:w="1134"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3</w:t>
            </w:r>
          </w:p>
        </w:tc>
        <w:tc>
          <w:tcPr>
            <w:tcW w:w="787"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9</w:t>
            </w:r>
          </w:p>
        </w:tc>
      </w:tr>
      <w:tr w:rsidR="000F699C" w:rsidRPr="00C47D26" w:rsidTr="006C43A4">
        <w:trPr>
          <w:trHeight w:val="300"/>
        </w:trPr>
        <w:tc>
          <w:tcPr>
            <w:tcW w:w="2154" w:type="dxa"/>
            <w:tcBorders>
              <w:top w:val="nil"/>
              <w:left w:val="single" w:sz="4" w:space="0" w:color="auto"/>
              <w:bottom w:val="single" w:sz="4" w:space="0" w:color="auto"/>
              <w:right w:val="single" w:sz="4" w:space="0" w:color="auto"/>
            </w:tcBorders>
            <w:shd w:val="clear" w:color="auto" w:fill="auto"/>
            <w:noWrap/>
            <w:vAlign w:val="center"/>
            <w:hideMark/>
          </w:tcPr>
          <w:p w:rsidR="000F699C" w:rsidRPr="00C47D26" w:rsidRDefault="000F699C" w:rsidP="000F699C">
            <w:pPr>
              <w:spacing w:after="0" w:line="240" w:lineRule="auto"/>
              <w:rPr>
                <w:rFonts w:ascii="Arial" w:hAnsi="Arial" w:cs="Arial"/>
                <w:b/>
                <w:bCs/>
                <w:sz w:val="20"/>
                <w:szCs w:val="20"/>
                <w:lang w:val="lt-LT"/>
              </w:rPr>
            </w:pPr>
            <w:r w:rsidRPr="00C47D26">
              <w:rPr>
                <w:rFonts w:ascii="Arial" w:hAnsi="Arial" w:cs="Arial"/>
                <w:b/>
                <w:bCs/>
                <w:sz w:val="20"/>
                <w:szCs w:val="20"/>
                <w:lang w:val="lt-LT"/>
              </w:rPr>
              <w:t>Biologija_B</w:t>
            </w:r>
          </w:p>
        </w:tc>
        <w:tc>
          <w:tcPr>
            <w:tcW w:w="977"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41</w:t>
            </w:r>
          </w:p>
        </w:tc>
        <w:tc>
          <w:tcPr>
            <w:tcW w:w="3547"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16 | 25</w:t>
            </w:r>
          </w:p>
        </w:tc>
        <w:tc>
          <w:tcPr>
            <w:tcW w:w="992"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2</w:t>
            </w:r>
          </w:p>
        </w:tc>
        <w:tc>
          <w:tcPr>
            <w:tcW w:w="1134"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2</w:t>
            </w:r>
          </w:p>
        </w:tc>
        <w:tc>
          <w:tcPr>
            <w:tcW w:w="787"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4</w:t>
            </w:r>
          </w:p>
        </w:tc>
      </w:tr>
      <w:tr w:rsidR="000F699C" w:rsidRPr="00C47D26" w:rsidTr="006C43A4">
        <w:trPr>
          <w:trHeight w:val="300"/>
        </w:trPr>
        <w:tc>
          <w:tcPr>
            <w:tcW w:w="2154" w:type="dxa"/>
            <w:tcBorders>
              <w:top w:val="nil"/>
              <w:left w:val="single" w:sz="4" w:space="0" w:color="auto"/>
              <w:bottom w:val="single" w:sz="4" w:space="0" w:color="auto"/>
              <w:right w:val="single" w:sz="4" w:space="0" w:color="auto"/>
            </w:tcBorders>
            <w:shd w:val="clear" w:color="auto" w:fill="auto"/>
            <w:noWrap/>
            <w:vAlign w:val="center"/>
            <w:hideMark/>
          </w:tcPr>
          <w:p w:rsidR="000F699C" w:rsidRPr="00C47D26" w:rsidRDefault="000F699C" w:rsidP="000F699C">
            <w:pPr>
              <w:spacing w:after="0" w:line="240" w:lineRule="auto"/>
              <w:rPr>
                <w:rFonts w:ascii="Arial" w:hAnsi="Arial" w:cs="Arial"/>
                <w:b/>
                <w:bCs/>
                <w:sz w:val="20"/>
                <w:szCs w:val="20"/>
                <w:lang w:val="lt-LT"/>
              </w:rPr>
            </w:pPr>
            <w:r w:rsidRPr="00C47D26">
              <w:rPr>
                <w:rFonts w:ascii="Arial" w:hAnsi="Arial" w:cs="Arial"/>
                <w:b/>
                <w:bCs/>
                <w:sz w:val="20"/>
                <w:szCs w:val="20"/>
                <w:lang w:val="lt-LT"/>
              </w:rPr>
              <w:t>Chemija_A</w:t>
            </w:r>
          </w:p>
        </w:tc>
        <w:tc>
          <w:tcPr>
            <w:tcW w:w="977"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36</w:t>
            </w:r>
          </w:p>
        </w:tc>
        <w:tc>
          <w:tcPr>
            <w:tcW w:w="3547"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17-19</w:t>
            </w:r>
          </w:p>
        </w:tc>
        <w:tc>
          <w:tcPr>
            <w:tcW w:w="992"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3</w:t>
            </w:r>
          </w:p>
        </w:tc>
        <w:tc>
          <w:tcPr>
            <w:tcW w:w="1134"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2</w:t>
            </w:r>
          </w:p>
        </w:tc>
        <w:tc>
          <w:tcPr>
            <w:tcW w:w="787"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6</w:t>
            </w:r>
          </w:p>
        </w:tc>
      </w:tr>
      <w:tr w:rsidR="000F699C" w:rsidRPr="00C47D26" w:rsidTr="006C43A4">
        <w:trPr>
          <w:trHeight w:val="300"/>
        </w:trPr>
        <w:tc>
          <w:tcPr>
            <w:tcW w:w="2154" w:type="dxa"/>
            <w:tcBorders>
              <w:top w:val="nil"/>
              <w:left w:val="single" w:sz="4" w:space="0" w:color="auto"/>
              <w:bottom w:val="single" w:sz="4" w:space="0" w:color="auto"/>
              <w:right w:val="single" w:sz="4" w:space="0" w:color="auto"/>
            </w:tcBorders>
            <w:shd w:val="clear" w:color="auto" w:fill="auto"/>
            <w:noWrap/>
            <w:vAlign w:val="center"/>
            <w:hideMark/>
          </w:tcPr>
          <w:p w:rsidR="000F699C" w:rsidRPr="00C47D26" w:rsidRDefault="000F699C" w:rsidP="000F699C">
            <w:pPr>
              <w:spacing w:after="0" w:line="240" w:lineRule="auto"/>
              <w:rPr>
                <w:rFonts w:ascii="Arial" w:hAnsi="Arial" w:cs="Arial"/>
                <w:b/>
                <w:bCs/>
                <w:sz w:val="20"/>
                <w:szCs w:val="20"/>
                <w:lang w:val="lt-LT"/>
              </w:rPr>
            </w:pPr>
            <w:r w:rsidRPr="00C47D26">
              <w:rPr>
                <w:rFonts w:ascii="Arial" w:hAnsi="Arial" w:cs="Arial"/>
                <w:b/>
                <w:bCs/>
                <w:sz w:val="20"/>
                <w:szCs w:val="20"/>
                <w:lang w:val="lt-LT"/>
              </w:rPr>
              <w:t>Chemija_B</w:t>
            </w:r>
          </w:p>
        </w:tc>
        <w:tc>
          <w:tcPr>
            <w:tcW w:w="977"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0</w:t>
            </w:r>
          </w:p>
        </w:tc>
        <w:tc>
          <w:tcPr>
            <w:tcW w:w="3547"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p>
        </w:tc>
        <w:tc>
          <w:tcPr>
            <w:tcW w:w="992"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2</w:t>
            </w:r>
          </w:p>
        </w:tc>
        <w:tc>
          <w:tcPr>
            <w:tcW w:w="1134"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0</w:t>
            </w:r>
          </w:p>
        </w:tc>
        <w:tc>
          <w:tcPr>
            <w:tcW w:w="787"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0</w:t>
            </w:r>
          </w:p>
        </w:tc>
      </w:tr>
      <w:tr w:rsidR="000F699C" w:rsidRPr="00C47D26" w:rsidTr="006C43A4">
        <w:trPr>
          <w:trHeight w:val="345"/>
        </w:trPr>
        <w:tc>
          <w:tcPr>
            <w:tcW w:w="2154" w:type="dxa"/>
            <w:tcBorders>
              <w:top w:val="nil"/>
              <w:left w:val="single" w:sz="4" w:space="0" w:color="auto"/>
              <w:bottom w:val="single" w:sz="4" w:space="0" w:color="auto"/>
              <w:right w:val="single" w:sz="4" w:space="0" w:color="auto"/>
            </w:tcBorders>
            <w:shd w:val="clear" w:color="auto" w:fill="auto"/>
            <w:noWrap/>
            <w:vAlign w:val="center"/>
            <w:hideMark/>
          </w:tcPr>
          <w:p w:rsidR="000F699C" w:rsidRPr="00C47D26" w:rsidRDefault="000F699C" w:rsidP="000F699C">
            <w:pPr>
              <w:spacing w:after="0" w:line="240" w:lineRule="auto"/>
              <w:rPr>
                <w:rFonts w:ascii="Arial" w:hAnsi="Arial" w:cs="Arial"/>
                <w:b/>
                <w:bCs/>
                <w:sz w:val="20"/>
                <w:szCs w:val="20"/>
                <w:lang w:val="lt-LT"/>
              </w:rPr>
            </w:pPr>
            <w:r w:rsidRPr="00C47D26">
              <w:rPr>
                <w:rFonts w:ascii="Arial" w:hAnsi="Arial" w:cs="Arial"/>
                <w:b/>
                <w:bCs/>
                <w:sz w:val="20"/>
                <w:szCs w:val="20"/>
                <w:lang w:val="lt-LT"/>
              </w:rPr>
              <w:t>Fizika_A</w:t>
            </w:r>
          </w:p>
        </w:tc>
        <w:tc>
          <w:tcPr>
            <w:tcW w:w="977"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38</w:t>
            </w:r>
          </w:p>
        </w:tc>
        <w:tc>
          <w:tcPr>
            <w:tcW w:w="3547"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14 | 24</w:t>
            </w:r>
          </w:p>
        </w:tc>
        <w:tc>
          <w:tcPr>
            <w:tcW w:w="992"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4</w:t>
            </w:r>
          </w:p>
        </w:tc>
        <w:tc>
          <w:tcPr>
            <w:tcW w:w="1134"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2</w:t>
            </w:r>
          </w:p>
        </w:tc>
        <w:tc>
          <w:tcPr>
            <w:tcW w:w="787"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8</w:t>
            </w:r>
          </w:p>
        </w:tc>
      </w:tr>
      <w:tr w:rsidR="000F699C" w:rsidRPr="00C47D26" w:rsidTr="006C43A4">
        <w:trPr>
          <w:trHeight w:val="300"/>
        </w:trPr>
        <w:tc>
          <w:tcPr>
            <w:tcW w:w="2154" w:type="dxa"/>
            <w:tcBorders>
              <w:top w:val="nil"/>
              <w:left w:val="single" w:sz="4" w:space="0" w:color="auto"/>
              <w:bottom w:val="single" w:sz="4" w:space="0" w:color="auto"/>
              <w:right w:val="single" w:sz="4" w:space="0" w:color="auto"/>
            </w:tcBorders>
            <w:shd w:val="clear" w:color="auto" w:fill="auto"/>
            <w:noWrap/>
            <w:vAlign w:val="center"/>
          </w:tcPr>
          <w:p w:rsidR="000F699C" w:rsidRPr="00C47D26" w:rsidRDefault="000F699C" w:rsidP="000F699C">
            <w:pPr>
              <w:spacing w:after="0" w:line="240" w:lineRule="auto"/>
              <w:rPr>
                <w:rFonts w:ascii="Arial" w:hAnsi="Arial" w:cs="Arial"/>
                <w:b/>
                <w:bCs/>
                <w:sz w:val="20"/>
                <w:szCs w:val="20"/>
                <w:lang w:val="lt-LT"/>
              </w:rPr>
            </w:pPr>
            <w:r w:rsidRPr="00C47D26">
              <w:rPr>
                <w:rFonts w:ascii="Arial" w:hAnsi="Arial" w:cs="Arial"/>
                <w:b/>
                <w:bCs/>
                <w:sz w:val="20"/>
                <w:szCs w:val="20"/>
                <w:lang w:val="lt-LT"/>
              </w:rPr>
              <w:t>Fizika_B</w:t>
            </w:r>
          </w:p>
        </w:tc>
        <w:tc>
          <w:tcPr>
            <w:tcW w:w="977" w:type="dxa"/>
            <w:tcBorders>
              <w:top w:val="nil"/>
              <w:left w:val="nil"/>
              <w:bottom w:val="single" w:sz="4" w:space="0" w:color="auto"/>
              <w:right w:val="single" w:sz="4" w:space="0" w:color="auto"/>
            </w:tcBorders>
            <w:shd w:val="clear" w:color="auto" w:fill="auto"/>
            <w:noWrap/>
          </w:tcPr>
          <w:p w:rsidR="000F699C" w:rsidRPr="00591B75" w:rsidRDefault="000F699C" w:rsidP="000F699C">
            <w:pPr>
              <w:spacing w:after="0" w:line="240" w:lineRule="auto"/>
            </w:pPr>
            <w:r w:rsidRPr="00591B75">
              <w:t>0</w:t>
            </w:r>
          </w:p>
        </w:tc>
        <w:tc>
          <w:tcPr>
            <w:tcW w:w="3547" w:type="dxa"/>
            <w:tcBorders>
              <w:top w:val="nil"/>
              <w:left w:val="nil"/>
              <w:bottom w:val="single" w:sz="4" w:space="0" w:color="auto"/>
              <w:right w:val="single" w:sz="4" w:space="0" w:color="auto"/>
            </w:tcBorders>
            <w:shd w:val="clear" w:color="auto" w:fill="auto"/>
            <w:noWrap/>
          </w:tcPr>
          <w:p w:rsidR="000F699C" w:rsidRPr="00591B75" w:rsidRDefault="000F699C" w:rsidP="000F699C">
            <w:pPr>
              <w:spacing w:after="0" w:line="240" w:lineRule="auto"/>
            </w:pPr>
          </w:p>
        </w:tc>
        <w:tc>
          <w:tcPr>
            <w:tcW w:w="992" w:type="dxa"/>
            <w:tcBorders>
              <w:top w:val="nil"/>
              <w:left w:val="nil"/>
              <w:bottom w:val="single" w:sz="4" w:space="0" w:color="auto"/>
              <w:right w:val="single" w:sz="4" w:space="0" w:color="auto"/>
            </w:tcBorders>
            <w:shd w:val="clear" w:color="auto" w:fill="auto"/>
            <w:noWrap/>
          </w:tcPr>
          <w:p w:rsidR="000F699C" w:rsidRPr="00591B75" w:rsidRDefault="000F699C" w:rsidP="000F699C">
            <w:pPr>
              <w:spacing w:after="0" w:line="240" w:lineRule="auto"/>
            </w:pPr>
            <w:r w:rsidRPr="00591B75">
              <w:t>2</w:t>
            </w:r>
          </w:p>
        </w:tc>
        <w:tc>
          <w:tcPr>
            <w:tcW w:w="1134" w:type="dxa"/>
            <w:tcBorders>
              <w:top w:val="nil"/>
              <w:left w:val="nil"/>
              <w:bottom w:val="single" w:sz="4" w:space="0" w:color="auto"/>
              <w:right w:val="single" w:sz="4" w:space="0" w:color="auto"/>
            </w:tcBorders>
            <w:shd w:val="clear" w:color="auto" w:fill="auto"/>
            <w:noWrap/>
          </w:tcPr>
          <w:p w:rsidR="000F699C" w:rsidRPr="00591B75" w:rsidRDefault="000F699C" w:rsidP="000F699C">
            <w:pPr>
              <w:spacing w:after="0" w:line="240" w:lineRule="auto"/>
            </w:pPr>
            <w:r w:rsidRPr="00591B75">
              <w:t>0</w:t>
            </w:r>
          </w:p>
        </w:tc>
        <w:tc>
          <w:tcPr>
            <w:tcW w:w="787" w:type="dxa"/>
            <w:tcBorders>
              <w:top w:val="nil"/>
              <w:left w:val="nil"/>
              <w:bottom w:val="single" w:sz="4" w:space="0" w:color="auto"/>
              <w:right w:val="single" w:sz="4" w:space="0" w:color="auto"/>
            </w:tcBorders>
            <w:shd w:val="clear" w:color="auto" w:fill="auto"/>
            <w:noWrap/>
          </w:tcPr>
          <w:p w:rsidR="000F699C" w:rsidRPr="00591B75" w:rsidRDefault="000F699C" w:rsidP="000F699C">
            <w:pPr>
              <w:spacing w:after="0" w:line="240" w:lineRule="auto"/>
            </w:pPr>
            <w:r w:rsidRPr="00591B75">
              <w:t>0</w:t>
            </w:r>
          </w:p>
        </w:tc>
      </w:tr>
      <w:tr w:rsidR="000F699C" w:rsidRPr="00C47D26" w:rsidTr="006C43A4">
        <w:trPr>
          <w:trHeight w:val="300"/>
        </w:trPr>
        <w:tc>
          <w:tcPr>
            <w:tcW w:w="2154" w:type="dxa"/>
            <w:tcBorders>
              <w:top w:val="nil"/>
              <w:left w:val="single" w:sz="4" w:space="0" w:color="auto"/>
              <w:bottom w:val="single" w:sz="4" w:space="0" w:color="auto"/>
              <w:right w:val="single" w:sz="4" w:space="0" w:color="auto"/>
            </w:tcBorders>
            <w:shd w:val="clear" w:color="auto" w:fill="auto"/>
            <w:noWrap/>
            <w:vAlign w:val="center"/>
            <w:hideMark/>
          </w:tcPr>
          <w:p w:rsidR="000F699C" w:rsidRPr="00C47D26" w:rsidRDefault="000F699C" w:rsidP="000F699C">
            <w:pPr>
              <w:spacing w:after="0" w:line="240" w:lineRule="auto"/>
              <w:rPr>
                <w:rFonts w:ascii="Arial" w:hAnsi="Arial" w:cs="Arial"/>
                <w:b/>
                <w:bCs/>
                <w:sz w:val="20"/>
                <w:szCs w:val="20"/>
                <w:lang w:val="lt-LT"/>
              </w:rPr>
            </w:pPr>
            <w:r w:rsidRPr="00C47D26">
              <w:rPr>
                <w:rFonts w:ascii="Arial" w:hAnsi="Arial" w:cs="Arial"/>
                <w:b/>
                <w:bCs/>
                <w:sz w:val="20"/>
                <w:szCs w:val="20"/>
                <w:lang w:val="lt-LT"/>
              </w:rPr>
              <w:t>Dailė_A</w:t>
            </w:r>
          </w:p>
        </w:tc>
        <w:tc>
          <w:tcPr>
            <w:tcW w:w="977"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25</w:t>
            </w:r>
          </w:p>
        </w:tc>
        <w:tc>
          <w:tcPr>
            <w:tcW w:w="3547"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25</w:t>
            </w:r>
          </w:p>
        </w:tc>
        <w:tc>
          <w:tcPr>
            <w:tcW w:w="992"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3</w:t>
            </w:r>
          </w:p>
        </w:tc>
        <w:tc>
          <w:tcPr>
            <w:tcW w:w="1134"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1</w:t>
            </w:r>
          </w:p>
        </w:tc>
        <w:tc>
          <w:tcPr>
            <w:tcW w:w="787"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3</w:t>
            </w:r>
          </w:p>
        </w:tc>
      </w:tr>
      <w:tr w:rsidR="000F699C" w:rsidRPr="00C47D26" w:rsidTr="006C43A4">
        <w:trPr>
          <w:trHeight w:val="300"/>
        </w:trPr>
        <w:tc>
          <w:tcPr>
            <w:tcW w:w="2154" w:type="dxa"/>
            <w:tcBorders>
              <w:top w:val="nil"/>
              <w:left w:val="single" w:sz="4" w:space="0" w:color="auto"/>
              <w:bottom w:val="single" w:sz="4" w:space="0" w:color="auto"/>
              <w:right w:val="single" w:sz="4" w:space="0" w:color="auto"/>
            </w:tcBorders>
            <w:shd w:val="clear" w:color="auto" w:fill="auto"/>
            <w:noWrap/>
            <w:vAlign w:val="center"/>
            <w:hideMark/>
          </w:tcPr>
          <w:p w:rsidR="000F699C" w:rsidRPr="00C47D26" w:rsidRDefault="000F699C" w:rsidP="000F699C">
            <w:pPr>
              <w:spacing w:after="0" w:line="240" w:lineRule="auto"/>
              <w:rPr>
                <w:rFonts w:ascii="Arial" w:hAnsi="Arial" w:cs="Arial"/>
                <w:b/>
                <w:bCs/>
                <w:sz w:val="20"/>
                <w:szCs w:val="20"/>
                <w:lang w:val="lt-LT"/>
              </w:rPr>
            </w:pPr>
            <w:r w:rsidRPr="00C47D26">
              <w:rPr>
                <w:rFonts w:ascii="Arial" w:hAnsi="Arial" w:cs="Arial"/>
                <w:b/>
                <w:bCs/>
                <w:sz w:val="20"/>
                <w:szCs w:val="20"/>
                <w:lang w:val="lt-LT"/>
              </w:rPr>
              <w:t>Dailė_B</w:t>
            </w:r>
          </w:p>
        </w:tc>
        <w:tc>
          <w:tcPr>
            <w:tcW w:w="977"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17</w:t>
            </w:r>
          </w:p>
        </w:tc>
        <w:tc>
          <w:tcPr>
            <w:tcW w:w="3547"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17</w:t>
            </w:r>
          </w:p>
        </w:tc>
        <w:tc>
          <w:tcPr>
            <w:tcW w:w="992"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2</w:t>
            </w:r>
          </w:p>
        </w:tc>
        <w:tc>
          <w:tcPr>
            <w:tcW w:w="1134"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1</w:t>
            </w:r>
          </w:p>
        </w:tc>
        <w:tc>
          <w:tcPr>
            <w:tcW w:w="787"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2</w:t>
            </w:r>
          </w:p>
        </w:tc>
      </w:tr>
      <w:tr w:rsidR="000F699C" w:rsidRPr="00C47D26" w:rsidTr="006C43A4">
        <w:trPr>
          <w:trHeight w:val="300"/>
        </w:trPr>
        <w:tc>
          <w:tcPr>
            <w:tcW w:w="2154" w:type="dxa"/>
            <w:tcBorders>
              <w:top w:val="nil"/>
              <w:left w:val="single" w:sz="4" w:space="0" w:color="auto"/>
              <w:bottom w:val="single" w:sz="4" w:space="0" w:color="auto"/>
              <w:right w:val="single" w:sz="4" w:space="0" w:color="auto"/>
            </w:tcBorders>
            <w:shd w:val="clear" w:color="auto" w:fill="auto"/>
            <w:noWrap/>
            <w:vAlign w:val="center"/>
            <w:hideMark/>
          </w:tcPr>
          <w:p w:rsidR="000F699C" w:rsidRPr="00C47D26" w:rsidRDefault="000F699C" w:rsidP="000F699C">
            <w:pPr>
              <w:spacing w:after="0" w:line="240" w:lineRule="auto"/>
              <w:rPr>
                <w:rFonts w:ascii="Arial" w:hAnsi="Arial" w:cs="Arial"/>
                <w:b/>
                <w:bCs/>
                <w:sz w:val="20"/>
                <w:szCs w:val="20"/>
                <w:lang w:val="lt-LT"/>
              </w:rPr>
            </w:pPr>
            <w:r w:rsidRPr="00C47D26">
              <w:rPr>
                <w:rFonts w:ascii="Arial" w:hAnsi="Arial" w:cs="Arial"/>
                <w:b/>
                <w:bCs/>
                <w:sz w:val="20"/>
                <w:szCs w:val="20"/>
                <w:lang w:val="lt-LT"/>
              </w:rPr>
              <w:t>Muzika_B</w:t>
            </w:r>
          </w:p>
        </w:tc>
        <w:tc>
          <w:tcPr>
            <w:tcW w:w="977"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30</w:t>
            </w:r>
          </w:p>
        </w:tc>
        <w:tc>
          <w:tcPr>
            <w:tcW w:w="3547"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10 | 20</w:t>
            </w:r>
          </w:p>
        </w:tc>
        <w:tc>
          <w:tcPr>
            <w:tcW w:w="992"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2</w:t>
            </w:r>
          </w:p>
        </w:tc>
        <w:tc>
          <w:tcPr>
            <w:tcW w:w="1134"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2</w:t>
            </w:r>
          </w:p>
        </w:tc>
        <w:tc>
          <w:tcPr>
            <w:tcW w:w="787"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4</w:t>
            </w:r>
          </w:p>
        </w:tc>
      </w:tr>
      <w:tr w:rsidR="000F699C" w:rsidRPr="00C47D26" w:rsidTr="006C43A4">
        <w:trPr>
          <w:trHeight w:val="300"/>
        </w:trPr>
        <w:tc>
          <w:tcPr>
            <w:tcW w:w="2154" w:type="dxa"/>
            <w:tcBorders>
              <w:top w:val="nil"/>
              <w:left w:val="single" w:sz="4" w:space="0" w:color="auto"/>
              <w:bottom w:val="single" w:sz="4" w:space="0" w:color="auto"/>
              <w:right w:val="single" w:sz="4" w:space="0" w:color="auto"/>
            </w:tcBorders>
            <w:shd w:val="clear" w:color="auto" w:fill="auto"/>
            <w:noWrap/>
            <w:vAlign w:val="center"/>
          </w:tcPr>
          <w:p w:rsidR="000F699C" w:rsidRPr="00C47D26" w:rsidRDefault="000F699C" w:rsidP="000F699C">
            <w:pPr>
              <w:spacing w:after="0" w:line="240" w:lineRule="auto"/>
              <w:rPr>
                <w:rFonts w:ascii="Arial" w:hAnsi="Arial" w:cs="Arial"/>
                <w:b/>
                <w:bCs/>
                <w:sz w:val="20"/>
                <w:szCs w:val="20"/>
                <w:lang w:val="lt-LT"/>
              </w:rPr>
            </w:pPr>
            <w:r w:rsidRPr="00C47D26">
              <w:rPr>
                <w:rFonts w:ascii="Arial" w:hAnsi="Arial" w:cs="Arial"/>
                <w:b/>
                <w:bCs/>
                <w:sz w:val="20"/>
                <w:szCs w:val="20"/>
                <w:lang w:val="lt-LT"/>
              </w:rPr>
              <w:t>Šokis_A</w:t>
            </w:r>
          </w:p>
        </w:tc>
        <w:tc>
          <w:tcPr>
            <w:tcW w:w="977" w:type="dxa"/>
            <w:tcBorders>
              <w:top w:val="nil"/>
              <w:left w:val="nil"/>
              <w:bottom w:val="single" w:sz="4" w:space="0" w:color="auto"/>
              <w:right w:val="single" w:sz="4" w:space="0" w:color="auto"/>
            </w:tcBorders>
            <w:shd w:val="clear" w:color="auto" w:fill="auto"/>
            <w:noWrap/>
          </w:tcPr>
          <w:p w:rsidR="000F699C" w:rsidRPr="00591B75" w:rsidRDefault="000F699C" w:rsidP="000F699C">
            <w:pPr>
              <w:spacing w:after="0" w:line="240" w:lineRule="auto"/>
            </w:pPr>
            <w:r w:rsidRPr="00591B75">
              <w:t>9</w:t>
            </w:r>
          </w:p>
        </w:tc>
        <w:tc>
          <w:tcPr>
            <w:tcW w:w="3547" w:type="dxa"/>
            <w:tcBorders>
              <w:top w:val="nil"/>
              <w:left w:val="nil"/>
              <w:bottom w:val="single" w:sz="4" w:space="0" w:color="auto"/>
              <w:right w:val="single" w:sz="4" w:space="0" w:color="auto"/>
            </w:tcBorders>
            <w:shd w:val="clear" w:color="auto" w:fill="auto"/>
            <w:noWrap/>
          </w:tcPr>
          <w:p w:rsidR="000F699C" w:rsidRPr="00591B75" w:rsidRDefault="000F699C" w:rsidP="000F699C">
            <w:pPr>
              <w:spacing w:after="0" w:line="240" w:lineRule="auto"/>
            </w:pPr>
            <w:r w:rsidRPr="00591B75">
              <w:t>9</w:t>
            </w:r>
          </w:p>
        </w:tc>
        <w:tc>
          <w:tcPr>
            <w:tcW w:w="992" w:type="dxa"/>
            <w:tcBorders>
              <w:top w:val="nil"/>
              <w:left w:val="nil"/>
              <w:bottom w:val="single" w:sz="4" w:space="0" w:color="auto"/>
              <w:right w:val="single" w:sz="4" w:space="0" w:color="auto"/>
            </w:tcBorders>
            <w:shd w:val="clear" w:color="auto" w:fill="auto"/>
            <w:noWrap/>
          </w:tcPr>
          <w:p w:rsidR="000F699C" w:rsidRPr="00591B75" w:rsidRDefault="000F699C" w:rsidP="000F699C">
            <w:pPr>
              <w:spacing w:after="0" w:line="240" w:lineRule="auto"/>
            </w:pPr>
            <w:r w:rsidRPr="00591B75">
              <w:t>1</w:t>
            </w:r>
          </w:p>
        </w:tc>
        <w:tc>
          <w:tcPr>
            <w:tcW w:w="1134" w:type="dxa"/>
            <w:tcBorders>
              <w:top w:val="nil"/>
              <w:left w:val="nil"/>
              <w:bottom w:val="single" w:sz="4" w:space="0" w:color="auto"/>
              <w:right w:val="single" w:sz="4" w:space="0" w:color="auto"/>
            </w:tcBorders>
            <w:shd w:val="clear" w:color="auto" w:fill="auto"/>
            <w:noWrap/>
          </w:tcPr>
          <w:p w:rsidR="000F699C" w:rsidRPr="00591B75" w:rsidRDefault="000F699C" w:rsidP="000F699C">
            <w:pPr>
              <w:spacing w:after="0" w:line="240" w:lineRule="auto"/>
            </w:pPr>
            <w:r w:rsidRPr="00591B75">
              <w:t>1</w:t>
            </w:r>
          </w:p>
        </w:tc>
        <w:tc>
          <w:tcPr>
            <w:tcW w:w="787" w:type="dxa"/>
            <w:tcBorders>
              <w:top w:val="nil"/>
              <w:left w:val="nil"/>
              <w:bottom w:val="single" w:sz="4" w:space="0" w:color="auto"/>
              <w:right w:val="single" w:sz="4" w:space="0" w:color="auto"/>
            </w:tcBorders>
            <w:shd w:val="clear" w:color="auto" w:fill="auto"/>
            <w:noWrap/>
          </w:tcPr>
          <w:p w:rsidR="000F699C" w:rsidRPr="00591B75" w:rsidRDefault="000F699C" w:rsidP="000F699C">
            <w:pPr>
              <w:spacing w:after="0" w:line="240" w:lineRule="auto"/>
            </w:pPr>
            <w:r w:rsidRPr="00591B75">
              <w:t>1</w:t>
            </w:r>
          </w:p>
        </w:tc>
      </w:tr>
      <w:tr w:rsidR="000F699C" w:rsidRPr="00C47D26" w:rsidTr="006C43A4">
        <w:trPr>
          <w:trHeight w:val="300"/>
        </w:trPr>
        <w:tc>
          <w:tcPr>
            <w:tcW w:w="2154" w:type="dxa"/>
            <w:tcBorders>
              <w:top w:val="nil"/>
              <w:left w:val="single" w:sz="4" w:space="0" w:color="auto"/>
              <w:bottom w:val="single" w:sz="4" w:space="0" w:color="auto"/>
              <w:right w:val="single" w:sz="4" w:space="0" w:color="auto"/>
            </w:tcBorders>
            <w:shd w:val="clear" w:color="auto" w:fill="auto"/>
            <w:noWrap/>
            <w:vAlign w:val="center"/>
            <w:hideMark/>
          </w:tcPr>
          <w:p w:rsidR="000F699C" w:rsidRPr="00C47D26" w:rsidRDefault="000F699C" w:rsidP="000F699C">
            <w:pPr>
              <w:spacing w:after="0" w:line="240" w:lineRule="auto"/>
              <w:rPr>
                <w:rFonts w:ascii="Arial" w:hAnsi="Arial" w:cs="Arial"/>
                <w:b/>
                <w:bCs/>
                <w:sz w:val="20"/>
                <w:szCs w:val="20"/>
                <w:lang w:val="lt-LT"/>
              </w:rPr>
            </w:pPr>
            <w:r w:rsidRPr="00C47D26">
              <w:rPr>
                <w:rFonts w:ascii="Arial" w:hAnsi="Arial" w:cs="Arial"/>
                <w:b/>
                <w:bCs/>
                <w:sz w:val="20"/>
                <w:szCs w:val="20"/>
                <w:lang w:val="lt-LT"/>
              </w:rPr>
              <w:t>Šokis_B</w:t>
            </w:r>
          </w:p>
        </w:tc>
        <w:tc>
          <w:tcPr>
            <w:tcW w:w="977"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24</w:t>
            </w:r>
          </w:p>
        </w:tc>
        <w:tc>
          <w:tcPr>
            <w:tcW w:w="3547"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24</w:t>
            </w:r>
          </w:p>
        </w:tc>
        <w:tc>
          <w:tcPr>
            <w:tcW w:w="992"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2</w:t>
            </w:r>
          </w:p>
        </w:tc>
        <w:tc>
          <w:tcPr>
            <w:tcW w:w="1134"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1</w:t>
            </w:r>
          </w:p>
        </w:tc>
        <w:tc>
          <w:tcPr>
            <w:tcW w:w="787"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2</w:t>
            </w:r>
          </w:p>
        </w:tc>
      </w:tr>
      <w:tr w:rsidR="000F699C" w:rsidRPr="00C47D26" w:rsidTr="006C43A4">
        <w:trPr>
          <w:trHeight w:val="300"/>
        </w:trPr>
        <w:tc>
          <w:tcPr>
            <w:tcW w:w="2154" w:type="dxa"/>
            <w:tcBorders>
              <w:top w:val="nil"/>
              <w:left w:val="single" w:sz="4" w:space="0" w:color="auto"/>
              <w:bottom w:val="single" w:sz="4" w:space="0" w:color="auto"/>
              <w:right w:val="single" w:sz="4" w:space="0" w:color="auto"/>
            </w:tcBorders>
            <w:shd w:val="clear" w:color="auto" w:fill="auto"/>
            <w:noWrap/>
            <w:vAlign w:val="center"/>
            <w:hideMark/>
          </w:tcPr>
          <w:p w:rsidR="000F699C" w:rsidRPr="00C47D26" w:rsidRDefault="000F699C" w:rsidP="000F699C">
            <w:pPr>
              <w:spacing w:after="0" w:line="240" w:lineRule="auto"/>
              <w:rPr>
                <w:rFonts w:ascii="Arial" w:hAnsi="Arial" w:cs="Arial"/>
                <w:b/>
                <w:bCs/>
                <w:sz w:val="20"/>
                <w:szCs w:val="20"/>
                <w:lang w:val="lt-LT"/>
              </w:rPr>
            </w:pPr>
            <w:r w:rsidRPr="00C47D26">
              <w:rPr>
                <w:rFonts w:ascii="Arial" w:hAnsi="Arial" w:cs="Arial"/>
                <w:b/>
                <w:bCs/>
                <w:sz w:val="20"/>
                <w:szCs w:val="20"/>
                <w:lang w:val="lt-LT"/>
              </w:rPr>
              <w:t>Teatras_B</w:t>
            </w:r>
          </w:p>
        </w:tc>
        <w:tc>
          <w:tcPr>
            <w:tcW w:w="977"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8</w:t>
            </w:r>
          </w:p>
        </w:tc>
        <w:tc>
          <w:tcPr>
            <w:tcW w:w="3547"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8</w:t>
            </w:r>
          </w:p>
        </w:tc>
        <w:tc>
          <w:tcPr>
            <w:tcW w:w="992"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2</w:t>
            </w:r>
          </w:p>
        </w:tc>
        <w:tc>
          <w:tcPr>
            <w:tcW w:w="1134"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1</w:t>
            </w:r>
          </w:p>
        </w:tc>
        <w:tc>
          <w:tcPr>
            <w:tcW w:w="787"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2</w:t>
            </w:r>
          </w:p>
        </w:tc>
      </w:tr>
      <w:tr w:rsidR="000F699C" w:rsidRPr="00C47D26" w:rsidTr="006C43A4">
        <w:trPr>
          <w:trHeight w:val="605"/>
        </w:trPr>
        <w:tc>
          <w:tcPr>
            <w:tcW w:w="2154" w:type="dxa"/>
            <w:tcBorders>
              <w:top w:val="nil"/>
              <w:left w:val="single" w:sz="4" w:space="0" w:color="auto"/>
              <w:bottom w:val="single" w:sz="4" w:space="0" w:color="auto"/>
              <w:right w:val="single" w:sz="4" w:space="0" w:color="auto"/>
            </w:tcBorders>
            <w:shd w:val="clear" w:color="auto" w:fill="auto"/>
            <w:noWrap/>
            <w:vAlign w:val="center"/>
          </w:tcPr>
          <w:p w:rsidR="000F699C" w:rsidRPr="00C47D26" w:rsidRDefault="000F699C" w:rsidP="000F699C">
            <w:pPr>
              <w:spacing w:after="0" w:line="240" w:lineRule="auto"/>
              <w:rPr>
                <w:rFonts w:ascii="Arial" w:hAnsi="Arial" w:cs="Arial"/>
                <w:b/>
                <w:bCs/>
                <w:sz w:val="20"/>
                <w:szCs w:val="20"/>
                <w:lang w:val="lt-LT"/>
              </w:rPr>
            </w:pPr>
            <w:r w:rsidRPr="00C47D26">
              <w:rPr>
                <w:rFonts w:ascii="Arial" w:hAnsi="Arial" w:cs="Arial"/>
                <w:b/>
                <w:bCs/>
                <w:sz w:val="20"/>
                <w:szCs w:val="20"/>
                <w:lang w:val="lt-LT"/>
              </w:rPr>
              <w:t>Statyba ir medžio apdirbimas_B</w:t>
            </w:r>
          </w:p>
        </w:tc>
        <w:tc>
          <w:tcPr>
            <w:tcW w:w="977" w:type="dxa"/>
            <w:tcBorders>
              <w:top w:val="nil"/>
              <w:left w:val="nil"/>
              <w:bottom w:val="single" w:sz="4" w:space="0" w:color="auto"/>
              <w:right w:val="single" w:sz="4" w:space="0" w:color="auto"/>
            </w:tcBorders>
            <w:shd w:val="clear" w:color="auto" w:fill="auto"/>
            <w:noWrap/>
          </w:tcPr>
          <w:p w:rsidR="000F699C" w:rsidRPr="00591B75" w:rsidRDefault="000F699C" w:rsidP="000F699C">
            <w:pPr>
              <w:spacing w:after="0" w:line="240" w:lineRule="auto"/>
            </w:pPr>
            <w:r w:rsidRPr="00591B75">
              <w:t>21</w:t>
            </w:r>
          </w:p>
        </w:tc>
        <w:tc>
          <w:tcPr>
            <w:tcW w:w="3547" w:type="dxa"/>
            <w:tcBorders>
              <w:top w:val="nil"/>
              <w:left w:val="nil"/>
              <w:bottom w:val="single" w:sz="4" w:space="0" w:color="auto"/>
              <w:right w:val="single" w:sz="4" w:space="0" w:color="auto"/>
            </w:tcBorders>
            <w:shd w:val="clear" w:color="auto" w:fill="auto"/>
            <w:noWrap/>
          </w:tcPr>
          <w:p w:rsidR="000F699C" w:rsidRPr="00591B75" w:rsidRDefault="000F699C" w:rsidP="000F699C">
            <w:pPr>
              <w:spacing w:after="0" w:line="240" w:lineRule="auto"/>
            </w:pPr>
            <w:r w:rsidRPr="00591B75">
              <w:t>21</w:t>
            </w:r>
          </w:p>
        </w:tc>
        <w:tc>
          <w:tcPr>
            <w:tcW w:w="992" w:type="dxa"/>
            <w:tcBorders>
              <w:top w:val="nil"/>
              <w:left w:val="nil"/>
              <w:bottom w:val="single" w:sz="4" w:space="0" w:color="auto"/>
              <w:right w:val="single" w:sz="4" w:space="0" w:color="auto"/>
            </w:tcBorders>
            <w:shd w:val="clear" w:color="auto" w:fill="auto"/>
            <w:noWrap/>
          </w:tcPr>
          <w:p w:rsidR="000F699C" w:rsidRPr="00591B75" w:rsidRDefault="000F699C" w:rsidP="000F699C">
            <w:pPr>
              <w:spacing w:after="0" w:line="240" w:lineRule="auto"/>
            </w:pPr>
            <w:r w:rsidRPr="00591B75">
              <w:t>2</w:t>
            </w:r>
          </w:p>
        </w:tc>
        <w:tc>
          <w:tcPr>
            <w:tcW w:w="1134" w:type="dxa"/>
            <w:tcBorders>
              <w:top w:val="nil"/>
              <w:left w:val="nil"/>
              <w:bottom w:val="single" w:sz="4" w:space="0" w:color="auto"/>
              <w:right w:val="single" w:sz="4" w:space="0" w:color="auto"/>
            </w:tcBorders>
            <w:shd w:val="clear" w:color="auto" w:fill="auto"/>
            <w:noWrap/>
          </w:tcPr>
          <w:p w:rsidR="000F699C" w:rsidRPr="00591B75" w:rsidRDefault="000F699C" w:rsidP="000F699C">
            <w:pPr>
              <w:spacing w:after="0" w:line="240" w:lineRule="auto"/>
            </w:pPr>
            <w:r w:rsidRPr="00591B75">
              <w:t>1</w:t>
            </w:r>
          </w:p>
        </w:tc>
        <w:tc>
          <w:tcPr>
            <w:tcW w:w="787" w:type="dxa"/>
            <w:tcBorders>
              <w:top w:val="nil"/>
              <w:left w:val="nil"/>
              <w:bottom w:val="single" w:sz="4" w:space="0" w:color="auto"/>
              <w:right w:val="single" w:sz="4" w:space="0" w:color="auto"/>
            </w:tcBorders>
            <w:shd w:val="clear" w:color="auto" w:fill="auto"/>
            <w:noWrap/>
          </w:tcPr>
          <w:p w:rsidR="000F699C" w:rsidRPr="00591B75" w:rsidRDefault="000F699C" w:rsidP="000F699C">
            <w:pPr>
              <w:spacing w:after="0" w:line="240" w:lineRule="auto"/>
            </w:pPr>
            <w:r w:rsidRPr="00591B75">
              <w:t>2</w:t>
            </w:r>
          </w:p>
        </w:tc>
      </w:tr>
      <w:tr w:rsidR="000F699C" w:rsidRPr="00C47D26" w:rsidTr="006C43A4">
        <w:trPr>
          <w:trHeight w:val="605"/>
        </w:trPr>
        <w:tc>
          <w:tcPr>
            <w:tcW w:w="2154" w:type="dxa"/>
            <w:tcBorders>
              <w:top w:val="nil"/>
              <w:left w:val="single" w:sz="4" w:space="0" w:color="auto"/>
              <w:bottom w:val="single" w:sz="4" w:space="0" w:color="auto"/>
              <w:right w:val="single" w:sz="4" w:space="0" w:color="auto"/>
            </w:tcBorders>
            <w:shd w:val="clear" w:color="auto" w:fill="auto"/>
            <w:noWrap/>
            <w:vAlign w:val="center"/>
            <w:hideMark/>
          </w:tcPr>
          <w:p w:rsidR="000F699C" w:rsidRPr="00C47D26" w:rsidRDefault="000F699C" w:rsidP="000F699C">
            <w:pPr>
              <w:spacing w:after="0" w:line="240" w:lineRule="auto"/>
              <w:rPr>
                <w:rFonts w:ascii="Arial" w:hAnsi="Arial" w:cs="Arial"/>
                <w:b/>
                <w:bCs/>
                <w:sz w:val="20"/>
                <w:szCs w:val="20"/>
                <w:lang w:val="lt-LT"/>
              </w:rPr>
            </w:pPr>
            <w:r w:rsidRPr="00C47D26">
              <w:rPr>
                <w:rFonts w:ascii="Arial" w:hAnsi="Arial" w:cs="Arial"/>
                <w:b/>
                <w:bCs/>
                <w:sz w:val="20"/>
                <w:szCs w:val="20"/>
                <w:lang w:val="lt-LT"/>
              </w:rPr>
              <w:t>Bendroji kūno kultūra_B</w:t>
            </w:r>
          </w:p>
        </w:tc>
        <w:tc>
          <w:tcPr>
            <w:tcW w:w="977"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68</w:t>
            </w:r>
          </w:p>
        </w:tc>
        <w:tc>
          <w:tcPr>
            <w:tcW w:w="3547"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18-22 | 15-13</w:t>
            </w:r>
          </w:p>
        </w:tc>
        <w:tc>
          <w:tcPr>
            <w:tcW w:w="992"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2</w:t>
            </w:r>
          </w:p>
        </w:tc>
        <w:tc>
          <w:tcPr>
            <w:tcW w:w="1134"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4</w:t>
            </w:r>
          </w:p>
        </w:tc>
        <w:tc>
          <w:tcPr>
            <w:tcW w:w="787"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8</w:t>
            </w:r>
          </w:p>
        </w:tc>
      </w:tr>
      <w:tr w:rsidR="000F699C" w:rsidRPr="00C47D26" w:rsidTr="006C43A4">
        <w:trPr>
          <w:trHeight w:val="300"/>
        </w:trPr>
        <w:tc>
          <w:tcPr>
            <w:tcW w:w="2154" w:type="dxa"/>
            <w:tcBorders>
              <w:top w:val="nil"/>
              <w:left w:val="single" w:sz="4" w:space="0" w:color="auto"/>
              <w:bottom w:val="single" w:sz="4" w:space="0" w:color="auto"/>
              <w:right w:val="single" w:sz="4" w:space="0" w:color="auto"/>
            </w:tcBorders>
            <w:shd w:val="clear" w:color="auto" w:fill="auto"/>
            <w:noWrap/>
            <w:vAlign w:val="center"/>
            <w:hideMark/>
          </w:tcPr>
          <w:p w:rsidR="000F699C" w:rsidRPr="00C47D26" w:rsidRDefault="000F699C" w:rsidP="000F699C">
            <w:pPr>
              <w:spacing w:after="0" w:line="240" w:lineRule="auto"/>
              <w:rPr>
                <w:rFonts w:ascii="Arial" w:hAnsi="Arial" w:cs="Arial"/>
                <w:b/>
                <w:bCs/>
                <w:sz w:val="20"/>
                <w:szCs w:val="20"/>
                <w:lang w:val="lt-LT"/>
              </w:rPr>
            </w:pPr>
            <w:r w:rsidRPr="00C47D26">
              <w:rPr>
                <w:rFonts w:ascii="Arial" w:hAnsi="Arial" w:cs="Arial"/>
                <w:b/>
                <w:bCs/>
                <w:sz w:val="20"/>
                <w:szCs w:val="20"/>
                <w:lang w:val="lt-LT"/>
              </w:rPr>
              <w:t>Krepšinis_B</w:t>
            </w:r>
          </w:p>
        </w:tc>
        <w:tc>
          <w:tcPr>
            <w:tcW w:w="977"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32</w:t>
            </w:r>
          </w:p>
        </w:tc>
        <w:tc>
          <w:tcPr>
            <w:tcW w:w="3547"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19 | 13</w:t>
            </w:r>
          </w:p>
        </w:tc>
        <w:tc>
          <w:tcPr>
            <w:tcW w:w="992"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2</w:t>
            </w:r>
          </w:p>
        </w:tc>
        <w:tc>
          <w:tcPr>
            <w:tcW w:w="1134"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2</w:t>
            </w:r>
          </w:p>
        </w:tc>
        <w:tc>
          <w:tcPr>
            <w:tcW w:w="787"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4</w:t>
            </w:r>
          </w:p>
        </w:tc>
      </w:tr>
      <w:tr w:rsidR="000F699C" w:rsidRPr="00C47D26" w:rsidTr="006C43A4">
        <w:trPr>
          <w:trHeight w:val="300"/>
        </w:trPr>
        <w:tc>
          <w:tcPr>
            <w:tcW w:w="2154" w:type="dxa"/>
            <w:tcBorders>
              <w:top w:val="nil"/>
              <w:left w:val="single" w:sz="4" w:space="0" w:color="auto"/>
              <w:bottom w:val="single" w:sz="4" w:space="0" w:color="auto"/>
              <w:right w:val="single" w:sz="4" w:space="0" w:color="auto"/>
            </w:tcBorders>
            <w:shd w:val="clear" w:color="auto" w:fill="auto"/>
            <w:noWrap/>
            <w:vAlign w:val="center"/>
            <w:hideMark/>
          </w:tcPr>
          <w:p w:rsidR="000F699C" w:rsidRPr="00C47D26" w:rsidRDefault="000F699C" w:rsidP="000F699C">
            <w:pPr>
              <w:spacing w:after="0" w:line="240" w:lineRule="auto"/>
              <w:rPr>
                <w:rFonts w:ascii="Arial" w:hAnsi="Arial" w:cs="Arial"/>
                <w:b/>
                <w:bCs/>
                <w:sz w:val="20"/>
                <w:szCs w:val="20"/>
                <w:lang w:val="lt-LT"/>
              </w:rPr>
            </w:pPr>
            <w:r w:rsidRPr="00C47D26">
              <w:rPr>
                <w:rFonts w:ascii="Arial" w:hAnsi="Arial" w:cs="Arial"/>
                <w:b/>
                <w:bCs/>
                <w:sz w:val="20"/>
                <w:szCs w:val="20"/>
                <w:lang w:val="lt-LT"/>
              </w:rPr>
              <w:t>Sportinė aerobika_B</w:t>
            </w:r>
          </w:p>
        </w:tc>
        <w:tc>
          <w:tcPr>
            <w:tcW w:w="977"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25</w:t>
            </w:r>
          </w:p>
        </w:tc>
        <w:tc>
          <w:tcPr>
            <w:tcW w:w="3547"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14 | 11</w:t>
            </w:r>
          </w:p>
        </w:tc>
        <w:tc>
          <w:tcPr>
            <w:tcW w:w="992"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2</w:t>
            </w:r>
          </w:p>
        </w:tc>
        <w:tc>
          <w:tcPr>
            <w:tcW w:w="1134"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2</w:t>
            </w:r>
          </w:p>
        </w:tc>
        <w:tc>
          <w:tcPr>
            <w:tcW w:w="787"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4</w:t>
            </w:r>
          </w:p>
        </w:tc>
      </w:tr>
      <w:tr w:rsidR="000F699C" w:rsidRPr="00C47D26" w:rsidTr="006C43A4">
        <w:trPr>
          <w:trHeight w:val="509"/>
        </w:trPr>
        <w:tc>
          <w:tcPr>
            <w:tcW w:w="2154" w:type="dxa"/>
            <w:tcBorders>
              <w:top w:val="nil"/>
              <w:left w:val="single" w:sz="4" w:space="0" w:color="auto"/>
              <w:bottom w:val="single" w:sz="4" w:space="0" w:color="auto"/>
              <w:right w:val="single" w:sz="4" w:space="0" w:color="auto"/>
            </w:tcBorders>
            <w:shd w:val="clear" w:color="auto" w:fill="auto"/>
            <w:noWrap/>
            <w:vAlign w:val="center"/>
            <w:hideMark/>
          </w:tcPr>
          <w:p w:rsidR="000F699C" w:rsidRPr="00C47D26" w:rsidRDefault="000F699C" w:rsidP="000F699C">
            <w:pPr>
              <w:spacing w:after="0" w:line="240" w:lineRule="auto"/>
              <w:rPr>
                <w:rFonts w:ascii="Arial" w:hAnsi="Arial" w:cs="Arial"/>
                <w:b/>
                <w:bCs/>
                <w:sz w:val="20"/>
                <w:szCs w:val="20"/>
                <w:lang w:val="lt-LT"/>
              </w:rPr>
            </w:pPr>
            <w:r w:rsidRPr="00C47D26">
              <w:rPr>
                <w:rFonts w:ascii="Arial" w:hAnsi="Arial" w:cs="Arial"/>
                <w:b/>
                <w:bCs/>
                <w:sz w:val="20"/>
                <w:szCs w:val="20"/>
                <w:lang w:val="lt-LT"/>
              </w:rPr>
              <w:t>Informacinės technologijos_B</w:t>
            </w:r>
          </w:p>
        </w:tc>
        <w:tc>
          <w:tcPr>
            <w:tcW w:w="977"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66</w:t>
            </w:r>
          </w:p>
        </w:tc>
        <w:tc>
          <w:tcPr>
            <w:tcW w:w="3547"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16 |17 | 16 | 17</w:t>
            </w:r>
          </w:p>
        </w:tc>
        <w:tc>
          <w:tcPr>
            <w:tcW w:w="992"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2</w:t>
            </w:r>
          </w:p>
        </w:tc>
        <w:tc>
          <w:tcPr>
            <w:tcW w:w="1134"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4</w:t>
            </w:r>
          </w:p>
        </w:tc>
        <w:tc>
          <w:tcPr>
            <w:tcW w:w="787"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8</w:t>
            </w:r>
          </w:p>
        </w:tc>
      </w:tr>
      <w:tr w:rsidR="000F699C" w:rsidRPr="00C47D26" w:rsidTr="006C43A4">
        <w:trPr>
          <w:trHeight w:val="545"/>
        </w:trPr>
        <w:tc>
          <w:tcPr>
            <w:tcW w:w="2154" w:type="dxa"/>
            <w:tcBorders>
              <w:top w:val="nil"/>
              <w:left w:val="single" w:sz="4" w:space="0" w:color="auto"/>
              <w:bottom w:val="single" w:sz="4" w:space="0" w:color="auto"/>
              <w:right w:val="single" w:sz="4" w:space="0" w:color="auto"/>
            </w:tcBorders>
            <w:shd w:val="clear" w:color="auto" w:fill="auto"/>
            <w:noWrap/>
            <w:vAlign w:val="center"/>
            <w:hideMark/>
          </w:tcPr>
          <w:p w:rsidR="000F699C" w:rsidRPr="00C47D26" w:rsidRDefault="000F699C" w:rsidP="000F699C">
            <w:pPr>
              <w:spacing w:after="0" w:line="240" w:lineRule="auto"/>
              <w:rPr>
                <w:rFonts w:ascii="Arial" w:hAnsi="Arial" w:cs="Arial"/>
                <w:b/>
                <w:bCs/>
                <w:sz w:val="20"/>
                <w:szCs w:val="20"/>
                <w:lang w:val="lt-LT"/>
              </w:rPr>
            </w:pPr>
            <w:r w:rsidRPr="00C47D26">
              <w:rPr>
                <w:rFonts w:ascii="Arial" w:hAnsi="Arial" w:cs="Arial"/>
                <w:b/>
                <w:bCs/>
                <w:sz w:val="20"/>
                <w:szCs w:val="20"/>
                <w:lang w:val="lt-LT"/>
              </w:rPr>
              <w:t>Užsienio kalba (rusų)_B1</w:t>
            </w:r>
          </w:p>
        </w:tc>
        <w:tc>
          <w:tcPr>
            <w:tcW w:w="977"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38</w:t>
            </w:r>
          </w:p>
        </w:tc>
        <w:tc>
          <w:tcPr>
            <w:tcW w:w="3547"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16 | 11 | 11</w:t>
            </w:r>
          </w:p>
        </w:tc>
        <w:tc>
          <w:tcPr>
            <w:tcW w:w="992"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3</w:t>
            </w:r>
          </w:p>
        </w:tc>
        <w:tc>
          <w:tcPr>
            <w:tcW w:w="1134"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3</w:t>
            </w:r>
          </w:p>
        </w:tc>
        <w:tc>
          <w:tcPr>
            <w:tcW w:w="787"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9</w:t>
            </w:r>
          </w:p>
        </w:tc>
      </w:tr>
      <w:tr w:rsidR="000F699C" w:rsidRPr="00C47D26" w:rsidTr="006C43A4">
        <w:trPr>
          <w:trHeight w:val="553"/>
        </w:trPr>
        <w:tc>
          <w:tcPr>
            <w:tcW w:w="2154" w:type="dxa"/>
            <w:tcBorders>
              <w:top w:val="nil"/>
              <w:left w:val="single" w:sz="4" w:space="0" w:color="auto"/>
              <w:bottom w:val="single" w:sz="4" w:space="0" w:color="auto"/>
              <w:right w:val="single" w:sz="4" w:space="0" w:color="auto"/>
            </w:tcBorders>
            <w:shd w:val="clear" w:color="auto" w:fill="auto"/>
            <w:noWrap/>
            <w:vAlign w:val="center"/>
            <w:hideMark/>
          </w:tcPr>
          <w:p w:rsidR="000F699C" w:rsidRPr="00C47D26" w:rsidRDefault="000F699C" w:rsidP="000F699C">
            <w:pPr>
              <w:spacing w:after="0" w:line="240" w:lineRule="auto"/>
              <w:rPr>
                <w:rFonts w:ascii="Arial" w:hAnsi="Arial" w:cs="Arial"/>
                <w:b/>
                <w:bCs/>
                <w:sz w:val="20"/>
                <w:szCs w:val="20"/>
                <w:lang w:val="lt-LT"/>
              </w:rPr>
            </w:pPr>
            <w:r w:rsidRPr="00C47D26">
              <w:rPr>
                <w:rFonts w:ascii="Arial" w:hAnsi="Arial" w:cs="Arial"/>
                <w:b/>
                <w:bCs/>
                <w:sz w:val="20"/>
                <w:szCs w:val="20"/>
                <w:lang w:val="lt-LT"/>
              </w:rPr>
              <w:t>Užsienio kalba (vokiečių)_B1</w:t>
            </w:r>
          </w:p>
        </w:tc>
        <w:tc>
          <w:tcPr>
            <w:tcW w:w="977"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8</w:t>
            </w:r>
          </w:p>
        </w:tc>
        <w:tc>
          <w:tcPr>
            <w:tcW w:w="3547"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8</w:t>
            </w:r>
          </w:p>
        </w:tc>
        <w:tc>
          <w:tcPr>
            <w:tcW w:w="992"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3</w:t>
            </w:r>
          </w:p>
        </w:tc>
        <w:tc>
          <w:tcPr>
            <w:tcW w:w="1134" w:type="dxa"/>
            <w:tcBorders>
              <w:top w:val="nil"/>
              <w:left w:val="nil"/>
              <w:bottom w:val="single" w:sz="4" w:space="0" w:color="auto"/>
              <w:right w:val="single" w:sz="4" w:space="0" w:color="auto"/>
            </w:tcBorders>
            <w:shd w:val="clear" w:color="auto" w:fill="auto"/>
            <w:noWrap/>
            <w:hideMark/>
          </w:tcPr>
          <w:p w:rsidR="000F699C" w:rsidRPr="00591B75" w:rsidRDefault="000F699C" w:rsidP="000F699C">
            <w:pPr>
              <w:spacing w:after="0" w:line="240" w:lineRule="auto"/>
            </w:pPr>
            <w:r w:rsidRPr="00591B75">
              <w:t>1</w:t>
            </w:r>
          </w:p>
        </w:tc>
        <w:tc>
          <w:tcPr>
            <w:tcW w:w="787" w:type="dxa"/>
            <w:tcBorders>
              <w:top w:val="nil"/>
              <w:left w:val="nil"/>
              <w:bottom w:val="single" w:sz="4" w:space="0" w:color="auto"/>
              <w:right w:val="single" w:sz="4" w:space="0" w:color="auto"/>
            </w:tcBorders>
            <w:shd w:val="clear" w:color="auto" w:fill="auto"/>
            <w:noWrap/>
            <w:hideMark/>
          </w:tcPr>
          <w:p w:rsidR="000F699C" w:rsidRDefault="000F699C" w:rsidP="000F699C">
            <w:pPr>
              <w:spacing w:after="0" w:line="240" w:lineRule="auto"/>
            </w:pPr>
            <w:r w:rsidRPr="00591B75">
              <w:t>3</w:t>
            </w:r>
          </w:p>
        </w:tc>
      </w:tr>
    </w:tbl>
    <w:p w:rsidR="00FE0320" w:rsidRPr="00C47D26" w:rsidRDefault="00FE0320">
      <w:pPr>
        <w:rPr>
          <w:strike/>
          <w:lang w:val="lt-LT"/>
        </w:rPr>
      </w:pPr>
      <w:r w:rsidRPr="00C47D26">
        <w:rPr>
          <w:strike/>
          <w:lang w:val="lt-LT"/>
        </w:rPr>
        <w:br w:type="page"/>
      </w:r>
    </w:p>
    <w:tbl>
      <w:tblPr>
        <w:tblW w:w="9513" w:type="dxa"/>
        <w:tblInd w:w="93" w:type="dxa"/>
        <w:tblLook w:val="04A0" w:firstRow="1" w:lastRow="0" w:firstColumn="1" w:lastColumn="0" w:noHBand="0" w:noVBand="1"/>
      </w:tblPr>
      <w:tblGrid>
        <w:gridCol w:w="2709"/>
        <w:gridCol w:w="940"/>
        <w:gridCol w:w="2903"/>
        <w:gridCol w:w="1118"/>
        <w:gridCol w:w="1134"/>
        <w:gridCol w:w="709"/>
      </w:tblGrid>
      <w:tr w:rsidR="003A6121" w:rsidRPr="00C47D26" w:rsidTr="00B66CA9">
        <w:trPr>
          <w:trHeight w:val="315"/>
        </w:trPr>
        <w:tc>
          <w:tcPr>
            <w:tcW w:w="2709" w:type="dxa"/>
            <w:tcBorders>
              <w:top w:val="nil"/>
              <w:left w:val="single" w:sz="8" w:space="0" w:color="auto"/>
              <w:bottom w:val="nil"/>
              <w:right w:val="single" w:sz="8" w:space="0" w:color="auto"/>
            </w:tcBorders>
            <w:shd w:val="clear" w:color="000000" w:fill="D9D9D9"/>
            <w:noWrap/>
            <w:vAlign w:val="bottom"/>
            <w:hideMark/>
          </w:tcPr>
          <w:p w:rsidR="003A6121" w:rsidRPr="00C47D26" w:rsidRDefault="003A6121" w:rsidP="003A6121">
            <w:pPr>
              <w:spacing w:after="0" w:line="240" w:lineRule="auto"/>
              <w:rPr>
                <w:b/>
                <w:bCs/>
                <w:color w:val="000000"/>
                <w:sz w:val="24"/>
                <w:szCs w:val="24"/>
                <w:lang w:val="lt-LT"/>
              </w:rPr>
            </w:pPr>
            <w:r w:rsidRPr="00C47D26">
              <w:rPr>
                <w:b/>
                <w:bCs/>
                <w:color w:val="000000"/>
                <w:sz w:val="24"/>
                <w:szCs w:val="24"/>
                <w:lang w:val="lt-LT"/>
              </w:rPr>
              <w:t>Pasirenkami</w:t>
            </w:r>
            <w:r w:rsidR="00816241" w:rsidRPr="00C47D26">
              <w:rPr>
                <w:b/>
                <w:bCs/>
                <w:color w:val="000000"/>
                <w:sz w:val="24"/>
                <w:szCs w:val="24"/>
                <w:lang w:val="lt-LT"/>
              </w:rPr>
              <w:t>e</w:t>
            </w:r>
            <w:r w:rsidRPr="00C47D26">
              <w:rPr>
                <w:b/>
                <w:bCs/>
                <w:color w:val="000000"/>
                <w:sz w:val="24"/>
                <w:szCs w:val="24"/>
                <w:lang w:val="lt-LT"/>
              </w:rPr>
              <w:t>ji dalykai</w:t>
            </w:r>
          </w:p>
        </w:tc>
        <w:tc>
          <w:tcPr>
            <w:tcW w:w="940" w:type="dxa"/>
            <w:tcBorders>
              <w:top w:val="nil"/>
              <w:left w:val="nil"/>
              <w:bottom w:val="nil"/>
              <w:right w:val="nil"/>
            </w:tcBorders>
            <w:shd w:val="clear" w:color="auto" w:fill="auto"/>
            <w:noWrap/>
            <w:vAlign w:val="bottom"/>
            <w:hideMark/>
          </w:tcPr>
          <w:p w:rsidR="003A6121" w:rsidRPr="00C47D26" w:rsidRDefault="003A6121" w:rsidP="003A6121">
            <w:pPr>
              <w:spacing w:after="0" w:line="240" w:lineRule="auto"/>
              <w:rPr>
                <w:strike/>
                <w:color w:val="000000"/>
                <w:lang w:val="lt-LT"/>
              </w:rPr>
            </w:pPr>
          </w:p>
        </w:tc>
        <w:tc>
          <w:tcPr>
            <w:tcW w:w="2903" w:type="dxa"/>
            <w:tcBorders>
              <w:top w:val="nil"/>
              <w:left w:val="nil"/>
              <w:bottom w:val="nil"/>
              <w:right w:val="nil"/>
            </w:tcBorders>
            <w:shd w:val="clear" w:color="auto" w:fill="auto"/>
            <w:noWrap/>
            <w:vAlign w:val="bottom"/>
            <w:hideMark/>
          </w:tcPr>
          <w:p w:rsidR="003A6121" w:rsidRPr="00C47D26" w:rsidRDefault="003A6121" w:rsidP="003A6121">
            <w:pPr>
              <w:spacing w:after="0" w:line="240" w:lineRule="auto"/>
              <w:rPr>
                <w:strike/>
                <w:color w:val="000000"/>
                <w:lang w:val="lt-LT"/>
              </w:rPr>
            </w:pPr>
          </w:p>
        </w:tc>
        <w:tc>
          <w:tcPr>
            <w:tcW w:w="1118" w:type="dxa"/>
            <w:tcBorders>
              <w:top w:val="nil"/>
              <w:left w:val="nil"/>
              <w:bottom w:val="nil"/>
              <w:right w:val="nil"/>
            </w:tcBorders>
            <w:shd w:val="clear" w:color="auto" w:fill="auto"/>
            <w:noWrap/>
            <w:vAlign w:val="bottom"/>
            <w:hideMark/>
          </w:tcPr>
          <w:p w:rsidR="003A6121" w:rsidRPr="00C47D26" w:rsidRDefault="003A6121" w:rsidP="003A6121">
            <w:pPr>
              <w:spacing w:after="0" w:line="240" w:lineRule="auto"/>
              <w:rPr>
                <w:strike/>
                <w:color w:val="000000"/>
                <w:lang w:val="lt-LT"/>
              </w:rPr>
            </w:pPr>
          </w:p>
        </w:tc>
        <w:tc>
          <w:tcPr>
            <w:tcW w:w="1134" w:type="dxa"/>
            <w:tcBorders>
              <w:top w:val="nil"/>
              <w:left w:val="nil"/>
              <w:bottom w:val="nil"/>
              <w:right w:val="nil"/>
            </w:tcBorders>
            <w:shd w:val="clear" w:color="auto" w:fill="auto"/>
            <w:noWrap/>
            <w:vAlign w:val="bottom"/>
            <w:hideMark/>
          </w:tcPr>
          <w:p w:rsidR="003A6121" w:rsidRPr="00C47D26" w:rsidRDefault="003A6121" w:rsidP="003A6121">
            <w:pPr>
              <w:spacing w:after="0" w:line="240" w:lineRule="auto"/>
              <w:rPr>
                <w:strike/>
                <w:color w:val="000000"/>
                <w:lang w:val="lt-LT"/>
              </w:rPr>
            </w:pPr>
          </w:p>
        </w:tc>
        <w:tc>
          <w:tcPr>
            <w:tcW w:w="709" w:type="dxa"/>
            <w:tcBorders>
              <w:top w:val="nil"/>
              <w:left w:val="nil"/>
              <w:bottom w:val="nil"/>
              <w:right w:val="nil"/>
            </w:tcBorders>
            <w:shd w:val="clear" w:color="auto" w:fill="auto"/>
            <w:noWrap/>
            <w:vAlign w:val="bottom"/>
            <w:hideMark/>
          </w:tcPr>
          <w:p w:rsidR="003A6121" w:rsidRPr="00C47D26" w:rsidRDefault="003A6121" w:rsidP="003A6121">
            <w:pPr>
              <w:spacing w:after="0" w:line="240" w:lineRule="auto"/>
              <w:rPr>
                <w:strike/>
                <w:color w:val="000000"/>
                <w:lang w:val="lt-LT"/>
              </w:rPr>
            </w:pPr>
          </w:p>
        </w:tc>
      </w:tr>
      <w:tr w:rsidR="000F699C" w:rsidRPr="00C47D26" w:rsidTr="006C43A4">
        <w:trPr>
          <w:trHeight w:val="30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99C" w:rsidRPr="00C47D26" w:rsidRDefault="000F699C" w:rsidP="000F699C">
            <w:pPr>
              <w:spacing w:after="0" w:line="240" w:lineRule="auto"/>
              <w:rPr>
                <w:rFonts w:ascii="Arial" w:hAnsi="Arial" w:cs="Arial"/>
                <w:b/>
                <w:bCs/>
                <w:sz w:val="20"/>
                <w:szCs w:val="20"/>
                <w:lang w:val="lt-LT"/>
              </w:rPr>
            </w:pPr>
            <w:r w:rsidRPr="00C47D26">
              <w:rPr>
                <w:rFonts w:ascii="Arial" w:hAnsi="Arial" w:cs="Arial"/>
                <w:b/>
                <w:bCs/>
                <w:sz w:val="20"/>
                <w:szCs w:val="20"/>
                <w:lang w:val="lt-LT"/>
              </w:rPr>
              <w:t>Braižyba</w:t>
            </w:r>
          </w:p>
        </w:tc>
        <w:tc>
          <w:tcPr>
            <w:tcW w:w="940" w:type="dxa"/>
            <w:tcBorders>
              <w:top w:val="single" w:sz="4" w:space="0" w:color="auto"/>
              <w:left w:val="nil"/>
              <w:bottom w:val="single" w:sz="4" w:space="0" w:color="auto"/>
              <w:right w:val="single" w:sz="4" w:space="0" w:color="auto"/>
            </w:tcBorders>
            <w:shd w:val="clear" w:color="auto" w:fill="auto"/>
            <w:noWrap/>
            <w:hideMark/>
          </w:tcPr>
          <w:p w:rsidR="000F699C" w:rsidRPr="00950326" w:rsidRDefault="000F699C" w:rsidP="000F699C">
            <w:pPr>
              <w:spacing w:after="0" w:line="240" w:lineRule="auto"/>
            </w:pPr>
            <w:r w:rsidRPr="00950326">
              <w:t>7</w:t>
            </w:r>
          </w:p>
        </w:tc>
        <w:tc>
          <w:tcPr>
            <w:tcW w:w="2903" w:type="dxa"/>
            <w:tcBorders>
              <w:top w:val="single" w:sz="4" w:space="0" w:color="auto"/>
              <w:left w:val="nil"/>
              <w:bottom w:val="single" w:sz="4" w:space="0" w:color="auto"/>
              <w:right w:val="single" w:sz="4" w:space="0" w:color="auto"/>
            </w:tcBorders>
            <w:shd w:val="clear" w:color="auto" w:fill="auto"/>
            <w:noWrap/>
            <w:hideMark/>
          </w:tcPr>
          <w:p w:rsidR="000F699C" w:rsidRPr="00950326" w:rsidRDefault="000F699C" w:rsidP="000F699C">
            <w:pPr>
              <w:spacing w:after="0" w:line="240" w:lineRule="auto"/>
            </w:pPr>
            <w:r w:rsidRPr="00950326">
              <w:t>7</w:t>
            </w:r>
          </w:p>
        </w:tc>
        <w:tc>
          <w:tcPr>
            <w:tcW w:w="1118" w:type="dxa"/>
            <w:tcBorders>
              <w:top w:val="single" w:sz="4" w:space="0" w:color="auto"/>
              <w:left w:val="nil"/>
              <w:bottom w:val="single" w:sz="4" w:space="0" w:color="auto"/>
              <w:right w:val="single" w:sz="4" w:space="0" w:color="auto"/>
            </w:tcBorders>
            <w:shd w:val="clear" w:color="auto" w:fill="auto"/>
            <w:noWrap/>
            <w:hideMark/>
          </w:tcPr>
          <w:p w:rsidR="000F699C" w:rsidRPr="00950326" w:rsidRDefault="000F699C" w:rsidP="000F699C">
            <w:pPr>
              <w:spacing w:after="0" w:line="240" w:lineRule="auto"/>
            </w:pPr>
            <w:r w:rsidRPr="00950326">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0F699C" w:rsidRPr="00950326" w:rsidRDefault="000F699C" w:rsidP="000F699C">
            <w:pPr>
              <w:spacing w:after="0" w:line="240" w:lineRule="auto"/>
            </w:pPr>
            <w:r w:rsidRPr="00950326">
              <w:t>1</w:t>
            </w:r>
          </w:p>
        </w:tc>
        <w:tc>
          <w:tcPr>
            <w:tcW w:w="709" w:type="dxa"/>
            <w:tcBorders>
              <w:top w:val="single" w:sz="4" w:space="0" w:color="auto"/>
              <w:left w:val="nil"/>
              <w:bottom w:val="single" w:sz="4" w:space="0" w:color="auto"/>
              <w:right w:val="single" w:sz="4" w:space="0" w:color="auto"/>
            </w:tcBorders>
            <w:shd w:val="clear" w:color="auto" w:fill="auto"/>
            <w:noWrap/>
            <w:hideMark/>
          </w:tcPr>
          <w:p w:rsidR="000F699C" w:rsidRPr="00950326" w:rsidRDefault="000F699C" w:rsidP="000F699C">
            <w:pPr>
              <w:spacing w:after="0" w:line="240" w:lineRule="auto"/>
            </w:pPr>
            <w:r w:rsidRPr="00950326">
              <w:t>1</w:t>
            </w:r>
          </w:p>
        </w:tc>
      </w:tr>
      <w:tr w:rsidR="000F699C" w:rsidRPr="00C47D26" w:rsidTr="006C43A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F699C" w:rsidRPr="00C47D26" w:rsidRDefault="000F699C" w:rsidP="000F699C">
            <w:pPr>
              <w:spacing w:after="0" w:line="240" w:lineRule="auto"/>
              <w:rPr>
                <w:rFonts w:ascii="Arial" w:hAnsi="Arial" w:cs="Arial"/>
                <w:b/>
                <w:bCs/>
                <w:sz w:val="20"/>
                <w:szCs w:val="20"/>
                <w:lang w:val="lt-LT"/>
              </w:rPr>
            </w:pPr>
            <w:r w:rsidRPr="00C47D26">
              <w:rPr>
                <w:rFonts w:ascii="Arial" w:hAnsi="Arial" w:cs="Arial"/>
                <w:b/>
                <w:bCs/>
                <w:sz w:val="20"/>
                <w:szCs w:val="20"/>
                <w:lang w:val="lt-LT"/>
              </w:rPr>
              <w:t>Ekonomika</w:t>
            </w:r>
          </w:p>
        </w:tc>
        <w:tc>
          <w:tcPr>
            <w:tcW w:w="940" w:type="dxa"/>
            <w:tcBorders>
              <w:top w:val="nil"/>
              <w:left w:val="nil"/>
              <w:bottom w:val="single" w:sz="4" w:space="0" w:color="auto"/>
              <w:right w:val="single" w:sz="4" w:space="0" w:color="auto"/>
            </w:tcBorders>
            <w:shd w:val="clear" w:color="auto" w:fill="auto"/>
            <w:noWrap/>
            <w:hideMark/>
          </w:tcPr>
          <w:p w:rsidR="000F699C" w:rsidRPr="00950326" w:rsidRDefault="000F699C" w:rsidP="000F699C">
            <w:pPr>
              <w:spacing w:after="0" w:line="240" w:lineRule="auto"/>
            </w:pPr>
            <w:r w:rsidRPr="00950326">
              <w:t>15</w:t>
            </w:r>
          </w:p>
        </w:tc>
        <w:tc>
          <w:tcPr>
            <w:tcW w:w="2903" w:type="dxa"/>
            <w:tcBorders>
              <w:top w:val="nil"/>
              <w:left w:val="nil"/>
              <w:bottom w:val="single" w:sz="4" w:space="0" w:color="auto"/>
              <w:right w:val="single" w:sz="4" w:space="0" w:color="auto"/>
            </w:tcBorders>
            <w:shd w:val="clear" w:color="auto" w:fill="auto"/>
            <w:noWrap/>
            <w:hideMark/>
          </w:tcPr>
          <w:p w:rsidR="000F699C" w:rsidRPr="00950326" w:rsidRDefault="000F699C" w:rsidP="000F699C">
            <w:pPr>
              <w:spacing w:after="0" w:line="240" w:lineRule="auto"/>
            </w:pPr>
            <w:r w:rsidRPr="00950326">
              <w:t>15</w:t>
            </w:r>
          </w:p>
        </w:tc>
        <w:tc>
          <w:tcPr>
            <w:tcW w:w="1118" w:type="dxa"/>
            <w:tcBorders>
              <w:top w:val="nil"/>
              <w:left w:val="nil"/>
              <w:bottom w:val="single" w:sz="4" w:space="0" w:color="auto"/>
              <w:right w:val="single" w:sz="4" w:space="0" w:color="auto"/>
            </w:tcBorders>
            <w:shd w:val="clear" w:color="auto" w:fill="auto"/>
            <w:noWrap/>
            <w:hideMark/>
          </w:tcPr>
          <w:p w:rsidR="000F699C" w:rsidRPr="00950326" w:rsidRDefault="000F699C" w:rsidP="000F699C">
            <w:pPr>
              <w:spacing w:after="0" w:line="240" w:lineRule="auto"/>
            </w:pPr>
            <w:r w:rsidRPr="00950326">
              <w:t>1</w:t>
            </w:r>
          </w:p>
        </w:tc>
        <w:tc>
          <w:tcPr>
            <w:tcW w:w="1134" w:type="dxa"/>
            <w:tcBorders>
              <w:top w:val="nil"/>
              <w:left w:val="nil"/>
              <w:bottom w:val="single" w:sz="4" w:space="0" w:color="auto"/>
              <w:right w:val="single" w:sz="4" w:space="0" w:color="auto"/>
            </w:tcBorders>
            <w:shd w:val="clear" w:color="auto" w:fill="auto"/>
            <w:noWrap/>
            <w:hideMark/>
          </w:tcPr>
          <w:p w:rsidR="000F699C" w:rsidRPr="00950326" w:rsidRDefault="000F699C" w:rsidP="000F699C">
            <w:pPr>
              <w:spacing w:after="0" w:line="240" w:lineRule="auto"/>
            </w:pPr>
            <w:r w:rsidRPr="00950326">
              <w:t>1</w:t>
            </w:r>
          </w:p>
        </w:tc>
        <w:tc>
          <w:tcPr>
            <w:tcW w:w="709" w:type="dxa"/>
            <w:tcBorders>
              <w:top w:val="nil"/>
              <w:left w:val="nil"/>
              <w:bottom w:val="single" w:sz="4" w:space="0" w:color="auto"/>
              <w:right w:val="single" w:sz="4" w:space="0" w:color="auto"/>
            </w:tcBorders>
            <w:shd w:val="clear" w:color="auto" w:fill="auto"/>
            <w:noWrap/>
            <w:hideMark/>
          </w:tcPr>
          <w:p w:rsidR="000F699C" w:rsidRPr="00950326" w:rsidRDefault="000F699C" w:rsidP="000F699C">
            <w:pPr>
              <w:spacing w:after="0" w:line="240" w:lineRule="auto"/>
            </w:pPr>
            <w:r w:rsidRPr="00950326">
              <w:t>1</w:t>
            </w:r>
          </w:p>
        </w:tc>
      </w:tr>
      <w:tr w:rsidR="000F699C" w:rsidRPr="00C47D26" w:rsidTr="006C43A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F699C" w:rsidRPr="00C47D26" w:rsidRDefault="000F699C" w:rsidP="000F699C">
            <w:pPr>
              <w:spacing w:after="0" w:line="240" w:lineRule="auto"/>
              <w:rPr>
                <w:rFonts w:ascii="Arial" w:hAnsi="Arial" w:cs="Arial"/>
                <w:b/>
                <w:bCs/>
                <w:sz w:val="20"/>
                <w:szCs w:val="20"/>
                <w:lang w:val="lt-LT"/>
              </w:rPr>
            </w:pPr>
            <w:r w:rsidRPr="00C47D26">
              <w:rPr>
                <w:rFonts w:ascii="Arial" w:hAnsi="Arial" w:cs="Arial"/>
                <w:b/>
                <w:bCs/>
                <w:sz w:val="20"/>
                <w:szCs w:val="20"/>
                <w:lang w:val="lt-LT"/>
              </w:rPr>
              <w:t>Eksperimentinė chemija</w:t>
            </w:r>
          </w:p>
        </w:tc>
        <w:tc>
          <w:tcPr>
            <w:tcW w:w="940" w:type="dxa"/>
            <w:tcBorders>
              <w:top w:val="nil"/>
              <w:left w:val="nil"/>
              <w:bottom w:val="single" w:sz="4" w:space="0" w:color="auto"/>
              <w:right w:val="single" w:sz="4" w:space="0" w:color="auto"/>
            </w:tcBorders>
            <w:shd w:val="clear" w:color="auto" w:fill="auto"/>
            <w:noWrap/>
            <w:hideMark/>
          </w:tcPr>
          <w:p w:rsidR="000F699C" w:rsidRPr="00950326" w:rsidRDefault="000F699C" w:rsidP="000F699C">
            <w:pPr>
              <w:spacing w:after="0" w:line="240" w:lineRule="auto"/>
            </w:pPr>
            <w:r w:rsidRPr="00950326">
              <w:t>21</w:t>
            </w:r>
          </w:p>
        </w:tc>
        <w:tc>
          <w:tcPr>
            <w:tcW w:w="2903" w:type="dxa"/>
            <w:tcBorders>
              <w:top w:val="nil"/>
              <w:left w:val="nil"/>
              <w:bottom w:val="single" w:sz="4" w:space="0" w:color="auto"/>
              <w:right w:val="single" w:sz="4" w:space="0" w:color="auto"/>
            </w:tcBorders>
            <w:shd w:val="clear" w:color="auto" w:fill="auto"/>
            <w:noWrap/>
            <w:hideMark/>
          </w:tcPr>
          <w:p w:rsidR="000F699C" w:rsidRPr="00950326" w:rsidRDefault="000F699C" w:rsidP="000F699C">
            <w:pPr>
              <w:spacing w:after="0" w:line="240" w:lineRule="auto"/>
            </w:pPr>
            <w:r w:rsidRPr="00950326">
              <w:t>21</w:t>
            </w:r>
          </w:p>
        </w:tc>
        <w:tc>
          <w:tcPr>
            <w:tcW w:w="1118" w:type="dxa"/>
            <w:tcBorders>
              <w:top w:val="nil"/>
              <w:left w:val="nil"/>
              <w:bottom w:val="single" w:sz="4" w:space="0" w:color="auto"/>
              <w:right w:val="single" w:sz="4" w:space="0" w:color="auto"/>
            </w:tcBorders>
            <w:shd w:val="clear" w:color="auto" w:fill="auto"/>
            <w:noWrap/>
            <w:hideMark/>
          </w:tcPr>
          <w:p w:rsidR="000F699C" w:rsidRPr="00950326" w:rsidRDefault="000F699C" w:rsidP="000F699C">
            <w:pPr>
              <w:spacing w:after="0" w:line="240" w:lineRule="auto"/>
            </w:pPr>
            <w:r w:rsidRPr="00950326">
              <w:t>1</w:t>
            </w:r>
          </w:p>
        </w:tc>
        <w:tc>
          <w:tcPr>
            <w:tcW w:w="1134" w:type="dxa"/>
            <w:tcBorders>
              <w:top w:val="nil"/>
              <w:left w:val="nil"/>
              <w:bottom w:val="single" w:sz="4" w:space="0" w:color="auto"/>
              <w:right w:val="single" w:sz="4" w:space="0" w:color="auto"/>
            </w:tcBorders>
            <w:shd w:val="clear" w:color="auto" w:fill="auto"/>
            <w:noWrap/>
            <w:hideMark/>
          </w:tcPr>
          <w:p w:rsidR="000F699C" w:rsidRPr="00950326" w:rsidRDefault="000F699C" w:rsidP="000F699C">
            <w:pPr>
              <w:spacing w:after="0" w:line="240" w:lineRule="auto"/>
            </w:pPr>
            <w:r w:rsidRPr="00950326">
              <w:t>1</w:t>
            </w:r>
          </w:p>
        </w:tc>
        <w:tc>
          <w:tcPr>
            <w:tcW w:w="709" w:type="dxa"/>
            <w:tcBorders>
              <w:top w:val="nil"/>
              <w:left w:val="nil"/>
              <w:bottom w:val="single" w:sz="4" w:space="0" w:color="auto"/>
              <w:right w:val="single" w:sz="4" w:space="0" w:color="auto"/>
            </w:tcBorders>
            <w:shd w:val="clear" w:color="auto" w:fill="auto"/>
            <w:noWrap/>
            <w:hideMark/>
          </w:tcPr>
          <w:p w:rsidR="000F699C" w:rsidRPr="00950326" w:rsidRDefault="000F699C" w:rsidP="000F699C">
            <w:pPr>
              <w:spacing w:after="0" w:line="240" w:lineRule="auto"/>
            </w:pPr>
            <w:r w:rsidRPr="00950326">
              <w:t>1</w:t>
            </w:r>
          </w:p>
        </w:tc>
      </w:tr>
      <w:tr w:rsidR="000F699C" w:rsidRPr="00C47D26" w:rsidTr="006C43A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F699C" w:rsidRPr="00C47D26" w:rsidRDefault="000F699C" w:rsidP="000F699C">
            <w:pPr>
              <w:spacing w:after="0" w:line="240" w:lineRule="auto"/>
              <w:rPr>
                <w:rFonts w:ascii="Arial" w:hAnsi="Arial" w:cs="Arial"/>
                <w:b/>
                <w:bCs/>
                <w:sz w:val="20"/>
                <w:szCs w:val="20"/>
                <w:lang w:val="lt-LT"/>
              </w:rPr>
            </w:pPr>
            <w:r w:rsidRPr="00C47D26">
              <w:rPr>
                <w:rFonts w:ascii="Arial" w:hAnsi="Arial" w:cs="Arial"/>
                <w:b/>
                <w:bCs/>
                <w:sz w:val="20"/>
                <w:szCs w:val="20"/>
                <w:lang w:val="lt-LT"/>
              </w:rPr>
              <w:t>Psichologija</w:t>
            </w:r>
          </w:p>
        </w:tc>
        <w:tc>
          <w:tcPr>
            <w:tcW w:w="940" w:type="dxa"/>
            <w:tcBorders>
              <w:top w:val="nil"/>
              <w:left w:val="nil"/>
              <w:bottom w:val="single" w:sz="4" w:space="0" w:color="auto"/>
              <w:right w:val="single" w:sz="4" w:space="0" w:color="auto"/>
            </w:tcBorders>
            <w:shd w:val="clear" w:color="auto" w:fill="auto"/>
            <w:noWrap/>
            <w:hideMark/>
          </w:tcPr>
          <w:p w:rsidR="000F699C" w:rsidRPr="00950326" w:rsidRDefault="000F699C" w:rsidP="000F699C">
            <w:pPr>
              <w:spacing w:after="0" w:line="240" w:lineRule="auto"/>
            </w:pPr>
            <w:r w:rsidRPr="00950326">
              <w:t>23</w:t>
            </w:r>
          </w:p>
        </w:tc>
        <w:tc>
          <w:tcPr>
            <w:tcW w:w="2903" w:type="dxa"/>
            <w:tcBorders>
              <w:top w:val="nil"/>
              <w:left w:val="nil"/>
              <w:bottom w:val="single" w:sz="4" w:space="0" w:color="auto"/>
              <w:right w:val="single" w:sz="4" w:space="0" w:color="auto"/>
            </w:tcBorders>
            <w:shd w:val="clear" w:color="auto" w:fill="auto"/>
            <w:noWrap/>
            <w:hideMark/>
          </w:tcPr>
          <w:p w:rsidR="000F699C" w:rsidRPr="00950326" w:rsidRDefault="000F699C" w:rsidP="000F699C">
            <w:pPr>
              <w:spacing w:after="0" w:line="240" w:lineRule="auto"/>
            </w:pPr>
            <w:r w:rsidRPr="00950326">
              <w:t>23</w:t>
            </w:r>
          </w:p>
        </w:tc>
        <w:tc>
          <w:tcPr>
            <w:tcW w:w="1118" w:type="dxa"/>
            <w:tcBorders>
              <w:top w:val="nil"/>
              <w:left w:val="nil"/>
              <w:bottom w:val="single" w:sz="4" w:space="0" w:color="auto"/>
              <w:right w:val="single" w:sz="4" w:space="0" w:color="auto"/>
            </w:tcBorders>
            <w:shd w:val="clear" w:color="auto" w:fill="auto"/>
            <w:noWrap/>
            <w:hideMark/>
          </w:tcPr>
          <w:p w:rsidR="000F699C" w:rsidRPr="00950326" w:rsidRDefault="000F699C" w:rsidP="000F699C">
            <w:pPr>
              <w:spacing w:after="0" w:line="240" w:lineRule="auto"/>
            </w:pPr>
            <w:r w:rsidRPr="00950326">
              <w:t>1</w:t>
            </w:r>
          </w:p>
        </w:tc>
        <w:tc>
          <w:tcPr>
            <w:tcW w:w="1134" w:type="dxa"/>
            <w:tcBorders>
              <w:top w:val="nil"/>
              <w:left w:val="nil"/>
              <w:bottom w:val="single" w:sz="4" w:space="0" w:color="auto"/>
              <w:right w:val="single" w:sz="4" w:space="0" w:color="auto"/>
            </w:tcBorders>
            <w:shd w:val="clear" w:color="auto" w:fill="auto"/>
            <w:noWrap/>
            <w:hideMark/>
          </w:tcPr>
          <w:p w:rsidR="000F699C" w:rsidRPr="00950326" w:rsidRDefault="000F699C" w:rsidP="000F699C">
            <w:pPr>
              <w:spacing w:after="0" w:line="240" w:lineRule="auto"/>
            </w:pPr>
            <w:r w:rsidRPr="00950326">
              <w:t>1</w:t>
            </w:r>
          </w:p>
        </w:tc>
        <w:tc>
          <w:tcPr>
            <w:tcW w:w="709" w:type="dxa"/>
            <w:tcBorders>
              <w:top w:val="nil"/>
              <w:left w:val="nil"/>
              <w:bottom w:val="single" w:sz="4" w:space="0" w:color="auto"/>
              <w:right w:val="single" w:sz="4" w:space="0" w:color="auto"/>
            </w:tcBorders>
            <w:shd w:val="clear" w:color="auto" w:fill="auto"/>
            <w:noWrap/>
            <w:hideMark/>
          </w:tcPr>
          <w:p w:rsidR="000F699C" w:rsidRDefault="000F699C" w:rsidP="000F699C">
            <w:pPr>
              <w:spacing w:after="0" w:line="240" w:lineRule="auto"/>
            </w:pPr>
            <w:r w:rsidRPr="00950326">
              <w:t>1</w:t>
            </w:r>
          </w:p>
        </w:tc>
      </w:tr>
      <w:tr w:rsidR="003A6121" w:rsidRPr="00C47D26" w:rsidTr="00B66CA9">
        <w:trPr>
          <w:trHeight w:val="315"/>
        </w:trPr>
        <w:tc>
          <w:tcPr>
            <w:tcW w:w="2709" w:type="dxa"/>
            <w:tcBorders>
              <w:top w:val="nil"/>
              <w:left w:val="single" w:sz="8" w:space="0" w:color="auto"/>
              <w:bottom w:val="nil"/>
              <w:right w:val="single" w:sz="8" w:space="0" w:color="auto"/>
            </w:tcBorders>
            <w:shd w:val="clear" w:color="000000" w:fill="D9D9D9"/>
            <w:noWrap/>
            <w:vAlign w:val="bottom"/>
            <w:hideMark/>
          </w:tcPr>
          <w:p w:rsidR="003A6121" w:rsidRPr="00C47D26" w:rsidRDefault="003A6121" w:rsidP="003A6121">
            <w:pPr>
              <w:spacing w:after="0" w:line="240" w:lineRule="auto"/>
              <w:rPr>
                <w:b/>
                <w:bCs/>
                <w:color w:val="000000"/>
                <w:sz w:val="24"/>
                <w:szCs w:val="24"/>
                <w:lang w:val="lt-LT"/>
              </w:rPr>
            </w:pPr>
            <w:r w:rsidRPr="00C47D26">
              <w:rPr>
                <w:b/>
                <w:bCs/>
                <w:color w:val="000000"/>
                <w:sz w:val="24"/>
                <w:szCs w:val="24"/>
                <w:lang w:val="lt-LT"/>
              </w:rPr>
              <w:t>Dalykų moduliai</w:t>
            </w:r>
          </w:p>
        </w:tc>
        <w:tc>
          <w:tcPr>
            <w:tcW w:w="940" w:type="dxa"/>
            <w:tcBorders>
              <w:top w:val="nil"/>
              <w:left w:val="nil"/>
              <w:bottom w:val="nil"/>
              <w:right w:val="nil"/>
            </w:tcBorders>
            <w:shd w:val="clear" w:color="auto" w:fill="auto"/>
            <w:noWrap/>
            <w:vAlign w:val="bottom"/>
            <w:hideMark/>
          </w:tcPr>
          <w:p w:rsidR="003A6121" w:rsidRPr="00C47D26" w:rsidRDefault="003A6121" w:rsidP="003A6121">
            <w:pPr>
              <w:spacing w:after="0" w:line="240" w:lineRule="auto"/>
              <w:rPr>
                <w:strike/>
                <w:color w:val="000000"/>
                <w:lang w:val="lt-LT"/>
              </w:rPr>
            </w:pPr>
          </w:p>
        </w:tc>
        <w:tc>
          <w:tcPr>
            <w:tcW w:w="2903" w:type="dxa"/>
            <w:tcBorders>
              <w:top w:val="nil"/>
              <w:left w:val="nil"/>
              <w:bottom w:val="nil"/>
              <w:right w:val="nil"/>
            </w:tcBorders>
            <w:shd w:val="clear" w:color="auto" w:fill="auto"/>
            <w:noWrap/>
            <w:vAlign w:val="bottom"/>
            <w:hideMark/>
          </w:tcPr>
          <w:p w:rsidR="003A6121" w:rsidRPr="00C47D26" w:rsidRDefault="003A6121" w:rsidP="003A6121">
            <w:pPr>
              <w:spacing w:after="0" w:line="240" w:lineRule="auto"/>
              <w:rPr>
                <w:strike/>
                <w:color w:val="000000"/>
                <w:lang w:val="lt-LT"/>
              </w:rPr>
            </w:pPr>
          </w:p>
        </w:tc>
        <w:tc>
          <w:tcPr>
            <w:tcW w:w="1118" w:type="dxa"/>
            <w:tcBorders>
              <w:top w:val="nil"/>
              <w:left w:val="nil"/>
              <w:bottom w:val="nil"/>
              <w:right w:val="nil"/>
            </w:tcBorders>
            <w:shd w:val="clear" w:color="auto" w:fill="auto"/>
            <w:noWrap/>
            <w:vAlign w:val="bottom"/>
            <w:hideMark/>
          </w:tcPr>
          <w:p w:rsidR="003A6121" w:rsidRPr="00C47D26" w:rsidRDefault="003A6121" w:rsidP="003A6121">
            <w:pPr>
              <w:spacing w:after="0" w:line="240" w:lineRule="auto"/>
              <w:rPr>
                <w:strike/>
                <w:color w:val="000000"/>
                <w:lang w:val="lt-LT"/>
              </w:rPr>
            </w:pPr>
          </w:p>
        </w:tc>
        <w:tc>
          <w:tcPr>
            <w:tcW w:w="1134" w:type="dxa"/>
            <w:tcBorders>
              <w:top w:val="nil"/>
              <w:left w:val="nil"/>
              <w:bottom w:val="nil"/>
              <w:right w:val="nil"/>
            </w:tcBorders>
            <w:shd w:val="clear" w:color="auto" w:fill="auto"/>
            <w:noWrap/>
            <w:vAlign w:val="bottom"/>
            <w:hideMark/>
          </w:tcPr>
          <w:p w:rsidR="003A6121" w:rsidRPr="00C47D26" w:rsidRDefault="003A6121" w:rsidP="003A6121">
            <w:pPr>
              <w:spacing w:after="0" w:line="240" w:lineRule="auto"/>
              <w:rPr>
                <w:strike/>
                <w:color w:val="000000"/>
                <w:lang w:val="lt-LT"/>
              </w:rPr>
            </w:pPr>
          </w:p>
        </w:tc>
        <w:tc>
          <w:tcPr>
            <w:tcW w:w="709" w:type="dxa"/>
            <w:tcBorders>
              <w:top w:val="nil"/>
              <w:left w:val="nil"/>
              <w:bottom w:val="nil"/>
              <w:right w:val="nil"/>
            </w:tcBorders>
            <w:shd w:val="clear" w:color="auto" w:fill="auto"/>
            <w:noWrap/>
            <w:vAlign w:val="bottom"/>
            <w:hideMark/>
          </w:tcPr>
          <w:p w:rsidR="003A6121" w:rsidRPr="00C47D26" w:rsidRDefault="003A6121" w:rsidP="003A6121">
            <w:pPr>
              <w:spacing w:after="0" w:line="240" w:lineRule="auto"/>
              <w:rPr>
                <w:strike/>
                <w:color w:val="000000"/>
                <w:lang w:val="lt-LT"/>
              </w:rPr>
            </w:pPr>
          </w:p>
        </w:tc>
      </w:tr>
      <w:tr w:rsidR="000F699C" w:rsidRPr="00C47D26" w:rsidTr="006C43A4">
        <w:trPr>
          <w:trHeight w:val="551"/>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99C" w:rsidRPr="00C47D26" w:rsidRDefault="000F699C" w:rsidP="000F699C">
            <w:pPr>
              <w:spacing w:after="0" w:line="240" w:lineRule="auto"/>
              <w:rPr>
                <w:rFonts w:ascii="Arial" w:hAnsi="Arial" w:cs="Arial"/>
                <w:b/>
                <w:bCs/>
                <w:sz w:val="20"/>
                <w:szCs w:val="20"/>
                <w:lang w:val="lt-LT"/>
              </w:rPr>
            </w:pPr>
            <w:r w:rsidRPr="00C47D26">
              <w:rPr>
                <w:rFonts w:ascii="Arial" w:hAnsi="Arial" w:cs="Arial"/>
                <w:b/>
                <w:bCs/>
                <w:sz w:val="20"/>
                <w:szCs w:val="20"/>
                <w:lang w:val="lt-LT"/>
              </w:rPr>
              <w:t>Lietuvių kalbos ir literatūros_A</w:t>
            </w:r>
          </w:p>
        </w:tc>
        <w:tc>
          <w:tcPr>
            <w:tcW w:w="940" w:type="dxa"/>
            <w:tcBorders>
              <w:top w:val="single" w:sz="4" w:space="0" w:color="auto"/>
              <w:left w:val="nil"/>
              <w:bottom w:val="single" w:sz="4" w:space="0" w:color="auto"/>
              <w:right w:val="single" w:sz="4" w:space="0" w:color="auto"/>
            </w:tcBorders>
            <w:shd w:val="clear" w:color="auto" w:fill="auto"/>
            <w:noWrap/>
            <w:hideMark/>
          </w:tcPr>
          <w:p w:rsidR="000F699C" w:rsidRPr="002406E5" w:rsidRDefault="000F699C" w:rsidP="000F699C">
            <w:pPr>
              <w:spacing w:after="0"/>
            </w:pPr>
            <w:r w:rsidRPr="002406E5">
              <w:t>95</w:t>
            </w:r>
          </w:p>
        </w:tc>
        <w:tc>
          <w:tcPr>
            <w:tcW w:w="2903" w:type="dxa"/>
            <w:tcBorders>
              <w:top w:val="single" w:sz="4" w:space="0" w:color="auto"/>
              <w:left w:val="nil"/>
              <w:bottom w:val="single" w:sz="4" w:space="0" w:color="auto"/>
              <w:right w:val="single" w:sz="4" w:space="0" w:color="auto"/>
            </w:tcBorders>
            <w:shd w:val="clear" w:color="auto" w:fill="auto"/>
            <w:noWrap/>
            <w:hideMark/>
          </w:tcPr>
          <w:p w:rsidR="000F699C" w:rsidRPr="002406E5" w:rsidRDefault="000F699C" w:rsidP="000F699C">
            <w:pPr>
              <w:spacing w:after="0"/>
            </w:pPr>
            <w:r w:rsidRPr="002406E5">
              <w:t xml:space="preserve"> 20 | 14 | 24 | 26 | 11 </w:t>
            </w:r>
          </w:p>
        </w:tc>
        <w:tc>
          <w:tcPr>
            <w:tcW w:w="1118" w:type="dxa"/>
            <w:tcBorders>
              <w:top w:val="single" w:sz="4" w:space="0" w:color="auto"/>
              <w:left w:val="nil"/>
              <w:bottom w:val="single" w:sz="4" w:space="0" w:color="auto"/>
              <w:right w:val="single" w:sz="4" w:space="0" w:color="auto"/>
            </w:tcBorders>
            <w:shd w:val="clear" w:color="auto" w:fill="auto"/>
            <w:noWrap/>
            <w:hideMark/>
          </w:tcPr>
          <w:p w:rsidR="000F699C" w:rsidRPr="002406E5" w:rsidRDefault="000F699C" w:rsidP="000F699C">
            <w:pPr>
              <w:spacing w:after="0"/>
            </w:pPr>
            <w:r w:rsidRPr="002406E5">
              <w:t>1</w:t>
            </w:r>
          </w:p>
        </w:tc>
        <w:tc>
          <w:tcPr>
            <w:tcW w:w="1134" w:type="dxa"/>
            <w:tcBorders>
              <w:top w:val="single" w:sz="4" w:space="0" w:color="auto"/>
              <w:left w:val="nil"/>
              <w:bottom w:val="single" w:sz="4" w:space="0" w:color="auto"/>
              <w:right w:val="single" w:sz="4" w:space="0" w:color="auto"/>
            </w:tcBorders>
            <w:shd w:val="clear" w:color="auto" w:fill="auto"/>
            <w:noWrap/>
            <w:hideMark/>
          </w:tcPr>
          <w:p w:rsidR="000F699C" w:rsidRPr="002406E5" w:rsidRDefault="000F699C" w:rsidP="000F699C">
            <w:pPr>
              <w:spacing w:after="0"/>
            </w:pPr>
            <w:r w:rsidRPr="002406E5">
              <w:t>5</w:t>
            </w:r>
          </w:p>
        </w:tc>
        <w:tc>
          <w:tcPr>
            <w:tcW w:w="709" w:type="dxa"/>
            <w:tcBorders>
              <w:top w:val="single" w:sz="4" w:space="0" w:color="auto"/>
              <w:left w:val="nil"/>
              <w:bottom w:val="single" w:sz="4" w:space="0" w:color="auto"/>
              <w:right w:val="single" w:sz="4" w:space="0" w:color="auto"/>
            </w:tcBorders>
            <w:shd w:val="clear" w:color="auto" w:fill="auto"/>
            <w:noWrap/>
            <w:hideMark/>
          </w:tcPr>
          <w:p w:rsidR="000F699C" w:rsidRPr="002406E5" w:rsidRDefault="000F699C" w:rsidP="000F699C">
            <w:pPr>
              <w:spacing w:after="0"/>
            </w:pPr>
            <w:r w:rsidRPr="002406E5">
              <w:t>5</w:t>
            </w:r>
          </w:p>
        </w:tc>
      </w:tr>
      <w:tr w:rsidR="000F699C" w:rsidRPr="00C47D26" w:rsidTr="006C43A4">
        <w:trPr>
          <w:trHeight w:val="551"/>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699C" w:rsidRPr="00C47D26" w:rsidRDefault="000F699C" w:rsidP="000F699C">
            <w:pPr>
              <w:spacing w:after="0" w:line="240" w:lineRule="auto"/>
              <w:rPr>
                <w:rFonts w:ascii="Arial" w:hAnsi="Arial" w:cs="Arial"/>
                <w:b/>
                <w:bCs/>
                <w:sz w:val="20"/>
                <w:szCs w:val="20"/>
                <w:lang w:val="lt-LT"/>
              </w:rPr>
            </w:pPr>
            <w:r w:rsidRPr="000F699C">
              <w:rPr>
                <w:rFonts w:ascii="Arial" w:hAnsi="Arial" w:cs="Arial"/>
                <w:b/>
                <w:bCs/>
                <w:sz w:val="20"/>
                <w:szCs w:val="20"/>
                <w:lang w:val="lt-LT"/>
              </w:rPr>
              <w:t>Lietuvių kalbos ir literatūros_</w:t>
            </w:r>
            <w:r>
              <w:rPr>
                <w:rFonts w:ascii="Arial" w:hAnsi="Arial" w:cs="Arial"/>
                <w:b/>
                <w:bCs/>
                <w:sz w:val="20"/>
                <w:szCs w:val="20"/>
                <w:lang w:val="lt-LT"/>
              </w:rPr>
              <w:t>B</w:t>
            </w:r>
          </w:p>
        </w:tc>
        <w:tc>
          <w:tcPr>
            <w:tcW w:w="940" w:type="dxa"/>
            <w:tcBorders>
              <w:top w:val="single" w:sz="4" w:space="0" w:color="auto"/>
              <w:left w:val="nil"/>
              <w:bottom w:val="single" w:sz="4" w:space="0" w:color="auto"/>
              <w:right w:val="single" w:sz="4" w:space="0" w:color="auto"/>
            </w:tcBorders>
            <w:shd w:val="clear" w:color="auto" w:fill="auto"/>
            <w:noWrap/>
          </w:tcPr>
          <w:p w:rsidR="000F699C" w:rsidRPr="002406E5" w:rsidRDefault="000F699C" w:rsidP="000F699C">
            <w:pPr>
              <w:spacing w:after="0"/>
            </w:pPr>
            <w:r w:rsidRPr="002406E5">
              <w:t>15</w:t>
            </w:r>
          </w:p>
        </w:tc>
        <w:tc>
          <w:tcPr>
            <w:tcW w:w="2903" w:type="dxa"/>
            <w:tcBorders>
              <w:top w:val="single" w:sz="4" w:space="0" w:color="auto"/>
              <w:left w:val="nil"/>
              <w:bottom w:val="single" w:sz="4" w:space="0" w:color="auto"/>
              <w:right w:val="single" w:sz="4" w:space="0" w:color="auto"/>
            </w:tcBorders>
            <w:shd w:val="clear" w:color="auto" w:fill="auto"/>
            <w:noWrap/>
          </w:tcPr>
          <w:p w:rsidR="000F699C" w:rsidRPr="002406E5" w:rsidRDefault="000F699C" w:rsidP="000F699C">
            <w:pPr>
              <w:spacing w:after="0"/>
            </w:pPr>
            <w:r w:rsidRPr="002406E5">
              <w:t>15</w:t>
            </w:r>
          </w:p>
        </w:tc>
        <w:tc>
          <w:tcPr>
            <w:tcW w:w="1118" w:type="dxa"/>
            <w:tcBorders>
              <w:top w:val="single" w:sz="4" w:space="0" w:color="auto"/>
              <w:left w:val="nil"/>
              <w:bottom w:val="single" w:sz="4" w:space="0" w:color="auto"/>
              <w:right w:val="single" w:sz="4" w:space="0" w:color="auto"/>
            </w:tcBorders>
            <w:shd w:val="clear" w:color="auto" w:fill="auto"/>
            <w:noWrap/>
          </w:tcPr>
          <w:p w:rsidR="000F699C" w:rsidRPr="002406E5" w:rsidRDefault="000F699C" w:rsidP="000F699C">
            <w:pPr>
              <w:spacing w:after="0"/>
            </w:pPr>
            <w:r w:rsidRPr="002406E5">
              <w:t>1</w:t>
            </w:r>
          </w:p>
        </w:tc>
        <w:tc>
          <w:tcPr>
            <w:tcW w:w="1134" w:type="dxa"/>
            <w:tcBorders>
              <w:top w:val="single" w:sz="4" w:space="0" w:color="auto"/>
              <w:left w:val="nil"/>
              <w:bottom w:val="single" w:sz="4" w:space="0" w:color="auto"/>
              <w:right w:val="single" w:sz="4" w:space="0" w:color="auto"/>
            </w:tcBorders>
            <w:shd w:val="clear" w:color="auto" w:fill="auto"/>
            <w:noWrap/>
          </w:tcPr>
          <w:p w:rsidR="000F699C" w:rsidRPr="002406E5" w:rsidRDefault="000F699C" w:rsidP="000F699C">
            <w:pPr>
              <w:spacing w:after="0"/>
            </w:pPr>
            <w:r w:rsidRPr="002406E5">
              <w:t>1</w:t>
            </w:r>
          </w:p>
        </w:tc>
        <w:tc>
          <w:tcPr>
            <w:tcW w:w="709" w:type="dxa"/>
            <w:tcBorders>
              <w:top w:val="single" w:sz="4" w:space="0" w:color="auto"/>
              <w:left w:val="nil"/>
              <w:bottom w:val="single" w:sz="4" w:space="0" w:color="auto"/>
              <w:right w:val="single" w:sz="4" w:space="0" w:color="auto"/>
            </w:tcBorders>
            <w:shd w:val="clear" w:color="auto" w:fill="auto"/>
            <w:noWrap/>
          </w:tcPr>
          <w:p w:rsidR="000F699C" w:rsidRPr="002406E5" w:rsidRDefault="000F699C" w:rsidP="000F699C">
            <w:pPr>
              <w:spacing w:after="0"/>
            </w:pPr>
            <w:r w:rsidRPr="002406E5">
              <w:t>1</w:t>
            </w:r>
          </w:p>
        </w:tc>
      </w:tr>
      <w:tr w:rsidR="000F699C" w:rsidRPr="00C47D26" w:rsidTr="006C43A4">
        <w:trPr>
          <w:trHeight w:val="275"/>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F699C" w:rsidRPr="00C47D26" w:rsidRDefault="000F699C" w:rsidP="000F699C">
            <w:pPr>
              <w:spacing w:after="0" w:line="240" w:lineRule="auto"/>
              <w:rPr>
                <w:rFonts w:ascii="Arial" w:hAnsi="Arial" w:cs="Arial"/>
                <w:b/>
                <w:bCs/>
                <w:sz w:val="20"/>
                <w:szCs w:val="20"/>
                <w:lang w:val="lt-LT"/>
              </w:rPr>
            </w:pPr>
            <w:r w:rsidRPr="00C47D26">
              <w:rPr>
                <w:rFonts w:ascii="Arial" w:hAnsi="Arial" w:cs="Arial"/>
                <w:b/>
                <w:bCs/>
                <w:sz w:val="20"/>
                <w:szCs w:val="20"/>
                <w:lang w:val="lt-LT"/>
              </w:rPr>
              <w:t>Anglų kalbos</w:t>
            </w:r>
          </w:p>
          <w:p w:rsidR="000F699C" w:rsidRPr="00C47D26" w:rsidRDefault="000F699C" w:rsidP="000F699C">
            <w:pPr>
              <w:spacing w:after="0" w:line="240" w:lineRule="auto"/>
              <w:rPr>
                <w:rFonts w:ascii="Arial" w:hAnsi="Arial" w:cs="Arial"/>
                <w:b/>
                <w:bCs/>
                <w:sz w:val="20"/>
                <w:szCs w:val="20"/>
                <w:lang w:val="lt-LT"/>
              </w:rPr>
            </w:pPr>
          </w:p>
        </w:tc>
        <w:tc>
          <w:tcPr>
            <w:tcW w:w="940" w:type="dxa"/>
            <w:tcBorders>
              <w:top w:val="nil"/>
              <w:left w:val="nil"/>
              <w:bottom w:val="single" w:sz="4" w:space="0" w:color="auto"/>
              <w:right w:val="single" w:sz="4" w:space="0" w:color="auto"/>
            </w:tcBorders>
            <w:shd w:val="clear" w:color="auto" w:fill="auto"/>
            <w:noWrap/>
            <w:hideMark/>
          </w:tcPr>
          <w:p w:rsidR="000F699C" w:rsidRPr="002406E5" w:rsidRDefault="000F699C" w:rsidP="000F699C">
            <w:pPr>
              <w:spacing w:after="0"/>
            </w:pPr>
            <w:r w:rsidRPr="002406E5">
              <w:t>86</w:t>
            </w:r>
          </w:p>
        </w:tc>
        <w:tc>
          <w:tcPr>
            <w:tcW w:w="2903" w:type="dxa"/>
            <w:tcBorders>
              <w:top w:val="nil"/>
              <w:left w:val="nil"/>
              <w:bottom w:val="single" w:sz="4" w:space="0" w:color="auto"/>
              <w:right w:val="single" w:sz="4" w:space="0" w:color="auto"/>
            </w:tcBorders>
            <w:shd w:val="clear" w:color="auto" w:fill="auto"/>
            <w:noWrap/>
            <w:hideMark/>
          </w:tcPr>
          <w:p w:rsidR="000F699C" w:rsidRPr="002406E5" w:rsidRDefault="000F699C" w:rsidP="000F699C">
            <w:pPr>
              <w:spacing w:after="0"/>
            </w:pPr>
            <w:r w:rsidRPr="002406E5">
              <w:t>12-9 | 15-7 |  18 | 11 | 14</w:t>
            </w:r>
          </w:p>
        </w:tc>
        <w:tc>
          <w:tcPr>
            <w:tcW w:w="1118" w:type="dxa"/>
            <w:tcBorders>
              <w:top w:val="nil"/>
              <w:left w:val="nil"/>
              <w:bottom w:val="single" w:sz="4" w:space="0" w:color="auto"/>
              <w:right w:val="single" w:sz="4" w:space="0" w:color="auto"/>
            </w:tcBorders>
            <w:shd w:val="clear" w:color="auto" w:fill="auto"/>
            <w:noWrap/>
            <w:hideMark/>
          </w:tcPr>
          <w:p w:rsidR="000F699C" w:rsidRPr="002406E5" w:rsidRDefault="000F699C" w:rsidP="000F699C">
            <w:pPr>
              <w:spacing w:after="0"/>
            </w:pPr>
            <w:r w:rsidRPr="002406E5">
              <w:t>1</w:t>
            </w:r>
          </w:p>
        </w:tc>
        <w:tc>
          <w:tcPr>
            <w:tcW w:w="1134" w:type="dxa"/>
            <w:tcBorders>
              <w:top w:val="nil"/>
              <w:left w:val="nil"/>
              <w:bottom w:val="single" w:sz="4" w:space="0" w:color="auto"/>
              <w:right w:val="single" w:sz="4" w:space="0" w:color="auto"/>
            </w:tcBorders>
            <w:shd w:val="clear" w:color="auto" w:fill="auto"/>
            <w:noWrap/>
            <w:hideMark/>
          </w:tcPr>
          <w:p w:rsidR="000F699C" w:rsidRPr="002406E5" w:rsidRDefault="000F699C" w:rsidP="000F699C">
            <w:pPr>
              <w:spacing w:after="0"/>
            </w:pPr>
            <w:r w:rsidRPr="002406E5">
              <w:t>7</w:t>
            </w:r>
          </w:p>
        </w:tc>
        <w:tc>
          <w:tcPr>
            <w:tcW w:w="709" w:type="dxa"/>
            <w:tcBorders>
              <w:top w:val="nil"/>
              <w:left w:val="nil"/>
              <w:bottom w:val="single" w:sz="4" w:space="0" w:color="auto"/>
              <w:right w:val="single" w:sz="4" w:space="0" w:color="auto"/>
            </w:tcBorders>
            <w:shd w:val="clear" w:color="auto" w:fill="auto"/>
            <w:noWrap/>
            <w:hideMark/>
          </w:tcPr>
          <w:p w:rsidR="000F699C" w:rsidRPr="002406E5" w:rsidRDefault="000F699C" w:rsidP="000F699C">
            <w:pPr>
              <w:spacing w:after="0"/>
            </w:pPr>
            <w:r w:rsidRPr="002406E5">
              <w:t>7</w:t>
            </w:r>
          </w:p>
        </w:tc>
      </w:tr>
      <w:tr w:rsidR="000F699C" w:rsidRPr="00C47D26" w:rsidTr="006C43A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F699C" w:rsidRPr="00C47D26" w:rsidRDefault="000F699C" w:rsidP="000F699C">
            <w:pPr>
              <w:spacing w:after="0" w:line="240" w:lineRule="auto"/>
              <w:rPr>
                <w:rFonts w:ascii="Arial" w:hAnsi="Arial" w:cs="Arial"/>
                <w:b/>
                <w:bCs/>
                <w:sz w:val="20"/>
                <w:szCs w:val="20"/>
                <w:lang w:val="lt-LT"/>
              </w:rPr>
            </w:pPr>
            <w:r w:rsidRPr="00C47D26">
              <w:rPr>
                <w:rFonts w:ascii="Arial" w:hAnsi="Arial" w:cs="Arial"/>
                <w:b/>
                <w:bCs/>
                <w:sz w:val="20"/>
                <w:szCs w:val="20"/>
                <w:lang w:val="lt-LT"/>
              </w:rPr>
              <w:t>Matematikos_A</w:t>
            </w:r>
          </w:p>
        </w:tc>
        <w:tc>
          <w:tcPr>
            <w:tcW w:w="940" w:type="dxa"/>
            <w:tcBorders>
              <w:top w:val="nil"/>
              <w:left w:val="nil"/>
              <w:bottom w:val="single" w:sz="4" w:space="0" w:color="auto"/>
              <w:right w:val="single" w:sz="4" w:space="0" w:color="auto"/>
            </w:tcBorders>
            <w:shd w:val="clear" w:color="auto" w:fill="auto"/>
            <w:noWrap/>
            <w:hideMark/>
          </w:tcPr>
          <w:p w:rsidR="000F699C" w:rsidRPr="002406E5" w:rsidRDefault="000F699C" w:rsidP="000F699C">
            <w:pPr>
              <w:spacing w:after="0"/>
            </w:pPr>
            <w:r w:rsidRPr="002406E5">
              <w:t>91</w:t>
            </w:r>
          </w:p>
        </w:tc>
        <w:tc>
          <w:tcPr>
            <w:tcW w:w="2903" w:type="dxa"/>
            <w:tcBorders>
              <w:top w:val="nil"/>
              <w:left w:val="nil"/>
              <w:bottom w:val="single" w:sz="4" w:space="0" w:color="auto"/>
              <w:right w:val="single" w:sz="4" w:space="0" w:color="auto"/>
            </w:tcBorders>
            <w:shd w:val="clear" w:color="auto" w:fill="auto"/>
            <w:noWrap/>
            <w:hideMark/>
          </w:tcPr>
          <w:p w:rsidR="000F699C" w:rsidRPr="002406E5" w:rsidRDefault="000F699C" w:rsidP="000F699C">
            <w:pPr>
              <w:spacing w:after="0"/>
            </w:pPr>
            <w:r w:rsidRPr="002406E5">
              <w:t>7 | 15 | 23 |  24 | 22</w:t>
            </w:r>
          </w:p>
        </w:tc>
        <w:tc>
          <w:tcPr>
            <w:tcW w:w="1118" w:type="dxa"/>
            <w:tcBorders>
              <w:top w:val="nil"/>
              <w:left w:val="nil"/>
              <w:bottom w:val="single" w:sz="4" w:space="0" w:color="auto"/>
              <w:right w:val="single" w:sz="4" w:space="0" w:color="auto"/>
            </w:tcBorders>
            <w:shd w:val="clear" w:color="auto" w:fill="auto"/>
            <w:noWrap/>
            <w:hideMark/>
          </w:tcPr>
          <w:p w:rsidR="000F699C" w:rsidRPr="002406E5" w:rsidRDefault="000F699C" w:rsidP="000F699C">
            <w:pPr>
              <w:spacing w:after="0"/>
            </w:pPr>
            <w:r w:rsidRPr="002406E5">
              <w:t>1</w:t>
            </w:r>
          </w:p>
        </w:tc>
        <w:tc>
          <w:tcPr>
            <w:tcW w:w="1134" w:type="dxa"/>
            <w:tcBorders>
              <w:top w:val="nil"/>
              <w:left w:val="nil"/>
              <w:bottom w:val="single" w:sz="4" w:space="0" w:color="auto"/>
              <w:right w:val="single" w:sz="4" w:space="0" w:color="auto"/>
            </w:tcBorders>
            <w:shd w:val="clear" w:color="auto" w:fill="auto"/>
            <w:noWrap/>
            <w:hideMark/>
          </w:tcPr>
          <w:p w:rsidR="000F699C" w:rsidRPr="002406E5" w:rsidRDefault="000F699C" w:rsidP="000F699C">
            <w:pPr>
              <w:spacing w:after="0"/>
            </w:pPr>
            <w:r w:rsidRPr="002406E5">
              <w:t>5</w:t>
            </w:r>
          </w:p>
        </w:tc>
        <w:tc>
          <w:tcPr>
            <w:tcW w:w="709" w:type="dxa"/>
            <w:tcBorders>
              <w:top w:val="nil"/>
              <w:left w:val="nil"/>
              <w:bottom w:val="single" w:sz="4" w:space="0" w:color="auto"/>
              <w:right w:val="single" w:sz="4" w:space="0" w:color="auto"/>
            </w:tcBorders>
            <w:shd w:val="clear" w:color="auto" w:fill="auto"/>
            <w:noWrap/>
            <w:hideMark/>
          </w:tcPr>
          <w:p w:rsidR="000F699C" w:rsidRPr="002406E5" w:rsidRDefault="000F699C" w:rsidP="000F699C">
            <w:pPr>
              <w:spacing w:after="0"/>
            </w:pPr>
            <w:r w:rsidRPr="002406E5">
              <w:t>5</w:t>
            </w:r>
          </w:p>
        </w:tc>
      </w:tr>
      <w:tr w:rsidR="000F699C" w:rsidRPr="00C47D26" w:rsidTr="006C43A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F699C" w:rsidRPr="00C47D26" w:rsidRDefault="000F699C" w:rsidP="000F699C">
            <w:pPr>
              <w:spacing w:after="0" w:line="240" w:lineRule="auto"/>
              <w:rPr>
                <w:rFonts w:ascii="Arial" w:hAnsi="Arial" w:cs="Arial"/>
                <w:b/>
                <w:bCs/>
                <w:sz w:val="20"/>
                <w:szCs w:val="20"/>
                <w:lang w:val="lt-LT"/>
              </w:rPr>
            </w:pPr>
            <w:r w:rsidRPr="00C47D26">
              <w:rPr>
                <w:rFonts w:ascii="Arial" w:hAnsi="Arial" w:cs="Arial"/>
                <w:b/>
                <w:bCs/>
                <w:sz w:val="20"/>
                <w:szCs w:val="20"/>
                <w:lang w:val="lt-LT"/>
              </w:rPr>
              <w:t>Matematikos_B</w:t>
            </w:r>
          </w:p>
        </w:tc>
        <w:tc>
          <w:tcPr>
            <w:tcW w:w="940" w:type="dxa"/>
            <w:tcBorders>
              <w:top w:val="nil"/>
              <w:left w:val="nil"/>
              <w:bottom w:val="single" w:sz="4" w:space="0" w:color="auto"/>
              <w:right w:val="single" w:sz="4" w:space="0" w:color="auto"/>
            </w:tcBorders>
            <w:shd w:val="clear" w:color="auto" w:fill="auto"/>
            <w:noWrap/>
            <w:hideMark/>
          </w:tcPr>
          <w:p w:rsidR="000F699C" w:rsidRPr="002406E5" w:rsidRDefault="000F699C" w:rsidP="000F699C">
            <w:pPr>
              <w:spacing w:after="0"/>
            </w:pPr>
            <w:r w:rsidRPr="002406E5">
              <w:t>18</w:t>
            </w:r>
          </w:p>
        </w:tc>
        <w:tc>
          <w:tcPr>
            <w:tcW w:w="2903" w:type="dxa"/>
            <w:tcBorders>
              <w:top w:val="nil"/>
              <w:left w:val="nil"/>
              <w:bottom w:val="single" w:sz="4" w:space="0" w:color="auto"/>
              <w:right w:val="single" w:sz="4" w:space="0" w:color="auto"/>
            </w:tcBorders>
            <w:shd w:val="clear" w:color="auto" w:fill="auto"/>
            <w:noWrap/>
            <w:hideMark/>
          </w:tcPr>
          <w:p w:rsidR="000F699C" w:rsidRPr="002406E5" w:rsidRDefault="000F699C" w:rsidP="000F699C">
            <w:pPr>
              <w:spacing w:after="0"/>
            </w:pPr>
            <w:r w:rsidRPr="002406E5">
              <w:t>18</w:t>
            </w:r>
          </w:p>
        </w:tc>
        <w:tc>
          <w:tcPr>
            <w:tcW w:w="1118" w:type="dxa"/>
            <w:tcBorders>
              <w:top w:val="nil"/>
              <w:left w:val="nil"/>
              <w:bottom w:val="single" w:sz="4" w:space="0" w:color="auto"/>
              <w:right w:val="single" w:sz="4" w:space="0" w:color="auto"/>
            </w:tcBorders>
            <w:shd w:val="clear" w:color="auto" w:fill="auto"/>
            <w:noWrap/>
            <w:hideMark/>
          </w:tcPr>
          <w:p w:rsidR="000F699C" w:rsidRPr="002406E5" w:rsidRDefault="000F699C" w:rsidP="000F699C">
            <w:pPr>
              <w:spacing w:after="0"/>
            </w:pPr>
            <w:r w:rsidRPr="002406E5">
              <w:t>1</w:t>
            </w:r>
          </w:p>
        </w:tc>
        <w:tc>
          <w:tcPr>
            <w:tcW w:w="1134" w:type="dxa"/>
            <w:tcBorders>
              <w:top w:val="nil"/>
              <w:left w:val="nil"/>
              <w:bottom w:val="single" w:sz="4" w:space="0" w:color="auto"/>
              <w:right w:val="single" w:sz="4" w:space="0" w:color="auto"/>
            </w:tcBorders>
            <w:shd w:val="clear" w:color="auto" w:fill="auto"/>
            <w:noWrap/>
            <w:hideMark/>
          </w:tcPr>
          <w:p w:rsidR="000F699C" w:rsidRPr="002406E5" w:rsidRDefault="000F699C" w:rsidP="000F699C">
            <w:pPr>
              <w:spacing w:after="0"/>
            </w:pPr>
            <w:r w:rsidRPr="002406E5">
              <w:t>1</w:t>
            </w:r>
          </w:p>
        </w:tc>
        <w:tc>
          <w:tcPr>
            <w:tcW w:w="709" w:type="dxa"/>
            <w:tcBorders>
              <w:top w:val="nil"/>
              <w:left w:val="nil"/>
              <w:bottom w:val="single" w:sz="4" w:space="0" w:color="auto"/>
              <w:right w:val="single" w:sz="4" w:space="0" w:color="auto"/>
            </w:tcBorders>
            <w:shd w:val="clear" w:color="auto" w:fill="auto"/>
            <w:noWrap/>
            <w:hideMark/>
          </w:tcPr>
          <w:p w:rsidR="000F699C" w:rsidRPr="002406E5" w:rsidRDefault="000F699C" w:rsidP="000F699C">
            <w:pPr>
              <w:spacing w:after="0"/>
            </w:pPr>
            <w:r w:rsidRPr="002406E5">
              <w:t>1</w:t>
            </w:r>
          </w:p>
        </w:tc>
      </w:tr>
      <w:tr w:rsidR="000F699C" w:rsidRPr="00C47D26" w:rsidTr="006C43A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F699C" w:rsidRPr="00C47D26" w:rsidRDefault="000F699C" w:rsidP="000F699C">
            <w:pPr>
              <w:spacing w:after="0" w:line="240" w:lineRule="auto"/>
              <w:rPr>
                <w:rFonts w:ascii="Arial" w:hAnsi="Arial" w:cs="Arial"/>
                <w:b/>
                <w:bCs/>
                <w:sz w:val="20"/>
                <w:szCs w:val="20"/>
                <w:lang w:val="lt-LT"/>
              </w:rPr>
            </w:pPr>
            <w:r w:rsidRPr="00C47D26">
              <w:rPr>
                <w:rFonts w:ascii="Arial" w:hAnsi="Arial" w:cs="Arial"/>
                <w:b/>
                <w:bCs/>
                <w:sz w:val="20"/>
                <w:szCs w:val="20"/>
                <w:lang w:val="lt-LT"/>
              </w:rPr>
              <w:t>Istorijos</w:t>
            </w:r>
          </w:p>
        </w:tc>
        <w:tc>
          <w:tcPr>
            <w:tcW w:w="940" w:type="dxa"/>
            <w:tcBorders>
              <w:top w:val="nil"/>
              <w:left w:val="nil"/>
              <w:bottom w:val="single" w:sz="4" w:space="0" w:color="auto"/>
              <w:right w:val="single" w:sz="4" w:space="0" w:color="auto"/>
            </w:tcBorders>
            <w:shd w:val="clear" w:color="auto" w:fill="auto"/>
            <w:noWrap/>
            <w:hideMark/>
          </w:tcPr>
          <w:p w:rsidR="000F699C" w:rsidRPr="002406E5" w:rsidRDefault="000F699C" w:rsidP="000F699C">
            <w:pPr>
              <w:spacing w:after="0"/>
            </w:pPr>
            <w:r w:rsidRPr="002406E5">
              <w:t>39</w:t>
            </w:r>
          </w:p>
        </w:tc>
        <w:tc>
          <w:tcPr>
            <w:tcW w:w="2903" w:type="dxa"/>
            <w:tcBorders>
              <w:top w:val="nil"/>
              <w:left w:val="nil"/>
              <w:bottom w:val="single" w:sz="4" w:space="0" w:color="auto"/>
              <w:right w:val="single" w:sz="4" w:space="0" w:color="auto"/>
            </w:tcBorders>
            <w:shd w:val="clear" w:color="auto" w:fill="auto"/>
            <w:noWrap/>
            <w:hideMark/>
          </w:tcPr>
          <w:p w:rsidR="000F699C" w:rsidRPr="002406E5" w:rsidRDefault="000F699C" w:rsidP="000F699C">
            <w:pPr>
              <w:spacing w:after="0"/>
            </w:pPr>
            <w:r w:rsidRPr="002406E5">
              <w:t>11 | 19 |  9</w:t>
            </w:r>
          </w:p>
        </w:tc>
        <w:tc>
          <w:tcPr>
            <w:tcW w:w="1118" w:type="dxa"/>
            <w:tcBorders>
              <w:top w:val="nil"/>
              <w:left w:val="nil"/>
              <w:bottom w:val="single" w:sz="4" w:space="0" w:color="auto"/>
              <w:right w:val="single" w:sz="4" w:space="0" w:color="auto"/>
            </w:tcBorders>
            <w:shd w:val="clear" w:color="auto" w:fill="auto"/>
            <w:noWrap/>
            <w:hideMark/>
          </w:tcPr>
          <w:p w:rsidR="000F699C" w:rsidRPr="002406E5" w:rsidRDefault="000F699C" w:rsidP="000F699C">
            <w:pPr>
              <w:spacing w:after="0"/>
            </w:pPr>
            <w:r w:rsidRPr="002406E5">
              <w:t>1</w:t>
            </w:r>
          </w:p>
        </w:tc>
        <w:tc>
          <w:tcPr>
            <w:tcW w:w="1134" w:type="dxa"/>
            <w:tcBorders>
              <w:top w:val="nil"/>
              <w:left w:val="nil"/>
              <w:bottom w:val="single" w:sz="4" w:space="0" w:color="auto"/>
              <w:right w:val="single" w:sz="4" w:space="0" w:color="auto"/>
            </w:tcBorders>
            <w:shd w:val="clear" w:color="auto" w:fill="auto"/>
            <w:noWrap/>
            <w:hideMark/>
          </w:tcPr>
          <w:p w:rsidR="000F699C" w:rsidRPr="002406E5" w:rsidRDefault="000F699C" w:rsidP="000F699C">
            <w:pPr>
              <w:spacing w:after="0"/>
            </w:pPr>
            <w:r w:rsidRPr="002406E5">
              <w:t>3</w:t>
            </w:r>
          </w:p>
        </w:tc>
        <w:tc>
          <w:tcPr>
            <w:tcW w:w="709" w:type="dxa"/>
            <w:tcBorders>
              <w:top w:val="nil"/>
              <w:left w:val="nil"/>
              <w:bottom w:val="single" w:sz="4" w:space="0" w:color="auto"/>
              <w:right w:val="single" w:sz="4" w:space="0" w:color="auto"/>
            </w:tcBorders>
            <w:shd w:val="clear" w:color="auto" w:fill="auto"/>
            <w:noWrap/>
            <w:hideMark/>
          </w:tcPr>
          <w:p w:rsidR="000F699C" w:rsidRPr="002406E5" w:rsidRDefault="000F699C" w:rsidP="000F699C">
            <w:pPr>
              <w:spacing w:after="0"/>
            </w:pPr>
            <w:r w:rsidRPr="002406E5">
              <w:t>3</w:t>
            </w:r>
          </w:p>
        </w:tc>
      </w:tr>
      <w:tr w:rsidR="000F699C" w:rsidRPr="00C47D26" w:rsidTr="006C43A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F699C" w:rsidRPr="00C47D26" w:rsidRDefault="000F699C" w:rsidP="000F699C">
            <w:pPr>
              <w:spacing w:after="0" w:line="240" w:lineRule="auto"/>
              <w:rPr>
                <w:rFonts w:ascii="Arial" w:hAnsi="Arial" w:cs="Arial"/>
                <w:b/>
                <w:bCs/>
                <w:sz w:val="20"/>
                <w:szCs w:val="20"/>
                <w:lang w:val="lt-LT"/>
              </w:rPr>
            </w:pPr>
            <w:r w:rsidRPr="00C47D26">
              <w:rPr>
                <w:rFonts w:ascii="Arial" w:hAnsi="Arial" w:cs="Arial"/>
                <w:b/>
                <w:bCs/>
                <w:sz w:val="20"/>
                <w:szCs w:val="20"/>
                <w:lang w:val="lt-LT"/>
              </w:rPr>
              <w:t>Biologijos</w:t>
            </w:r>
          </w:p>
        </w:tc>
        <w:tc>
          <w:tcPr>
            <w:tcW w:w="940" w:type="dxa"/>
            <w:tcBorders>
              <w:top w:val="nil"/>
              <w:left w:val="nil"/>
              <w:bottom w:val="single" w:sz="4" w:space="0" w:color="auto"/>
              <w:right w:val="single" w:sz="4" w:space="0" w:color="auto"/>
            </w:tcBorders>
            <w:shd w:val="clear" w:color="auto" w:fill="auto"/>
            <w:noWrap/>
            <w:hideMark/>
          </w:tcPr>
          <w:p w:rsidR="000F699C" w:rsidRPr="002406E5" w:rsidRDefault="000F699C" w:rsidP="000F699C">
            <w:pPr>
              <w:spacing w:after="0"/>
            </w:pPr>
            <w:r w:rsidRPr="002406E5">
              <w:t>45</w:t>
            </w:r>
          </w:p>
        </w:tc>
        <w:tc>
          <w:tcPr>
            <w:tcW w:w="2903" w:type="dxa"/>
            <w:tcBorders>
              <w:top w:val="nil"/>
              <w:left w:val="nil"/>
              <w:bottom w:val="single" w:sz="4" w:space="0" w:color="auto"/>
              <w:right w:val="single" w:sz="4" w:space="0" w:color="auto"/>
            </w:tcBorders>
            <w:shd w:val="clear" w:color="auto" w:fill="auto"/>
            <w:noWrap/>
            <w:hideMark/>
          </w:tcPr>
          <w:p w:rsidR="000F699C" w:rsidRPr="002406E5" w:rsidRDefault="000F699C" w:rsidP="000F699C">
            <w:pPr>
              <w:spacing w:after="0"/>
            </w:pPr>
            <w:r w:rsidRPr="002406E5">
              <w:t xml:space="preserve">11 | 11 |  23 </w:t>
            </w:r>
          </w:p>
        </w:tc>
        <w:tc>
          <w:tcPr>
            <w:tcW w:w="1118" w:type="dxa"/>
            <w:tcBorders>
              <w:top w:val="nil"/>
              <w:left w:val="nil"/>
              <w:bottom w:val="single" w:sz="4" w:space="0" w:color="auto"/>
              <w:right w:val="single" w:sz="4" w:space="0" w:color="auto"/>
            </w:tcBorders>
            <w:shd w:val="clear" w:color="auto" w:fill="auto"/>
            <w:noWrap/>
            <w:hideMark/>
          </w:tcPr>
          <w:p w:rsidR="000F699C" w:rsidRPr="002406E5" w:rsidRDefault="000F699C" w:rsidP="000F699C">
            <w:pPr>
              <w:spacing w:after="0"/>
            </w:pPr>
            <w:r w:rsidRPr="002406E5">
              <w:t>1</w:t>
            </w:r>
          </w:p>
        </w:tc>
        <w:tc>
          <w:tcPr>
            <w:tcW w:w="1134" w:type="dxa"/>
            <w:tcBorders>
              <w:top w:val="nil"/>
              <w:left w:val="nil"/>
              <w:bottom w:val="single" w:sz="4" w:space="0" w:color="auto"/>
              <w:right w:val="single" w:sz="4" w:space="0" w:color="auto"/>
            </w:tcBorders>
            <w:shd w:val="clear" w:color="auto" w:fill="auto"/>
            <w:noWrap/>
            <w:hideMark/>
          </w:tcPr>
          <w:p w:rsidR="000F699C" w:rsidRPr="002406E5" w:rsidRDefault="000F699C" w:rsidP="000F699C">
            <w:pPr>
              <w:spacing w:after="0"/>
            </w:pPr>
            <w:r w:rsidRPr="002406E5">
              <w:t>3</w:t>
            </w:r>
          </w:p>
        </w:tc>
        <w:tc>
          <w:tcPr>
            <w:tcW w:w="709" w:type="dxa"/>
            <w:tcBorders>
              <w:top w:val="nil"/>
              <w:left w:val="nil"/>
              <w:bottom w:val="single" w:sz="4" w:space="0" w:color="auto"/>
              <w:right w:val="single" w:sz="4" w:space="0" w:color="auto"/>
            </w:tcBorders>
            <w:shd w:val="clear" w:color="auto" w:fill="auto"/>
            <w:noWrap/>
            <w:hideMark/>
          </w:tcPr>
          <w:p w:rsidR="000F699C" w:rsidRPr="002406E5" w:rsidRDefault="000F699C" w:rsidP="000F699C">
            <w:pPr>
              <w:spacing w:after="0"/>
            </w:pPr>
            <w:r w:rsidRPr="002406E5">
              <w:t>3</w:t>
            </w:r>
          </w:p>
        </w:tc>
      </w:tr>
      <w:tr w:rsidR="000F699C" w:rsidRPr="00C47D26" w:rsidTr="006C43A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F699C" w:rsidRPr="00C47D26" w:rsidRDefault="000F699C" w:rsidP="000F699C">
            <w:pPr>
              <w:spacing w:after="0" w:line="240" w:lineRule="auto"/>
              <w:rPr>
                <w:rFonts w:ascii="Arial" w:hAnsi="Arial" w:cs="Arial"/>
                <w:b/>
                <w:bCs/>
                <w:sz w:val="20"/>
                <w:szCs w:val="20"/>
                <w:lang w:val="lt-LT"/>
              </w:rPr>
            </w:pPr>
            <w:r w:rsidRPr="00C47D26">
              <w:rPr>
                <w:rFonts w:ascii="Arial" w:hAnsi="Arial" w:cs="Arial"/>
                <w:b/>
                <w:bCs/>
                <w:sz w:val="20"/>
                <w:szCs w:val="20"/>
                <w:lang w:val="lt-LT"/>
              </w:rPr>
              <w:t>Chemijos</w:t>
            </w:r>
          </w:p>
        </w:tc>
        <w:tc>
          <w:tcPr>
            <w:tcW w:w="940" w:type="dxa"/>
            <w:tcBorders>
              <w:top w:val="nil"/>
              <w:left w:val="nil"/>
              <w:bottom w:val="single" w:sz="4" w:space="0" w:color="auto"/>
              <w:right w:val="single" w:sz="4" w:space="0" w:color="auto"/>
            </w:tcBorders>
            <w:shd w:val="clear" w:color="auto" w:fill="auto"/>
            <w:noWrap/>
            <w:hideMark/>
          </w:tcPr>
          <w:p w:rsidR="000F699C" w:rsidRPr="002406E5" w:rsidRDefault="000F699C" w:rsidP="000F699C">
            <w:pPr>
              <w:spacing w:after="0"/>
            </w:pPr>
            <w:r w:rsidRPr="002406E5">
              <w:t>23</w:t>
            </w:r>
          </w:p>
        </w:tc>
        <w:tc>
          <w:tcPr>
            <w:tcW w:w="2903" w:type="dxa"/>
            <w:tcBorders>
              <w:top w:val="nil"/>
              <w:left w:val="nil"/>
              <w:bottom w:val="single" w:sz="4" w:space="0" w:color="auto"/>
              <w:right w:val="single" w:sz="4" w:space="0" w:color="auto"/>
            </w:tcBorders>
            <w:shd w:val="clear" w:color="auto" w:fill="auto"/>
            <w:noWrap/>
            <w:hideMark/>
          </w:tcPr>
          <w:p w:rsidR="000F699C" w:rsidRPr="002406E5" w:rsidRDefault="000F699C" w:rsidP="0051000C">
            <w:pPr>
              <w:spacing w:after="0"/>
            </w:pPr>
            <w:r w:rsidRPr="002406E5">
              <w:t>8-15</w:t>
            </w:r>
          </w:p>
        </w:tc>
        <w:tc>
          <w:tcPr>
            <w:tcW w:w="1118" w:type="dxa"/>
            <w:tcBorders>
              <w:top w:val="nil"/>
              <w:left w:val="nil"/>
              <w:bottom w:val="single" w:sz="4" w:space="0" w:color="auto"/>
              <w:right w:val="single" w:sz="4" w:space="0" w:color="auto"/>
            </w:tcBorders>
            <w:shd w:val="clear" w:color="auto" w:fill="auto"/>
            <w:noWrap/>
            <w:hideMark/>
          </w:tcPr>
          <w:p w:rsidR="000F699C" w:rsidRPr="002406E5" w:rsidRDefault="000F699C" w:rsidP="000F699C">
            <w:pPr>
              <w:spacing w:after="0"/>
            </w:pPr>
            <w:r w:rsidRPr="002406E5">
              <w:t>1</w:t>
            </w:r>
          </w:p>
        </w:tc>
        <w:tc>
          <w:tcPr>
            <w:tcW w:w="1134" w:type="dxa"/>
            <w:tcBorders>
              <w:top w:val="nil"/>
              <w:left w:val="nil"/>
              <w:bottom w:val="single" w:sz="4" w:space="0" w:color="auto"/>
              <w:right w:val="single" w:sz="4" w:space="0" w:color="auto"/>
            </w:tcBorders>
            <w:shd w:val="clear" w:color="auto" w:fill="auto"/>
            <w:noWrap/>
            <w:hideMark/>
          </w:tcPr>
          <w:p w:rsidR="000F699C" w:rsidRPr="002406E5" w:rsidRDefault="000F699C" w:rsidP="000F699C">
            <w:pPr>
              <w:spacing w:after="0"/>
            </w:pPr>
            <w:r w:rsidRPr="002406E5">
              <w:t>2</w:t>
            </w:r>
          </w:p>
        </w:tc>
        <w:tc>
          <w:tcPr>
            <w:tcW w:w="709" w:type="dxa"/>
            <w:tcBorders>
              <w:top w:val="nil"/>
              <w:left w:val="nil"/>
              <w:bottom w:val="single" w:sz="4" w:space="0" w:color="auto"/>
              <w:right w:val="single" w:sz="4" w:space="0" w:color="auto"/>
            </w:tcBorders>
            <w:shd w:val="clear" w:color="auto" w:fill="auto"/>
            <w:noWrap/>
            <w:hideMark/>
          </w:tcPr>
          <w:p w:rsidR="000F699C" w:rsidRPr="002406E5" w:rsidRDefault="000F699C" w:rsidP="000F699C">
            <w:pPr>
              <w:spacing w:after="0"/>
            </w:pPr>
            <w:r w:rsidRPr="002406E5">
              <w:t>2</w:t>
            </w:r>
          </w:p>
        </w:tc>
      </w:tr>
      <w:tr w:rsidR="000F699C" w:rsidRPr="00C47D26" w:rsidTr="006C43A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F699C" w:rsidRPr="00C47D26" w:rsidRDefault="000F699C" w:rsidP="000F699C">
            <w:pPr>
              <w:spacing w:after="0" w:line="240" w:lineRule="auto"/>
              <w:rPr>
                <w:rFonts w:ascii="Arial" w:hAnsi="Arial" w:cs="Arial"/>
                <w:b/>
                <w:bCs/>
                <w:sz w:val="20"/>
                <w:szCs w:val="20"/>
                <w:lang w:val="lt-LT"/>
              </w:rPr>
            </w:pPr>
            <w:r w:rsidRPr="00C47D26">
              <w:rPr>
                <w:rFonts w:ascii="Arial" w:hAnsi="Arial" w:cs="Arial"/>
                <w:b/>
                <w:bCs/>
                <w:sz w:val="20"/>
                <w:szCs w:val="20"/>
                <w:lang w:val="lt-LT"/>
              </w:rPr>
              <w:t>Fizikos</w:t>
            </w:r>
          </w:p>
        </w:tc>
        <w:tc>
          <w:tcPr>
            <w:tcW w:w="940" w:type="dxa"/>
            <w:tcBorders>
              <w:top w:val="nil"/>
              <w:left w:val="nil"/>
              <w:bottom w:val="single" w:sz="4" w:space="0" w:color="auto"/>
              <w:right w:val="single" w:sz="4" w:space="0" w:color="auto"/>
            </w:tcBorders>
            <w:shd w:val="clear" w:color="auto" w:fill="auto"/>
            <w:noWrap/>
            <w:hideMark/>
          </w:tcPr>
          <w:p w:rsidR="000F699C" w:rsidRPr="002406E5" w:rsidRDefault="000F699C" w:rsidP="000F699C">
            <w:pPr>
              <w:spacing w:after="0"/>
            </w:pPr>
            <w:r w:rsidRPr="002406E5">
              <w:t>26</w:t>
            </w:r>
          </w:p>
        </w:tc>
        <w:tc>
          <w:tcPr>
            <w:tcW w:w="2903" w:type="dxa"/>
            <w:tcBorders>
              <w:top w:val="nil"/>
              <w:left w:val="nil"/>
              <w:bottom w:val="single" w:sz="4" w:space="0" w:color="auto"/>
              <w:right w:val="single" w:sz="4" w:space="0" w:color="auto"/>
            </w:tcBorders>
            <w:shd w:val="clear" w:color="auto" w:fill="auto"/>
            <w:noWrap/>
            <w:hideMark/>
          </w:tcPr>
          <w:p w:rsidR="000F699C" w:rsidRPr="002406E5" w:rsidRDefault="000F699C" w:rsidP="000F699C">
            <w:pPr>
              <w:spacing w:after="0"/>
            </w:pPr>
            <w:r w:rsidRPr="002406E5">
              <w:t>26</w:t>
            </w:r>
          </w:p>
        </w:tc>
        <w:tc>
          <w:tcPr>
            <w:tcW w:w="1118" w:type="dxa"/>
            <w:tcBorders>
              <w:top w:val="nil"/>
              <w:left w:val="nil"/>
              <w:bottom w:val="single" w:sz="4" w:space="0" w:color="auto"/>
              <w:right w:val="single" w:sz="4" w:space="0" w:color="auto"/>
            </w:tcBorders>
            <w:shd w:val="clear" w:color="auto" w:fill="auto"/>
            <w:noWrap/>
            <w:hideMark/>
          </w:tcPr>
          <w:p w:rsidR="000F699C" w:rsidRPr="002406E5" w:rsidRDefault="000F699C" w:rsidP="000F699C">
            <w:pPr>
              <w:spacing w:after="0"/>
            </w:pPr>
            <w:r w:rsidRPr="002406E5">
              <w:t>1</w:t>
            </w:r>
          </w:p>
        </w:tc>
        <w:tc>
          <w:tcPr>
            <w:tcW w:w="1134" w:type="dxa"/>
            <w:tcBorders>
              <w:top w:val="nil"/>
              <w:left w:val="nil"/>
              <w:bottom w:val="single" w:sz="4" w:space="0" w:color="auto"/>
              <w:right w:val="single" w:sz="4" w:space="0" w:color="auto"/>
            </w:tcBorders>
            <w:shd w:val="clear" w:color="auto" w:fill="auto"/>
            <w:noWrap/>
            <w:hideMark/>
          </w:tcPr>
          <w:p w:rsidR="000F699C" w:rsidRPr="002406E5" w:rsidRDefault="000F699C" w:rsidP="000F699C">
            <w:pPr>
              <w:spacing w:after="0"/>
            </w:pPr>
            <w:r w:rsidRPr="002406E5">
              <w:t>1</w:t>
            </w:r>
          </w:p>
        </w:tc>
        <w:tc>
          <w:tcPr>
            <w:tcW w:w="709" w:type="dxa"/>
            <w:tcBorders>
              <w:top w:val="nil"/>
              <w:left w:val="nil"/>
              <w:bottom w:val="single" w:sz="4" w:space="0" w:color="auto"/>
              <w:right w:val="single" w:sz="4" w:space="0" w:color="auto"/>
            </w:tcBorders>
            <w:shd w:val="clear" w:color="auto" w:fill="auto"/>
            <w:noWrap/>
            <w:hideMark/>
          </w:tcPr>
          <w:p w:rsidR="000F699C" w:rsidRPr="002406E5" w:rsidRDefault="000F699C" w:rsidP="000F699C">
            <w:pPr>
              <w:spacing w:after="0"/>
            </w:pPr>
            <w:r w:rsidRPr="002406E5">
              <w:t>1</w:t>
            </w:r>
          </w:p>
        </w:tc>
      </w:tr>
      <w:tr w:rsidR="000F699C" w:rsidRPr="00C47D26" w:rsidTr="006C43A4">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hideMark/>
          </w:tcPr>
          <w:p w:rsidR="000F699C" w:rsidRPr="00C47D26" w:rsidRDefault="000F699C" w:rsidP="000F699C">
            <w:pPr>
              <w:spacing w:after="0" w:line="240" w:lineRule="auto"/>
              <w:rPr>
                <w:rFonts w:ascii="Arial" w:hAnsi="Arial" w:cs="Arial"/>
                <w:b/>
                <w:bCs/>
                <w:sz w:val="20"/>
                <w:szCs w:val="20"/>
                <w:lang w:val="lt-LT"/>
              </w:rPr>
            </w:pPr>
            <w:r w:rsidRPr="00C47D26">
              <w:rPr>
                <w:rFonts w:ascii="Arial" w:hAnsi="Arial" w:cs="Arial"/>
                <w:b/>
                <w:bCs/>
                <w:sz w:val="20"/>
                <w:szCs w:val="20"/>
                <w:lang w:val="lt-LT"/>
              </w:rPr>
              <w:t>Informacinių technologijų</w:t>
            </w:r>
          </w:p>
        </w:tc>
        <w:tc>
          <w:tcPr>
            <w:tcW w:w="940" w:type="dxa"/>
            <w:tcBorders>
              <w:top w:val="nil"/>
              <w:left w:val="nil"/>
              <w:bottom w:val="single" w:sz="4" w:space="0" w:color="auto"/>
              <w:right w:val="single" w:sz="4" w:space="0" w:color="auto"/>
            </w:tcBorders>
            <w:shd w:val="clear" w:color="auto" w:fill="auto"/>
            <w:noWrap/>
            <w:hideMark/>
          </w:tcPr>
          <w:p w:rsidR="000F699C" w:rsidRPr="002406E5" w:rsidRDefault="000F699C" w:rsidP="000F699C">
            <w:pPr>
              <w:spacing w:after="0"/>
            </w:pPr>
            <w:r w:rsidRPr="002406E5">
              <w:t>11</w:t>
            </w:r>
          </w:p>
        </w:tc>
        <w:tc>
          <w:tcPr>
            <w:tcW w:w="2903" w:type="dxa"/>
            <w:tcBorders>
              <w:top w:val="nil"/>
              <w:left w:val="nil"/>
              <w:bottom w:val="single" w:sz="4" w:space="0" w:color="auto"/>
              <w:right w:val="single" w:sz="4" w:space="0" w:color="auto"/>
            </w:tcBorders>
            <w:shd w:val="clear" w:color="auto" w:fill="auto"/>
            <w:noWrap/>
            <w:hideMark/>
          </w:tcPr>
          <w:p w:rsidR="000F699C" w:rsidRPr="002406E5" w:rsidRDefault="000F699C" w:rsidP="000F699C">
            <w:pPr>
              <w:spacing w:after="0"/>
            </w:pPr>
            <w:r w:rsidRPr="002406E5">
              <w:t>11</w:t>
            </w:r>
          </w:p>
        </w:tc>
        <w:tc>
          <w:tcPr>
            <w:tcW w:w="1118" w:type="dxa"/>
            <w:tcBorders>
              <w:top w:val="nil"/>
              <w:left w:val="nil"/>
              <w:bottom w:val="single" w:sz="4" w:space="0" w:color="auto"/>
              <w:right w:val="single" w:sz="4" w:space="0" w:color="auto"/>
            </w:tcBorders>
            <w:shd w:val="clear" w:color="auto" w:fill="auto"/>
            <w:noWrap/>
            <w:hideMark/>
          </w:tcPr>
          <w:p w:rsidR="000F699C" w:rsidRPr="002406E5" w:rsidRDefault="000F699C" w:rsidP="000F699C">
            <w:pPr>
              <w:spacing w:after="0"/>
            </w:pPr>
            <w:r w:rsidRPr="002406E5">
              <w:t>1</w:t>
            </w:r>
          </w:p>
        </w:tc>
        <w:tc>
          <w:tcPr>
            <w:tcW w:w="1134" w:type="dxa"/>
            <w:tcBorders>
              <w:top w:val="nil"/>
              <w:left w:val="nil"/>
              <w:bottom w:val="single" w:sz="4" w:space="0" w:color="auto"/>
              <w:right w:val="single" w:sz="4" w:space="0" w:color="auto"/>
            </w:tcBorders>
            <w:shd w:val="clear" w:color="auto" w:fill="auto"/>
            <w:noWrap/>
            <w:hideMark/>
          </w:tcPr>
          <w:p w:rsidR="000F699C" w:rsidRPr="002406E5" w:rsidRDefault="000F699C" w:rsidP="000F699C">
            <w:pPr>
              <w:spacing w:after="0"/>
            </w:pPr>
            <w:r w:rsidRPr="002406E5">
              <w:t>1</w:t>
            </w:r>
          </w:p>
        </w:tc>
        <w:tc>
          <w:tcPr>
            <w:tcW w:w="709" w:type="dxa"/>
            <w:tcBorders>
              <w:top w:val="nil"/>
              <w:left w:val="nil"/>
              <w:bottom w:val="single" w:sz="4" w:space="0" w:color="auto"/>
              <w:right w:val="single" w:sz="4" w:space="0" w:color="auto"/>
            </w:tcBorders>
            <w:shd w:val="clear" w:color="auto" w:fill="auto"/>
            <w:noWrap/>
            <w:hideMark/>
          </w:tcPr>
          <w:p w:rsidR="000F699C" w:rsidRDefault="000F699C" w:rsidP="000F699C">
            <w:pPr>
              <w:spacing w:after="0"/>
            </w:pPr>
            <w:r w:rsidRPr="002406E5">
              <w:t>1</w:t>
            </w:r>
          </w:p>
        </w:tc>
      </w:tr>
      <w:tr w:rsidR="005B07CE" w:rsidRPr="00C47D26" w:rsidTr="00B8589D">
        <w:trPr>
          <w:trHeight w:val="300"/>
        </w:trPr>
        <w:tc>
          <w:tcPr>
            <w:tcW w:w="2709" w:type="dxa"/>
            <w:tcBorders>
              <w:top w:val="nil"/>
              <w:left w:val="nil"/>
              <w:bottom w:val="nil"/>
              <w:right w:val="nil"/>
            </w:tcBorders>
            <w:shd w:val="clear" w:color="auto" w:fill="auto"/>
            <w:noWrap/>
            <w:vAlign w:val="bottom"/>
            <w:hideMark/>
          </w:tcPr>
          <w:p w:rsidR="005B07CE" w:rsidRPr="00C47D26" w:rsidRDefault="005B07CE" w:rsidP="003A6121">
            <w:pPr>
              <w:spacing w:after="0" w:line="240" w:lineRule="auto"/>
              <w:rPr>
                <w:rFonts w:ascii="Arial" w:hAnsi="Arial" w:cs="Arial"/>
                <w:b/>
                <w:bCs/>
                <w:strike/>
                <w:sz w:val="20"/>
                <w:szCs w:val="20"/>
                <w:lang w:val="lt-LT"/>
              </w:rPr>
            </w:pPr>
          </w:p>
        </w:tc>
        <w:tc>
          <w:tcPr>
            <w:tcW w:w="940" w:type="dxa"/>
            <w:tcBorders>
              <w:top w:val="nil"/>
              <w:left w:val="nil"/>
              <w:bottom w:val="nil"/>
              <w:right w:val="nil"/>
            </w:tcBorders>
            <w:shd w:val="clear" w:color="auto" w:fill="auto"/>
            <w:noWrap/>
            <w:vAlign w:val="bottom"/>
            <w:hideMark/>
          </w:tcPr>
          <w:p w:rsidR="005B07CE" w:rsidRPr="00C47D26" w:rsidRDefault="005B07CE" w:rsidP="003A6121">
            <w:pPr>
              <w:spacing w:after="0" w:line="240" w:lineRule="auto"/>
              <w:rPr>
                <w:color w:val="000000"/>
                <w:lang w:val="lt-LT"/>
              </w:rPr>
            </w:pPr>
          </w:p>
        </w:tc>
        <w:tc>
          <w:tcPr>
            <w:tcW w:w="2903" w:type="dxa"/>
            <w:tcBorders>
              <w:top w:val="nil"/>
              <w:left w:val="nil"/>
              <w:bottom w:val="nil"/>
              <w:right w:val="nil"/>
            </w:tcBorders>
            <w:shd w:val="clear" w:color="auto" w:fill="auto"/>
            <w:noWrap/>
            <w:vAlign w:val="bottom"/>
            <w:hideMark/>
          </w:tcPr>
          <w:p w:rsidR="005B07CE" w:rsidRPr="00C47D26" w:rsidRDefault="005B07CE" w:rsidP="003A6121">
            <w:pPr>
              <w:spacing w:after="0" w:line="240" w:lineRule="auto"/>
              <w:rPr>
                <w:color w:val="000000"/>
                <w:lang w:val="lt-LT"/>
              </w:rPr>
            </w:pPr>
          </w:p>
        </w:tc>
        <w:tc>
          <w:tcPr>
            <w:tcW w:w="1118" w:type="dxa"/>
            <w:tcBorders>
              <w:top w:val="single" w:sz="4" w:space="0" w:color="auto"/>
              <w:left w:val="nil"/>
              <w:bottom w:val="nil"/>
              <w:right w:val="nil"/>
            </w:tcBorders>
            <w:shd w:val="clear" w:color="000000" w:fill="F5F5F5"/>
            <w:noWrap/>
            <w:vAlign w:val="bottom"/>
            <w:hideMark/>
          </w:tcPr>
          <w:p w:rsidR="005B07CE" w:rsidRPr="00C47D26" w:rsidRDefault="005B07CE" w:rsidP="003A6121">
            <w:pPr>
              <w:spacing w:after="0" w:line="240" w:lineRule="auto"/>
              <w:rPr>
                <w:color w:val="000000"/>
                <w:lang w:val="lt-LT"/>
              </w:rPr>
            </w:pPr>
            <w:r w:rsidRPr="00C47D26">
              <w:rPr>
                <w:color w:val="000000"/>
                <w:lang w:val="lt-LT"/>
              </w:rPr>
              <w:t> </w:t>
            </w:r>
          </w:p>
        </w:tc>
        <w:tc>
          <w:tcPr>
            <w:tcW w:w="1134" w:type="dxa"/>
            <w:tcBorders>
              <w:top w:val="single" w:sz="4" w:space="0" w:color="auto"/>
              <w:left w:val="nil"/>
              <w:bottom w:val="nil"/>
              <w:right w:val="nil"/>
            </w:tcBorders>
            <w:shd w:val="clear" w:color="000000" w:fill="F5F5F5"/>
            <w:noWrap/>
            <w:vAlign w:val="bottom"/>
            <w:hideMark/>
          </w:tcPr>
          <w:p w:rsidR="005B07CE" w:rsidRPr="00C47D26" w:rsidRDefault="005B07CE" w:rsidP="003A6121">
            <w:pPr>
              <w:spacing w:after="0" w:line="240" w:lineRule="auto"/>
              <w:rPr>
                <w:color w:val="000000"/>
                <w:lang w:val="lt-LT"/>
              </w:rPr>
            </w:pPr>
            <w:r w:rsidRPr="00C47D26">
              <w:rPr>
                <w:color w:val="000000"/>
                <w:lang w:val="lt-LT"/>
              </w:rPr>
              <w:t>Viso</w:t>
            </w:r>
          </w:p>
        </w:tc>
        <w:tc>
          <w:tcPr>
            <w:tcW w:w="709" w:type="dxa"/>
            <w:tcBorders>
              <w:top w:val="nil"/>
              <w:left w:val="single" w:sz="4" w:space="0" w:color="auto"/>
              <w:bottom w:val="nil"/>
              <w:right w:val="single" w:sz="4" w:space="0" w:color="auto"/>
            </w:tcBorders>
            <w:shd w:val="clear" w:color="auto" w:fill="auto"/>
            <w:noWrap/>
            <w:vAlign w:val="bottom"/>
            <w:hideMark/>
          </w:tcPr>
          <w:p w:rsidR="005B07CE" w:rsidRPr="00C47D26" w:rsidRDefault="0051000C" w:rsidP="00DC0A60">
            <w:pPr>
              <w:spacing w:after="0" w:line="240" w:lineRule="auto"/>
              <w:jc w:val="right"/>
              <w:rPr>
                <w:color w:val="000000"/>
                <w:lang w:val="lt-LT"/>
              </w:rPr>
            </w:pPr>
            <w:r>
              <w:rPr>
                <w:color w:val="000000"/>
                <w:lang w:val="lt-LT"/>
              </w:rPr>
              <w:t>229</w:t>
            </w:r>
          </w:p>
        </w:tc>
      </w:tr>
    </w:tbl>
    <w:p w:rsidR="00CE2542" w:rsidRPr="00C47D26" w:rsidRDefault="00CE2542" w:rsidP="00CE2542">
      <w:pPr>
        <w:spacing w:after="0"/>
        <w:rPr>
          <w:rFonts w:ascii="Times New Roman" w:hAnsi="Times New Roman"/>
          <w:strike/>
          <w:lang w:val="lt-LT"/>
        </w:rPr>
      </w:pPr>
    </w:p>
    <w:p w:rsidR="00BD6DCD" w:rsidRPr="00BD6DCD" w:rsidRDefault="00BD6DCD" w:rsidP="00BD6DCD">
      <w:pPr>
        <w:spacing w:after="0" w:line="240" w:lineRule="auto"/>
        <w:ind w:left="5328" w:firstLine="1152"/>
        <w:jc w:val="center"/>
        <w:rPr>
          <w:rFonts w:ascii="Times New Roman" w:hAnsi="Times New Roman"/>
          <w:b/>
          <w:strike/>
          <w:sz w:val="24"/>
          <w:szCs w:val="24"/>
          <w:lang w:val="lt-LT"/>
        </w:rPr>
      </w:pPr>
      <w:r w:rsidRPr="00BD6DCD">
        <w:rPr>
          <w:rFonts w:ascii="Times New Roman" w:hAnsi="Times New Roman"/>
          <w:b/>
          <w:sz w:val="24"/>
          <w:szCs w:val="24"/>
          <w:lang w:val="lt-LT"/>
        </w:rPr>
        <w:t>Pagal BUP galima skirti</w:t>
      </w:r>
      <w:r>
        <w:rPr>
          <w:rFonts w:ascii="Times New Roman" w:hAnsi="Times New Roman"/>
          <w:b/>
          <w:sz w:val="24"/>
          <w:szCs w:val="24"/>
          <w:lang w:val="lt-LT"/>
        </w:rPr>
        <w:t>:</w:t>
      </w:r>
      <w:r w:rsidRPr="00BD6DCD">
        <w:rPr>
          <w:rFonts w:ascii="Times New Roman" w:hAnsi="Times New Roman"/>
          <w:b/>
          <w:sz w:val="24"/>
          <w:szCs w:val="24"/>
          <w:lang w:val="lt-LT"/>
        </w:rPr>
        <w:t xml:space="preserve"> </w:t>
      </w:r>
      <w:r w:rsidR="0051000C">
        <w:rPr>
          <w:rFonts w:ascii="Times New Roman" w:hAnsi="Times New Roman"/>
          <w:b/>
          <w:sz w:val="24"/>
          <w:szCs w:val="24"/>
          <w:lang w:val="lt-LT"/>
        </w:rPr>
        <w:t>240</w:t>
      </w:r>
    </w:p>
    <w:p w:rsidR="00380D7E" w:rsidRPr="00C47D26" w:rsidRDefault="00DE204F" w:rsidP="00380D7E">
      <w:pPr>
        <w:spacing w:after="0" w:line="240" w:lineRule="auto"/>
        <w:ind w:left="1440"/>
        <w:jc w:val="right"/>
        <w:rPr>
          <w:rFonts w:ascii="Times New Roman" w:hAnsi="Times New Roman"/>
          <w:sz w:val="24"/>
          <w:szCs w:val="24"/>
          <w:lang w:val="lt-LT"/>
        </w:rPr>
      </w:pPr>
      <w:r w:rsidRPr="00C47D26">
        <w:rPr>
          <w:rFonts w:ascii="Times New Roman" w:hAnsi="Times New Roman"/>
          <w:strike/>
          <w:sz w:val="24"/>
          <w:szCs w:val="24"/>
          <w:lang w:val="lt-LT"/>
        </w:rPr>
        <w:br w:type="page"/>
      </w:r>
      <w:r w:rsidR="0091366C">
        <w:rPr>
          <w:rFonts w:ascii="Times New Roman" w:hAnsi="Times New Roman"/>
          <w:sz w:val="24"/>
          <w:szCs w:val="24"/>
          <w:lang w:val="lt-LT"/>
        </w:rPr>
        <w:t>2018-2019 mokslo metų</w:t>
      </w:r>
    </w:p>
    <w:p w:rsidR="00380D7E" w:rsidRPr="00C47D26" w:rsidRDefault="00380D7E" w:rsidP="00380D7E">
      <w:pPr>
        <w:spacing w:after="0" w:line="240" w:lineRule="auto"/>
        <w:ind w:left="6480"/>
        <w:jc w:val="right"/>
        <w:rPr>
          <w:rFonts w:ascii="Times New Roman" w:hAnsi="Times New Roman"/>
          <w:sz w:val="24"/>
          <w:szCs w:val="24"/>
          <w:lang w:val="lt-LT"/>
        </w:rPr>
      </w:pPr>
      <w:r w:rsidRPr="00C47D26">
        <w:rPr>
          <w:rFonts w:ascii="Times New Roman" w:hAnsi="Times New Roman"/>
          <w:sz w:val="24"/>
          <w:szCs w:val="24"/>
          <w:lang w:val="lt-LT"/>
        </w:rPr>
        <w:t>Ugdymo plano</w:t>
      </w:r>
    </w:p>
    <w:p w:rsidR="00380D7E" w:rsidRPr="00C47D26" w:rsidRDefault="00166AB8" w:rsidP="00380D7E">
      <w:pPr>
        <w:spacing w:after="0" w:line="240" w:lineRule="auto"/>
        <w:ind w:left="6480"/>
        <w:jc w:val="right"/>
        <w:rPr>
          <w:rFonts w:ascii="Times New Roman" w:hAnsi="Times New Roman"/>
          <w:sz w:val="24"/>
          <w:szCs w:val="24"/>
          <w:lang w:val="lt-LT"/>
        </w:rPr>
      </w:pPr>
      <w:r>
        <w:rPr>
          <w:rFonts w:ascii="Times New Roman" w:hAnsi="Times New Roman"/>
          <w:sz w:val="24"/>
          <w:szCs w:val="24"/>
          <w:lang w:val="lt-LT"/>
        </w:rPr>
        <w:t>18</w:t>
      </w:r>
      <w:r w:rsidR="00380D7E" w:rsidRPr="00C47D26">
        <w:rPr>
          <w:rFonts w:ascii="Times New Roman" w:hAnsi="Times New Roman"/>
          <w:sz w:val="24"/>
          <w:szCs w:val="24"/>
          <w:lang w:val="lt-LT"/>
        </w:rPr>
        <w:t xml:space="preserve"> priedas</w:t>
      </w:r>
    </w:p>
    <w:p w:rsidR="00380D7E" w:rsidRPr="00C47D26" w:rsidRDefault="00380D7E" w:rsidP="001B05DD">
      <w:pPr>
        <w:spacing w:after="0" w:line="240" w:lineRule="auto"/>
        <w:jc w:val="center"/>
        <w:rPr>
          <w:rFonts w:ascii="Times New Roman" w:hAnsi="Times New Roman"/>
          <w:sz w:val="24"/>
          <w:szCs w:val="24"/>
          <w:lang w:val="lt-LT"/>
        </w:rPr>
      </w:pPr>
    </w:p>
    <w:p w:rsidR="001B05DD" w:rsidRPr="00C47D26" w:rsidRDefault="001B05DD" w:rsidP="001B05DD">
      <w:pPr>
        <w:spacing w:after="0" w:line="240" w:lineRule="auto"/>
        <w:jc w:val="center"/>
        <w:rPr>
          <w:rFonts w:ascii="Arial" w:hAnsi="Arial" w:cs="Arial"/>
          <w:b/>
          <w:bCs/>
          <w:sz w:val="24"/>
          <w:szCs w:val="24"/>
          <w:lang w:val="lt-LT" w:eastAsia="lt-LT"/>
        </w:rPr>
      </w:pPr>
      <w:bookmarkStart w:id="33" w:name="_Toc324883452"/>
      <w:r w:rsidRPr="00C47D26">
        <w:rPr>
          <w:rStyle w:val="Antrat2Diagrama"/>
          <w:lang w:val="lt-LT"/>
        </w:rPr>
        <w:t>VIDURINIO UGDYMO PROGRAMOS VYKDYMAS (</w:t>
      </w:r>
      <w:r w:rsidR="00161A01" w:rsidRPr="00C47D26">
        <w:rPr>
          <w:rStyle w:val="Antrat2Diagrama"/>
          <w:lang w:val="lt-LT"/>
        </w:rPr>
        <w:t>IV GIMNAZIJOS KLASIŲ</w:t>
      </w:r>
      <w:r w:rsidRPr="00C47D26">
        <w:rPr>
          <w:rStyle w:val="Antrat2Diagrama"/>
          <w:lang w:val="lt-LT"/>
        </w:rPr>
        <w:t>)</w:t>
      </w:r>
      <w:bookmarkEnd w:id="33"/>
    </w:p>
    <w:tbl>
      <w:tblPr>
        <w:tblW w:w="9685" w:type="dxa"/>
        <w:tblInd w:w="93" w:type="dxa"/>
        <w:tblLook w:val="04A0" w:firstRow="1" w:lastRow="0" w:firstColumn="1" w:lastColumn="0" w:noHBand="0" w:noVBand="1"/>
      </w:tblPr>
      <w:tblGrid>
        <w:gridCol w:w="2283"/>
        <w:gridCol w:w="1046"/>
        <w:gridCol w:w="3647"/>
        <w:gridCol w:w="960"/>
        <w:gridCol w:w="989"/>
        <w:gridCol w:w="760"/>
      </w:tblGrid>
      <w:tr w:rsidR="00B8589D" w:rsidRPr="00C47D26" w:rsidTr="002F5B6A">
        <w:trPr>
          <w:trHeight w:val="862"/>
        </w:trPr>
        <w:tc>
          <w:tcPr>
            <w:tcW w:w="2283" w:type="dxa"/>
            <w:tcBorders>
              <w:top w:val="single" w:sz="8" w:space="0" w:color="auto"/>
              <w:left w:val="single" w:sz="8" w:space="0" w:color="auto"/>
              <w:bottom w:val="single" w:sz="4" w:space="0" w:color="auto"/>
              <w:right w:val="single" w:sz="4" w:space="0" w:color="auto"/>
            </w:tcBorders>
            <w:shd w:val="pct10" w:color="auto" w:fill="auto"/>
            <w:vAlign w:val="center"/>
            <w:hideMark/>
          </w:tcPr>
          <w:p w:rsidR="00B8589D" w:rsidRPr="00C47D26" w:rsidRDefault="00B8589D" w:rsidP="00B8589D">
            <w:pPr>
              <w:spacing w:after="0" w:line="240" w:lineRule="auto"/>
              <w:jc w:val="center"/>
              <w:rPr>
                <w:b/>
                <w:bCs/>
                <w:color w:val="000000"/>
                <w:sz w:val="24"/>
                <w:szCs w:val="24"/>
                <w:lang w:val="lt-LT"/>
              </w:rPr>
            </w:pPr>
            <w:r w:rsidRPr="00C47D26">
              <w:rPr>
                <w:b/>
                <w:bCs/>
                <w:color w:val="000000"/>
                <w:sz w:val="24"/>
                <w:szCs w:val="24"/>
                <w:lang w:val="lt-LT"/>
              </w:rPr>
              <w:t>Dalykas_kursas</w:t>
            </w:r>
          </w:p>
        </w:tc>
        <w:tc>
          <w:tcPr>
            <w:tcW w:w="1046" w:type="dxa"/>
            <w:tcBorders>
              <w:top w:val="single" w:sz="8" w:space="0" w:color="auto"/>
              <w:left w:val="nil"/>
              <w:bottom w:val="single" w:sz="4" w:space="0" w:color="auto"/>
              <w:right w:val="single" w:sz="4" w:space="0" w:color="auto"/>
            </w:tcBorders>
            <w:shd w:val="pct10" w:color="auto" w:fill="auto"/>
            <w:vAlign w:val="center"/>
            <w:hideMark/>
          </w:tcPr>
          <w:p w:rsidR="00B8589D" w:rsidRPr="00C47D26" w:rsidRDefault="00B8589D" w:rsidP="00B8589D">
            <w:pPr>
              <w:spacing w:after="0" w:line="240" w:lineRule="auto"/>
              <w:jc w:val="center"/>
              <w:rPr>
                <w:b/>
                <w:bCs/>
                <w:color w:val="000000"/>
                <w:sz w:val="24"/>
                <w:szCs w:val="24"/>
                <w:lang w:val="lt-LT"/>
              </w:rPr>
            </w:pPr>
            <w:r w:rsidRPr="00C47D26">
              <w:rPr>
                <w:b/>
                <w:bCs/>
                <w:color w:val="000000"/>
                <w:sz w:val="24"/>
                <w:szCs w:val="24"/>
                <w:lang w:val="lt-LT"/>
              </w:rPr>
              <w:t>Mokinių sk.</w:t>
            </w:r>
          </w:p>
        </w:tc>
        <w:tc>
          <w:tcPr>
            <w:tcW w:w="3647" w:type="dxa"/>
            <w:tcBorders>
              <w:top w:val="single" w:sz="8" w:space="0" w:color="auto"/>
              <w:left w:val="nil"/>
              <w:bottom w:val="single" w:sz="4" w:space="0" w:color="auto"/>
              <w:right w:val="single" w:sz="4" w:space="0" w:color="auto"/>
            </w:tcBorders>
            <w:shd w:val="pct10" w:color="auto" w:fill="auto"/>
            <w:vAlign w:val="center"/>
            <w:hideMark/>
          </w:tcPr>
          <w:p w:rsidR="00B8589D" w:rsidRPr="00C47D26" w:rsidRDefault="00B8589D" w:rsidP="00B8589D">
            <w:pPr>
              <w:spacing w:after="0" w:line="240" w:lineRule="auto"/>
              <w:jc w:val="center"/>
              <w:rPr>
                <w:b/>
                <w:bCs/>
                <w:color w:val="000000"/>
                <w:sz w:val="24"/>
                <w:szCs w:val="24"/>
                <w:lang w:val="lt-LT"/>
              </w:rPr>
            </w:pPr>
            <w:r w:rsidRPr="00C47D26">
              <w:rPr>
                <w:b/>
                <w:bCs/>
                <w:color w:val="000000"/>
                <w:sz w:val="24"/>
                <w:szCs w:val="24"/>
                <w:lang w:val="lt-LT"/>
              </w:rPr>
              <w:t>Grupių paskirstymas</w:t>
            </w:r>
          </w:p>
        </w:tc>
        <w:tc>
          <w:tcPr>
            <w:tcW w:w="960" w:type="dxa"/>
            <w:tcBorders>
              <w:top w:val="single" w:sz="8" w:space="0" w:color="auto"/>
              <w:left w:val="nil"/>
              <w:bottom w:val="single" w:sz="4" w:space="0" w:color="auto"/>
              <w:right w:val="single" w:sz="4" w:space="0" w:color="auto"/>
            </w:tcBorders>
            <w:shd w:val="pct10" w:color="auto" w:fill="auto"/>
            <w:vAlign w:val="center"/>
            <w:hideMark/>
          </w:tcPr>
          <w:p w:rsidR="00B8589D" w:rsidRPr="00C47D26" w:rsidRDefault="00B8589D" w:rsidP="00B8589D">
            <w:pPr>
              <w:spacing w:after="0" w:line="240" w:lineRule="auto"/>
              <w:jc w:val="center"/>
              <w:rPr>
                <w:b/>
                <w:bCs/>
                <w:color w:val="000000"/>
                <w:sz w:val="20"/>
                <w:szCs w:val="20"/>
                <w:lang w:val="lt-LT"/>
              </w:rPr>
            </w:pPr>
            <w:r w:rsidRPr="00C47D26">
              <w:rPr>
                <w:b/>
                <w:bCs/>
                <w:color w:val="000000"/>
                <w:sz w:val="20"/>
                <w:szCs w:val="20"/>
                <w:lang w:val="lt-LT"/>
              </w:rPr>
              <w:t>Skirta valandų pagal BUP</w:t>
            </w:r>
          </w:p>
        </w:tc>
        <w:tc>
          <w:tcPr>
            <w:tcW w:w="989" w:type="dxa"/>
            <w:tcBorders>
              <w:top w:val="single" w:sz="8" w:space="0" w:color="auto"/>
              <w:left w:val="nil"/>
              <w:bottom w:val="single" w:sz="4" w:space="0" w:color="auto"/>
              <w:right w:val="single" w:sz="4" w:space="0" w:color="auto"/>
            </w:tcBorders>
            <w:shd w:val="pct10" w:color="auto" w:fill="auto"/>
            <w:vAlign w:val="center"/>
            <w:hideMark/>
          </w:tcPr>
          <w:p w:rsidR="00B8589D" w:rsidRPr="00C47D26" w:rsidRDefault="00B8589D" w:rsidP="00B8589D">
            <w:pPr>
              <w:spacing w:after="0" w:line="240" w:lineRule="auto"/>
              <w:jc w:val="center"/>
              <w:rPr>
                <w:b/>
                <w:bCs/>
                <w:color w:val="000000"/>
                <w:sz w:val="24"/>
                <w:szCs w:val="24"/>
                <w:lang w:val="lt-LT"/>
              </w:rPr>
            </w:pPr>
            <w:r w:rsidRPr="00C47D26">
              <w:rPr>
                <w:b/>
                <w:bCs/>
                <w:color w:val="000000"/>
                <w:sz w:val="24"/>
                <w:szCs w:val="24"/>
                <w:lang w:val="lt-LT"/>
              </w:rPr>
              <w:t>Grupių skaičius</w:t>
            </w:r>
          </w:p>
        </w:tc>
        <w:tc>
          <w:tcPr>
            <w:tcW w:w="760" w:type="dxa"/>
            <w:tcBorders>
              <w:top w:val="single" w:sz="8" w:space="0" w:color="auto"/>
              <w:left w:val="nil"/>
              <w:bottom w:val="single" w:sz="4" w:space="0" w:color="auto"/>
              <w:right w:val="single" w:sz="8" w:space="0" w:color="auto"/>
            </w:tcBorders>
            <w:shd w:val="pct10" w:color="auto" w:fill="auto"/>
            <w:vAlign w:val="center"/>
            <w:hideMark/>
          </w:tcPr>
          <w:p w:rsidR="00B8589D" w:rsidRPr="00C47D26" w:rsidRDefault="00B8589D" w:rsidP="00B8589D">
            <w:pPr>
              <w:spacing w:after="0" w:line="240" w:lineRule="auto"/>
              <w:jc w:val="center"/>
              <w:rPr>
                <w:b/>
                <w:bCs/>
                <w:color w:val="000000"/>
                <w:sz w:val="24"/>
                <w:szCs w:val="24"/>
                <w:lang w:val="lt-LT"/>
              </w:rPr>
            </w:pPr>
            <w:r w:rsidRPr="00C47D26">
              <w:rPr>
                <w:b/>
                <w:bCs/>
                <w:color w:val="000000"/>
                <w:sz w:val="24"/>
                <w:szCs w:val="24"/>
                <w:lang w:val="lt-LT"/>
              </w:rPr>
              <w:t>Iš viso</w:t>
            </w:r>
          </w:p>
        </w:tc>
      </w:tr>
      <w:tr w:rsidR="002F5B6A" w:rsidRPr="00C47D26" w:rsidTr="002F5B6A">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2F5B6A" w:rsidRPr="00C47D26" w:rsidRDefault="002F5B6A" w:rsidP="002F5B6A">
            <w:pPr>
              <w:spacing w:after="0" w:line="240" w:lineRule="auto"/>
              <w:rPr>
                <w:rFonts w:ascii="Arial" w:hAnsi="Arial" w:cs="Arial"/>
                <w:b/>
                <w:bCs/>
                <w:sz w:val="20"/>
                <w:szCs w:val="20"/>
                <w:lang w:val="lt-LT"/>
              </w:rPr>
            </w:pPr>
            <w:r w:rsidRPr="00C47D26">
              <w:rPr>
                <w:rFonts w:ascii="Arial" w:hAnsi="Arial" w:cs="Arial"/>
                <w:b/>
                <w:bCs/>
                <w:sz w:val="20"/>
                <w:szCs w:val="20"/>
                <w:lang w:val="lt-LT"/>
              </w:rPr>
              <w:t>Etika_B</w:t>
            </w:r>
          </w:p>
        </w:tc>
        <w:tc>
          <w:tcPr>
            <w:tcW w:w="1046"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71</w:t>
            </w:r>
          </w:p>
        </w:tc>
        <w:tc>
          <w:tcPr>
            <w:tcW w:w="3647"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 xml:space="preserve"> 17 | 8 | 14 | 16 | 13 </w:t>
            </w:r>
          </w:p>
        </w:tc>
        <w:tc>
          <w:tcPr>
            <w:tcW w:w="960"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1</w:t>
            </w:r>
          </w:p>
        </w:tc>
        <w:tc>
          <w:tcPr>
            <w:tcW w:w="989"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5</w:t>
            </w:r>
          </w:p>
        </w:tc>
        <w:tc>
          <w:tcPr>
            <w:tcW w:w="760"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5</w:t>
            </w:r>
          </w:p>
        </w:tc>
      </w:tr>
      <w:tr w:rsidR="002F5B6A" w:rsidRPr="00C47D26" w:rsidTr="002F5B6A">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2F5B6A" w:rsidRPr="00C47D26" w:rsidRDefault="002F5B6A" w:rsidP="002F5B6A">
            <w:pPr>
              <w:spacing w:before="40" w:after="40" w:line="240" w:lineRule="auto"/>
              <w:rPr>
                <w:rFonts w:ascii="Arial" w:hAnsi="Arial" w:cs="Arial"/>
                <w:b/>
                <w:bCs/>
                <w:sz w:val="20"/>
                <w:szCs w:val="20"/>
                <w:lang w:val="lt-LT"/>
              </w:rPr>
            </w:pPr>
            <w:r w:rsidRPr="00C47D26">
              <w:rPr>
                <w:rFonts w:ascii="Arial" w:hAnsi="Arial" w:cs="Arial"/>
                <w:b/>
                <w:bCs/>
                <w:sz w:val="20"/>
                <w:szCs w:val="20"/>
                <w:lang w:val="lt-LT"/>
              </w:rPr>
              <w:t>Tikyba_B</w:t>
            </w:r>
          </w:p>
        </w:tc>
        <w:tc>
          <w:tcPr>
            <w:tcW w:w="1046"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86</w:t>
            </w:r>
          </w:p>
        </w:tc>
        <w:tc>
          <w:tcPr>
            <w:tcW w:w="3647"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 xml:space="preserve"> 12 | 17 |22 | 13 | 9 | 12 </w:t>
            </w:r>
          </w:p>
        </w:tc>
        <w:tc>
          <w:tcPr>
            <w:tcW w:w="960"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1</w:t>
            </w:r>
          </w:p>
        </w:tc>
        <w:tc>
          <w:tcPr>
            <w:tcW w:w="989"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6</w:t>
            </w:r>
          </w:p>
        </w:tc>
        <w:tc>
          <w:tcPr>
            <w:tcW w:w="760"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6</w:t>
            </w:r>
          </w:p>
        </w:tc>
      </w:tr>
      <w:tr w:rsidR="002F5B6A" w:rsidRPr="00C47D26" w:rsidTr="002F5B6A">
        <w:trPr>
          <w:trHeight w:val="34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2F5B6A" w:rsidRPr="00C47D26" w:rsidRDefault="002F5B6A" w:rsidP="002F5B6A">
            <w:pPr>
              <w:spacing w:before="40" w:after="40" w:line="240" w:lineRule="auto"/>
              <w:rPr>
                <w:rFonts w:ascii="Arial" w:hAnsi="Arial" w:cs="Arial"/>
                <w:b/>
                <w:bCs/>
                <w:sz w:val="20"/>
                <w:szCs w:val="20"/>
                <w:lang w:val="lt-LT"/>
              </w:rPr>
            </w:pPr>
            <w:r w:rsidRPr="00C47D26">
              <w:rPr>
                <w:rFonts w:ascii="Arial" w:hAnsi="Arial" w:cs="Arial"/>
                <w:b/>
                <w:bCs/>
                <w:sz w:val="20"/>
                <w:szCs w:val="20"/>
                <w:lang w:val="lt-LT"/>
              </w:rPr>
              <w:t>Lietuvių kalba ir literatūra_A</w:t>
            </w:r>
          </w:p>
        </w:tc>
        <w:tc>
          <w:tcPr>
            <w:tcW w:w="1046"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157</w:t>
            </w:r>
          </w:p>
        </w:tc>
        <w:tc>
          <w:tcPr>
            <w:tcW w:w="3647"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 xml:space="preserve">22 | 31 | 27 | 23 | 25 | 29 </w:t>
            </w:r>
          </w:p>
        </w:tc>
        <w:tc>
          <w:tcPr>
            <w:tcW w:w="960"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5</w:t>
            </w:r>
          </w:p>
        </w:tc>
        <w:tc>
          <w:tcPr>
            <w:tcW w:w="989"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6</w:t>
            </w:r>
          </w:p>
        </w:tc>
        <w:tc>
          <w:tcPr>
            <w:tcW w:w="760"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30</w:t>
            </w:r>
          </w:p>
        </w:tc>
      </w:tr>
      <w:tr w:rsidR="002F5B6A" w:rsidRPr="00C47D26" w:rsidTr="002F5B6A">
        <w:trPr>
          <w:trHeight w:val="34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2F5B6A" w:rsidRPr="00C47D26" w:rsidRDefault="002F5B6A" w:rsidP="002F5B6A">
            <w:pPr>
              <w:spacing w:before="40" w:after="40" w:line="240" w:lineRule="auto"/>
              <w:rPr>
                <w:rFonts w:ascii="Arial" w:hAnsi="Arial" w:cs="Arial"/>
                <w:b/>
                <w:bCs/>
                <w:sz w:val="20"/>
                <w:szCs w:val="20"/>
                <w:lang w:val="lt-LT"/>
              </w:rPr>
            </w:pPr>
            <w:r w:rsidRPr="00C47D26">
              <w:rPr>
                <w:rFonts w:ascii="Arial" w:hAnsi="Arial" w:cs="Arial"/>
                <w:b/>
                <w:bCs/>
                <w:sz w:val="20"/>
                <w:szCs w:val="20"/>
                <w:lang w:val="lt-LT"/>
              </w:rPr>
              <w:t>Lietuvių kalba ir literatūra_</w:t>
            </w:r>
            <w:r>
              <w:rPr>
                <w:rFonts w:ascii="Arial" w:hAnsi="Arial" w:cs="Arial"/>
                <w:b/>
                <w:bCs/>
                <w:sz w:val="20"/>
                <w:szCs w:val="20"/>
                <w:lang w:val="lt-LT"/>
              </w:rPr>
              <w:t>B</w:t>
            </w:r>
          </w:p>
        </w:tc>
        <w:tc>
          <w:tcPr>
            <w:tcW w:w="1046"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t>0</w:t>
            </w:r>
          </w:p>
        </w:tc>
        <w:tc>
          <w:tcPr>
            <w:tcW w:w="3647"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t>0</w:t>
            </w:r>
          </w:p>
        </w:tc>
        <w:tc>
          <w:tcPr>
            <w:tcW w:w="960"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t>4</w:t>
            </w:r>
          </w:p>
        </w:tc>
        <w:tc>
          <w:tcPr>
            <w:tcW w:w="989"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t>0</w:t>
            </w:r>
          </w:p>
        </w:tc>
        <w:tc>
          <w:tcPr>
            <w:tcW w:w="760"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t>0</w:t>
            </w:r>
          </w:p>
        </w:tc>
      </w:tr>
      <w:tr w:rsidR="002F5B6A" w:rsidRPr="00C47D26" w:rsidTr="002F5B6A">
        <w:trPr>
          <w:trHeight w:val="34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2F5B6A" w:rsidRPr="00C47D26" w:rsidRDefault="002F5B6A" w:rsidP="002F5B6A">
            <w:pPr>
              <w:spacing w:before="40" w:after="40" w:line="240" w:lineRule="auto"/>
              <w:rPr>
                <w:rFonts w:ascii="Arial" w:hAnsi="Arial" w:cs="Arial"/>
                <w:b/>
                <w:bCs/>
                <w:sz w:val="20"/>
                <w:szCs w:val="20"/>
                <w:lang w:val="lt-LT"/>
              </w:rPr>
            </w:pPr>
            <w:r w:rsidRPr="00C47D26">
              <w:rPr>
                <w:rFonts w:ascii="Arial" w:hAnsi="Arial" w:cs="Arial"/>
                <w:b/>
                <w:bCs/>
                <w:sz w:val="20"/>
                <w:szCs w:val="20"/>
                <w:lang w:val="lt-LT"/>
              </w:rPr>
              <w:t xml:space="preserve">Užsienio kalba </w:t>
            </w:r>
            <w:r w:rsidRPr="00C47D26">
              <w:rPr>
                <w:rFonts w:ascii="Arial" w:hAnsi="Arial" w:cs="Arial"/>
                <w:b/>
                <w:bCs/>
                <w:sz w:val="20"/>
                <w:szCs w:val="20"/>
                <w:lang w:val="lt-LT"/>
              </w:rPr>
              <w:br/>
              <w:t>(anglų)_B2</w:t>
            </w:r>
          </w:p>
        </w:tc>
        <w:tc>
          <w:tcPr>
            <w:tcW w:w="1046"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157</w:t>
            </w:r>
          </w:p>
        </w:tc>
        <w:tc>
          <w:tcPr>
            <w:tcW w:w="3647"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 xml:space="preserve">13-12 | 14-13 | 18-13 | 10-12 | 18-11 | 10-13 </w:t>
            </w:r>
          </w:p>
        </w:tc>
        <w:tc>
          <w:tcPr>
            <w:tcW w:w="960"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3</w:t>
            </w:r>
          </w:p>
        </w:tc>
        <w:tc>
          <w:tcPr>
            <w:tcW w:w="989"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12</w:t>
            </w:r>
          </w:p>
        </w:tc>
        <w:tc>
          <w:tcPr>
            <w:tcW w:w="760"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36</w:t>
            </w:r>
          </w:p>
        </w:tc>
      </w:tr>
      <w:tr w:rsidR="002F5B6A" w:rsidRPr="00C47D26" w:rsidTr="002F5B6A">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2F5B6A" w:rsidRPr="00C47D26" w:rsidRDefault="002F5B6A" w:rsidP="002F5B6A">
            <w:pPr>
              <w:spacing w:before="40" w:after="40" w:line="240" w:lineRule="auto"/>
              <w:rPr>
                <w:rFonts w:ascii="Arial" w:hAnsi="Arial" w:cs="Arial"/>
                <w:b/>
                <w:bCs/>
                <w:sz w:val="20"/>
                <w:szCs w:val="20"/>
                <w:lang w:val="lt-LT"/>
              </w:rPr>
            </w:pPr>
            <w:r w:rsidRPr="00C47D26">
              <w:rPr>
                <w:rFonts w:ascii="Arial" w:hAnsi="Arial" w:cs="Arial"/>
                <w:b/>
                <w:bCs/>
                <w:sz w:val="20"/>
                <w:szCs w:val="20"/>
                <w:lang w:val="lt-LT"/>
              </w:rPr>
              <w:t>Matematika_A</w:t>
            </w:r>
          </w:p>
        </w:tc>
        <w:tc>
          <w:tcPr>
            <w:tcW w:w="1046"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120</w:t>
            </w:r>
          </w:p>
        </w:tc>
        <w:tc>
          <w:tcPr>
            <w:tcW w:w="3647"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 xml:space="preserve"> 28 | 20 | 20 | 25 | 27</w:t>
            </w:r>
          </w:p>
        </w:tc>
        <w:tc>
          <w:tcPr>
            <w:tcW w:w="960"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5</w:t>
            </w:r>
          </w:p>
        </w:tc>
        <w:tc>
          <w:tcPr>
            <w:tcW w:w="989"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5</w:t>
            </w:r>
          </w:p>
        </w:tc>
        <w:tc>
          <w:tcPr>
            <w:tcW w:w="760"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25</w:t>
            </w:r>
          </w:p>
        </w:tc>
      </w:tr>
      <w:tr w:rsidR="002F5B6A" w:rsidRPr="00C47D26" w:rsidTr="002F5B6A">
        <w:trPr>
          <w:trHeight w:val="39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2F5B6A" w:rsidRPr="00C47D26" w:rsidRDefault="002F5B6A" w:rsidP="002F5B6A">
            <w:pPr>
              <w:spacing w:before="40" w:after="40" w:line="240" w:lineRule="auto"/>
              <w:rPr>
                <w:rFonts w:ascii="Arial" w:hAnsi="Arial" w:cs="Arial"/>
                <w:b/>
                <w:bCs/>
                <w:sz w:val="20"/>
                <w:szCs w:val="20"/>
                <w:lang w:val="lt-LT"/>
              </w:rPr>
            </w:pPr>
            <w:r w:rsidRPr="00C47D26">
              <w:rPr>
                <w:rFonts w:ascii="Arial" w:hAnsi="Arial" w:cs="Arial"/>
                <w:b/>
                <w:bCs/>
                <w:sz w:val="20"/>
                <w:szCs w:val="20"/>
                <w:lang w:val="lt-LT"/>
              </w:rPr>
              <w:t>Matematika_B</w:t>
            </w:r>
          </w:p>
        </w:tc>
        <w:tc>
          <w:tcPr>
            <w:tcW w:w="1046"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37</w:t>
            </w:r>
          </w:p>
        </w:tc>
        <w:tc>
          <w:tcPr>
            <w:tcW w:w="3647"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 xml:space="preserve"> 25 | 12</w:t>
            </w:r>
          </w:p>
        </w:tc>
        <w:tc>
          <w:tcPr>
            <w:tcW w:w="960"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3</w:t>
            </w:r>
          </w:p>
        </w:tc>
        <w:tc>
          <w:tcPr>
            <w:tcW w:w="989"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2</w:t>
            </w:r>
          </w:p>
        </w:tc>
        <w:tc>
          <w:tcPr>
            <w:tcW w:w="760"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6</w:t>
            </w:r>
          </w:p>
        </w:tc>
      </w:tr>
      <w:tr w:rsidR="002F5B6A" w:rsidRPr="00C47D26" w:rsidTr="002F5B6A">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2F5B6A" w:rsidRPr="00C47D26" w:rsidRDefault="002F5B6A" w:rsidP="002F5B6A">
            <w:pPr>
              <w:spacing w:before="40" w:after="40" w:line="240" w:lineRule="auto"/>
              <w:rPr>
                <w:rFonts w:ascii="Arial" w:hAnsi="Arial" w:cs="Arial"/>
                <w:b/>
                <w:bCs/>
                <w:sz w:val="20"/>
                <w:szCs w:val="20"/>
                <w:lang w:val="lt-LT"/>
              </w:rPr>
            </w:pPr>
            <w:r w:rsidRPr="00C47D26">
              <w:rPr>
                <w:rFonts w:ascii="Arial" w:hAnsi="Arial" w:cs="Arial"/>
                <w:b/>
                <w:bCs/>
                <w:sz w:val="20"/>
                <w:szCs w:val="20"/>
                <w:lang w:val="lt-LT"/>
              </w:rPr>
              <w:t>Istorija_A</w:t>
            </w:r>
          </w:p>
        </w:tc>
        <w:tc>
          <w:tcPr>
            <w:tcW w:w="1046"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75</w:t>
            </w:r>
          </w:p>
        </w:tc>
        <w:tc>
          <w:tcPr>
            <w:tcW w:w="3647"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18 | 19 | 19 | 19</w:t>
            </w:r>
          </w:p>
        </w:tc>
        <w:tc>
          <w:tcPr>
            <w:tcW w:w="960"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3</w:t>
            </w:r>
          </w:p>
        </w:tc>
        <w:tc>
          <w:tcPr>
            <w:tcW w:w="989"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4</w:t>
            </w:r>
          </w:p>
        </w:tc>
        <w:tc>
          <w:tcPr>
            <w:tcW w:w="760"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12</w:t>
            </w:r>
          </w:p>
        </w:tc>
      </w:tr>
      <w:tr w:rsidR="002F5B6A" w:rsidRPr="00C47D26" w:rsidTr="002F5B6A">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2F5B6A" w:rsidRPr="00C47D26" w:rsidRDefault="002F5B6A" w:rsidP="002F5B6A">
            <w:pPr>
              <w:spacing w:before="40" w:after="40" w:line="240" w:lineRule="auto"/>
              <w:rPr>
                <w:rFonts w:ascii="Arial" w:hAnsi="Arial" w:cs="Arial"/>
                <w:b/>
                <w:bCs/>
                <w:sz w:val="20"/>
                <w:szCs w:val="20"/>
                <w:lang w:val="lt-LT"/>
              </w:rPr>
            </w:pPr>
            <w:r w:rsidRPr="00C47D26">
              <w:rPr>
                <w:rFonts w:ascii="Arial" w:hAnsi="Arial" w:cs="Arial"/>
                <w:b/>
                <w:bCs/>
                <w:sz w:val="20"/>
                <w:szCs w:val="20"/>
                <w:lang w:val="lt-LT"/>
              </w:rPr>
              <w:t>Istorija_B</w:t>
            </w:r>
          </w:p>
        </w:tc>
        <w:tc>
          <w:tcPr>
            <w:tcW w:w="1046"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35</w:t>
            </w:r>
          </w:p>
        </w:tc>
        <w:tc>
          <w:tcPr>
            <w:tcW w:w="3647"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15 | 20 |</w:t>
            </w:r>
          </w:p>
        </w:tc>
        <w:tc>
          <w:tcPr>
            <w:tcW w:w="960"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2</w:t>
            </w:r>
          </w:p>
        </w:tc>
        <w:tc>
          <w:tcPr>
            <w:tcW w:w="989"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2</w:t>
            </w:r>
          </w:p>
        </w:tc>
        <w:tc>
          <w:tcPr>
            <w:tcW w:w="760"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4</w:t>
            </w:r>
          </w:p>
        </w:tc>
      </w:tr>
      <w:tr w:rsidR="002F5B6A" w:rsidRPr="00C47D26" w:rsidTr="002F5B6A">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2F5B6A" w:rsidRPr="00C47D26" w:rsidRDefault="002F5B6A" w:rsidP="002F5B6A">
            <w:pPr>
              <w:spacing w:before="40" w:after="40" w:line="240" w:lineRule="auto"/>
              <w:rPr>
                <w:rFonts w:ascii="Arial" w:hAnsi="Arial" w:cs="Arial"/>
                <w:b/>
                <w:bCs/>
                <w:sz w:val="20"/>
                <w:szCs w:val="20"/>
                <w:lang w:val="lt-LT"/>
              </w:rPr>
            </w:pPr>
            <w:r w:rsidRPr="00C47D26">
              <w:rPr>
                <w:rFonts w:ascii="Arial" w:hAnsi="Arial" w:cs="Arial"/>
                <w:b/>
                <w:bCs/>
                <w:sz w:val="20"/>
                <w:szCs w:val="20"/>
                <w:lang w:val="lt-LT"/>
              </w:rPr>
              <w:t>Geografija_A</w:t>
            </w:r>
          </w:p>
        </w:tc>
        <w:tc>
          <w:tcPr>
            <w:tcW w:w="1046"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61</w:t>
            </w:r>
          </w:p>
        </w:tc>
        <w:tc>
          <w:tcPr>
            <w:tcW w:w="3647"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28 | 14 | 19</w:t>
            </w:r>
          </w:p>
        </w:tc>
        <w:tc>
          <w:tcPr>
            <w:tcW w:w="960"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3</w:t>
            </w:r>
          </w:p>
        </w:tc>
        <w:tc>
          <w:tcPr>
            <w:tcW w:w="989"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3</w:t>
            </w:r>
          </w:p>
        </w:tc>
        <w:tc>
          <w:tcPr>
            <w:tcW w:w="760"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9</w:t>
            </w:r>
          </w:p>
        </w:tc>
      </w:tr>
      <w:tr w:rsidR="002F5B6A" w:rsidRPr="00C47D26" w:rsidTr="002F5B6A">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2F5B6A" w:rsidRPr="00C47D26" w:rsidRDefault="002F5B6A" w:rsidP="002F5B6A">
            <w:pPr>
              <w:spacing w:before="40" w:after="40" w:line="240" w:lineRule="auto"/>
              <w:rPr>
                <w:rFonts w:ascii="Arial" w:hAnsi="Arial" w:cs="Arial"/>
                <w:b/>
                <w:bCs/>
                <w:sz w:val="20"/>
                <w:szCs w:val="20"/>
                <w:lang w:val="lt-LT"/>
              </w:rPr>
            </w:pPr>
            <w:r w:rsidRPr="00C47D26">
              <w:rPr>
                <w:rFonts w:ascii="Arial" w:hAnsi="Arial" w:cs="Arial"/>
                <w:b/>
                <w:bCs/>
                <w:sz w:val="20"/>
                <w:szCs w:val="20"/>
                <w:lang w:val="lt-LT"/>
              </w:rPr>
              <w:t>Geografija_B</w:t>
            </w:r>
          </w:p>
        </w:tc>
        <w:tc>
          <w:tcPr>
            <w:tcW w:w="1046"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30</w:t>
            </w:r>
          </w:p>
        </w:tc>
        <w:tc>
          <w:tcPr>
            <w:tcW w:w="3647"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10 | 20</w:t>
            </w:r>
          </w:p>
        </w:tc>
        <w:tc>
          <w:tcPr>
            <w:tcW w:w="960"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2</w:t>
            </w:r>
          </w:p>
        </w:tc>
        <w:tc>
          <w:tcPr>
            <w:tcW w:w="989"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2</w:t>
            </w:r>
          </w:p>
        </w:tc>
        <w:tc>
          <w:tcPr>
            <w:tcW w:w="760"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4</w:t>
            </w:r>
          </w:p>
        </w:tc>
      </w:tr>
      <w:tr w:rsidR="002F5B6A" w:rsidRPr="00C47D26" w:rsidTr="002F5B6A">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2F5B6A" w:rsidRPr="00C47D26" w:rsidRDefault="002F5B6A" w:rsidP="002F5B6A">
            <w:pPr>
              <w:spacing w:before="40" w:after="40" w:line="240" w:lineRule="auto"/>
              <w:rPr>
                <w:rFonts w:ascii="Arial" w:hAnsi="Arial" w:cs="Arial"/>
                <w:b/>
                <w:bCs/>
                <w:sz w:val="20"/>
                <w:szCs w:val="20"/>
                <w:lang w:val="lt-LT"/>
              </w:rPr>
            </w:pPr>
            <w:r w:rsidRPr="00C47D26">
              <w:rPr>
                <w:rFonts w:ascii="Arial" w:hAnsi="Arial" w:cs="Arial"/>
                <w:b/>
                <w:bCs/>
                <w:sz w:val="20"/>
                <w:szCs w:val="20"/>
                <w:lang w:val="lt-LT"/>
              </w:rPr>
              <w:t>Biologija_A</w:t>
            </w:r>
          </w:p>
        </w:tc>
        <w:tc>
          <w:tcPr>
            <w:tcW w:w="1046"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52</w:t>
            </w:r>
          </w:p>
        </w:tc>
        <w:tc>
          <w:tcPr>
            <w:tcW w:w="3647"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16 | 10 | 26</w:t>
            </w:r>
          </w:p>
        </w:tc>
        <w:tc>
          <w:tcPr>
            <w:tcW w:w="960"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3</w:t>
            </w:r>
          </w:p>
        </w:tc>
        <w:tc>
          <w:tcPr>
            <w:tcW w:w="989"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3</w:t>
            </w:r>
          </w:p>
        </w:tc>
        <w:tc>
          <w:tcPr>
            <w:tcW w:w="760"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9</w:t>
            </w:r>
          </w:p>
        </w:tc>
      </w:tr>
      <w:tr w:rsidR="002F5B6A" w:rsidRPr="00C47D26" w:rsidTr="002F5B6A">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2F5B6A" w:rsidRPr="00C47D26" w:rsidRDefault="002F5B6A" w:rsidP="002F5B6A">
            <w:pPr>
              <w:spacing w:before="40" w:after="40" w:line="240" w:lineRule="auto"/>
              <w:rPr>
                <w:rFonts w:ascii="Arial" w:hAnsi="Arial" w:cs="Arial"/>
                <w:b/>
                <w:bCs/>
                <w:sz w:val="20"/>
                <w:szCs w:val="20"/>
                <w:lang w:val="lt-LT"/>
              </w:rPr>
            </w:pPr>
            <w:r w:rsidRPr="00C47D26">
              <w:rPr>
                <w:rFonts w:ascii="Arial" w:hAnsi="Arial" w:cs="Arial"/>
                <w:b/>
                <w:bCs/>
                <w:sz w:val="20"/>
                <w:szCs w:val="20"/>
                <w:lang w:val="lt-LT"/>
              </w:rPr>
              <w:t>Biologija_B</w:t>
            </w:r>
          </w:p>
        </w:tc>
        <w:tc>
          <w:tcPr>
            <w:tcW w:w="1046"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56</w:t>
            </w:r>
          </w:p>
        </w:tc>
        <w:tc>
          <w:tcPr>
            <w:tcW w:w="3647"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19 | 19 | 18</w:t>
            </w:r>
          </w:p>
        </w:tc>
        <w:tc>
          <w:tcPr>
            <w:tcW w:w="960"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2</w:t>
            </w:r>
          </w:p>
        </w:tc>
        <w:tc>
          <w:tcPr>
            <w:tcW w:w="989"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3</w:t>
            </w:r>
          </w:p>
        </w:tc>
        <w:tc>
          <w:tcPr>
            <w:tcW w:w="760"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6</w:t>
            </w:r>
          </w:p>
        </w:tc>
      </w:tr>
      <w:tr w:rsidR="002F5B6A" w:rsidRPr="00C47D26" w:rsidTr="002F5B6A">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2F5B6A" w:rsidRPr="00C47D26" w:rsidRDefault="002F5B6A" w:rsidP="002F5B6A">
            <w:pPr>
              <w:spacing w:before="40" w:after="40" w:line="240" w:lineRule="auto"/>
              <w:rPr>
                <w:rFonts w:ascii="Arial" w:hAnsi="Arial" w:cs="Arial"/>
                <w:b/>
                <w:bCs/>
                <w:sz w:val="20"/>
                <w:szCs w:val="20"/>
                <w:lang w:val="lt-LT"/>
              </w:rPr>
            </w:pPr>
            <w:r w:rsidRPr="00C47D26">
              <w:rPr>
                <w:rFonts w:ascii="Arial" w:hAnsi="Arial" w:cs="Arial"/>
                <w:b/>
                <w:bCs/>
                <w:sz w:val="20"/>
                <w:szCs w:val="20"/>
                <w:lang w:val="lt-LT"/>
              </w:rPr>
              <w:t>Chemija_A</w:t>
            </w:r>
          </w:p>
        </w:tc>
        <w:tc>
          <w:tcPr>
            <w:tcW w:w="1046"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29</w:t>
            </w:r>
          </w:p>
        </w:tc>
        <w:tc>
          <w:tcPr>
            <w:tcW w:w="3647"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 xml:space="preserve">8 | 21 </w:t>
            </w:r>
          </w:p>
        </w:tc>
        <w:tc>
          <w:tcPr>
            <w:tcW w:w="960"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3</w:t>
            </w:r>
          </w:p>
        </w:tc>
        <w:tc>
          <w:tcPr>
            <w:tcW w:w="989"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2</w:t>
            </w:r>
          </w:p>
        </w:tc>
        <w:tc>
          <w:tcPr>
            <w:tcW w:w="760"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6</w:t>
            </w:r>
          </w:p>
        </w:tc>
      </w:tr>
      <w:tr w:rsidR="002F5B6A" w:rsidRPr="00C47D26" w:rsidTr="002F5B6A">
        <w:trPr>
          <w:trHeight w:val="25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2F5B6A" w:rsidRPr="00C47D26" w:rsidRDefault="002F5B6A" w:rsidP="002F5B6A">
            <w:pPr>
              <w:spacing w:before="40" w:after="40" w:line="240" w:lineRule="auto"/>
              <w:rPr>
                <w:rFonts w:ascii="Arial" w:hAnsi="Arial" w:cs="Arial"/>
                <w:b/>
                <w:bCs/>
                <w:sz w:val="20"/>
                <w:szCs w:val="20"/>
                <w:lang w:val="lt-LT"/>
              </w:rPr>
            </w:pPr>
            <w:r w:rsidRPr="00C47D26">
              <w:rPr>
                <w:rFonts w:ascii="Arial" w:hAnsi="Arial" w:cs="Arial"/>
                <w:b/>
                <w:bCs/>
                <w:sz w:val="20"/>
                <w:szCs w:val="20"/>
                <w:lang w:val="lt-LT"/>
              </w:rPr>
              <w:t>Chemija_B</w:t>
            </w:r>
          </w:p>
        </w:tc>
        <w:tc>
          <w:tcPr>
            <w:tcW w:w="1046"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14</w:t>
            </w:r>
          </w:p>
        </w:tc>
        <w:tc>
          <w:tcPr>
            <w:tcW w:w="3647"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14</w:t>
            </w:r>
          </w:p>
        </w:tc>
        <w:tc>
          <w:tcPr>
            <w:tcW w:w="960"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2</w:t>
            </w:r>
          </w:p>
        </w:tc>
        <w:tc>
          <w:tcPr>
            <w:tcW w:w="989"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1</w:t>
            </w:r>
          </w:p>
        </w:tc>
        <w:tc>
          <w:tcPr>
            <w:tcW w:w="760"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2</w:t>
            </w:r>
          </w:p>
        </w:tc>
      </w:tr>
      <w:tr w:rsidR="002F5B6A" w:rsidRPr="00C47D26" w:rsidTr="002F5B6A">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2F5B6A" w:rsidRPr="00C47D26" w:rsidRDefault="002F5B6A" w:rsidP="002F5B6A">
            <w:pPr>
              <w:spacing w:before="40" w:after="40" w:line="240" w:lineRule="auto"/>
              <w:rPr>
                <w:rFonts w:ascii="Arial" w:hAnsi="Arial" w:cs="Arial"/>
                <w:b/>
                <w:bCs/>
                <w:sz w:val="20"/>
                <w:szCs w:val="20"/>
                <w:lang w:val="lt-LT"/>
              </w:rPr>
            </w:pPr>
            <w:r w:rsidRPr="00C47D26">
              <w:rPr>
                <w:rFonts w:ascii="Arial" w:hAnsi="Arial" w:cs="Arial"/>
                <w:b/>
                <w:bCs/>
                <w:sz w:val="20"/>
                <w:szCs w:val="20"/>
                <w:lang w:val="lt-LT"/>
              </w:rPr>
              <w:t>Fizika_A</w:t>
            </w:r>
          </w:p>
        </w:tc>
        <w:tc>
          <w:tcPr>
            <w:tcW w:w="1046"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44</w:t>
            </w:r>
          </w:p>
        </w:tc>
        <w:tc>
          <w:tcPr>
            <w:tcW w:w="3647"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27 | 17</w:t>
            </w:r>
          </w:p>
        </w:tc>
        <w:tc>
          <w:tcPr>
            <w:tcW w:w="960"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3</w:t>
            </w:r>
          </w:p>
        </w:tc>
        <w:tc>
          <w:tcPr>
            <w:tcW w:w="989"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2</w:t>
            </w:r>
          </w:p>
        </w:tc>
        <w:tc>
          <w:tcPr>
            <w:tcW w:w="760"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6</w:t>
            </w:r>
          </w:p>
        </w:tc>
      </w:tr>
      <w:tr w:rsidR="002F5B6A" w:rsidRPr="00C47D26" w:rsidTr="002F5B6A">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2F5B6A" w:rsidRPr="00C47D26" w:rsidRDefault="002F5B6A" w:rsidP="002F5B6A">
            <w:pPr>
              <w:spacing w:before="40" w:after="40" w:line="240" w:lineRule="auto"/>
              <w:rPr>
                <w:rFonts w:ascii="Arial" w:hAnsi="Arial" w:cs="Arial"/>
                <w:b/>
                <w:bCs/>
                <w:sz w:val="20"/>
                <w:szCs w:val="20"/>
                <w:lang w:val="lt-LT"/>
              </w:rPr>
            </w:pPr>
            <w:r w:rsidRPr="00C47D26">
              <w:rPr>
                <w:rFonts w:ascii="Arial" w:hAnsi="Arial" w:cs="Arial"/>
                <w:b/>
                <w:bCs/>
                <w:sz w:val="20"/>
                <w:szCs w:val="20"/>
                <w:lang w:val="lt-LT"/>
              </w:rPr>
              <w:t>Fizika_</w:t>
            </w:r>
            <w:r>
              <w:rPr>
                <w:rFonts w:ascii="Arial" w:hAnsi="Arial" w:cs="Arial"/>
                <w:b/>
                <w:bCs/>
                <w:sz w:val="20"/>
                <w:szCs w:val="20"/>
                <w:lang w:val="lt-LT"/>
              </w:rPr>
              <w:t>B</w:t>
            </w:r>
          </w:p>
        </w:tc>
        <w:tc>
          <w:tcPr>
            <w:tcW w:w="1046"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0</w:t>
            </w:r>
          </w:p>
        </w:tc>
        <w:tc>
          <w:tcPr>
            <w:tcW w:w="3647"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t>0</w:t>
            </w:r>
          </w:p>
        </w:tc>
        <w:tc>
          <w:tcPr>
            <w:tcW w:w="960"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2</w:t>
            </w:r>
          </w:p>
        </w:tc>
        <w:tc>
          <w:tcPr>
            <w:tcW w:w="989"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0</w:t>
            </w:r>
          </w:p>
        </w:tc>
        <w:tc>
          <w:tcPr>
            <w:tcW w:w="760"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0</w:t>
            </w:r>
          </w:p>
        </w:tc>
      </w:tr>
      <w:tr w:rsidR="002F5B6A" w:rsidRPr="00C47D26" w:rsidTr="002F5B6A">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2F5B6A" w:rsidRPr="00C47D26" w:rsidRDefault="002F5B6A" w:rsidP="002F5B6A">
            <w:pPr>
              <w:spacing w:before="40" w:after="40" w:line="240" w:lineRule="auto"/>
              <w:rPr>
                <w:rFonts w:ascii="Arial" w:hAnsi="Arial" w:cs="Arial"/>
                <w:b/>
                <w:bCs/>
                <w:sz w:val="20"/>
                <w:szCs w:val="20"/>
                <w:lang w:val="lt-LT"/>
              </w:rPr>
            </w:pPr>
            <w:r w:rsidRPr="00C47D26">
              <w:rPr>
                <w:rFonts w:ascii="Arial" w:hAnsi="Arial" w:cs="Arial"/>
                <w:b/>
                <w:bCs/>
                <w:sz w:val="20"/>
                <w:szCs w:val="20"/>
                <w:lang w:val="lt-LT"/>
              </w:rPr>
              <w:t>Dailė_A</w:t>
            </w:r>
          </w:p>
        </w:tc>
        <w:tc>
          <w:tcPr>
            <w:tcW w:w="1046"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24</w:t>
            </w:r>
          </w:p>
        </w:tc>
        <w:tc>
          <w:tcPr>
            <w:tcW w:w="3647"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 xml:space="preserve">16 | 8 </w:t>
            </w:r>
          </w:p>
        </w:tc>
        <w:tc>
          <w:tcPr>
            <w:tcW w:w="960"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1</w:t>
            </w:r>
          </w:p>
        </w:tc>
        <w:tc>
          <w:tcPr>
            <w:tcW w:w="989"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2</w:t>
            </w:r>
          </w:p>
        </w:tc>
        <w:tc>
          <w:tcPr>
            <w:tcW w:w="760"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2</w:t>
            </w:r>
          </w:p>
        </w:tc>
      </w:tr>
      <w:tr w:rsidR="002F5B6A" w:rsidRPr="00C47D26" w:rsidTr="002F5B6A">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2F5B6A" w:rsidRPr="00C47D26" w:rsidRDefault="002F5B6A" w:rsidP="002F5B6A">
            <w:pPr>
              <w:spacing w:before="40" w:after="40" w:line="240" w:lineRule="auto"/>
              <w:rPr>
                <w:rFonts w:ascii="Arial" w:hAnsi="Arial" w:cs="Arial"/>
                <w:b/>
                <w:bCs/>
                <w:sz w:val="20"/>
                <w:szCs w:val="20"/>
                <w:lang w:val="lt-LT"/>
              </w:rPr>
            </w:pPr>
            <w:r w:rsidRPr="00C47D26">
              <w:rPr>
                <w:rFonts w:ascii="Arial" w:hAnsi="Arial" w:cs="Arial"/>
                <w:b/>
                <w:bCs/>
                <w:sz w:val="20"/>
                <w:szCs w:val="20"/>
                <w:lang w:val="lt-LT"/>
              </w:rPr>
              <w:t>Dailė_B</w:t>
            </w:r>
          </w:p>
        </w:tc>
        <w:tc>
          <w:tcPr>
            <w:tcW w:w="1046"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39</w:t>
            </w:r>
          </w:p>
        </w:tc>
        <w:tc>
          <w:tcPr>
            <w:tcW w:w="3647"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 xml:space="preserve">22 | 17 </w:t>
            </w:r>
          </w:p>
        </w:tc>
        <w:tc>
          <w:tcPr>
            <w:tcW w:w="960"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2</w:t>
            </w:r>
          </w:p>
        </w:tc>
        <w:tc>
          <w:tcPr>
            <w:tcW w:w="989"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2</w:t>
            </w:r>
          </w:p>
        </w:tc>
        <w:tc>
          <w:tcPr>
            <w:tcW w:w="760"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4</w:t>
            </w:r>
          </w:p>
        </w:tc>
      </w:tr>
      <w:tr w:rsidR="002F5B6A" w:rsidRPr="00C47D26" w:rsidTr="002F5B6A">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2F5B6A" w:rsidRPr="00C47D26" w:rsidRDefault="002F5B6A" w:rsidP="002F5B6A">
            <w:pPr>
              <w:spacing w:before="40" w:after="40" w:line="240" w:lineRule="auto"/>
              <w:rPr>
                <w:rFonts w:ascii="Arial" w:hAnsi="Arial" w:cs="Arial"/>
                <w:b/>
                <w:bCs/>
                <w:sz w:val="20"/>
                <w:szCs w:val="20"/>
                <w:lang w:val="lt-LT"/>
              </w:rPr>
            </w:pPr>
            <w:r w:rsidRPr="00C47D26">
              <w:rPr>
                <w:rFonts w:ascii="Arial" w:hAnsi="Arial" w:cs="Arial"/>
                <w:b/>
                <w:bCs/>
                <w:sz w:val="20"/>
                <w:szCs w:val="20"/>
                <w:lang w:val="lt-LT"/>
              </w:rPr>
              <w:t>Muzika_B</w:t>
            </w:r>
          </w:p>
        </w:tc>
        <w:tc>
          <w:tcPr>
            <w:tcW w:w="1046"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27</w:t>
            </w:r>
          </w:p>
        </w:tc>
        <w:tc>
          <w:tcPr>
            <w:tcW w:w="3647"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 xml:space="preserve">10 | 17 </w:t>
            </w:r>
          </w:p>
        </w:tc>
        <w:tc>
          <w:tcPr>
            <w:tcW w:w="960"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2</w:t>
            </w:r>
          </w:p>
        </w:tc>
        <w:tc>
          <w:tcPr>
            <w:tcW w:w="989"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2</w:t>
            </w:r>
          </w:p>
        </w:tc>
        <w:tc>
          <w:tcPr>
            <w:tcW w:w="760"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4</w:t>
            </w:r>
          </w:p>
        </w:tc>
      </w:tr>
      <w:tr w:rsidR="002F5B6A" w:rsidRPr="00C47D26" w:rsidTr="002F5B6A">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2F5B6A" w:rsidRPr="00C47D26" w:rsidRDefault="002F5B6A" w:rsidP="002F5B6A">
            <w:pPr>
              <w:spacing w:before="40" w:after="40" w:line="240" w:lineRule="auto"/>
              <w:rPr>
                <w:rFonts w:ascii="Arial" w:hAnsi="Arial" w:cs="Arial"/>
                <w:b/>
                <w:bCs/>
                <w:sz w:val="20"/>
                <w:szCs w:val="20"/>
                <w:lang w:val="lt-LT"/>
              </w:rPr>
            </w:pPr>
            <w:r w:rsidRPr="00C47D26">
              <w:rPr>
                <w:rFonts w:ascii="Arial" w:hAnsi="Arial" w:cs="Arial"/>
                <w:b/>
                <w:bCs/>
                <w:sz w:val="20"/>
                <w:szCs w:val="20"/>
                <w:lang w:val="lt-LT"/>
              </w:rPr>
              <w:t>Šokis_</w:t>
            </w:r>
            <w:r>
              <w:rPr>
                <w:rFonts w:ascii="Arial" w:hAnsi="Arial" w:cs="Arial"/>
                <w:b/>
                <w:bCs/>
                <w:sz w:val="20"/>
                <w:szCs w:val="20"/>
                <w:lang w:val="lt-LT"/>
              </w:rPr>
              <w:t>A</w:t>
            </w:r>
          </w:p>
        </w:tc>
        <w:tc>
          <w:tcPr>
            <w:tcW w:w="1046"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11</w:t>
            </w:r>
          </w:p>
        </w:tc>
        <w:tc>
          <w:tcPr>
            <w:tcW w:w="3647"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11</w:t>
            </w:r>
          </w:p>
        </w:tc>
        <w:tc>
          <w:tcPr>
            <w:tcW w:w="960"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1</w:t>
            </w:r>
          </w:p>
        </w:tc>
        <w:tc>
          <w:tcPr>
            <w:tcW w:w="989"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1</w:t>
            </w:r>
          </w:p>
        </w:tc>
        <w:tc>
          <w:tcPr>
            <w:tcW w:w="760"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1</w:t>
            </w:r>
          </w:p>
        </w:tc>
      </w:tr>
      <w:tr w:rsidR="002F5B6A" w:rsidRPr="00C47D26" w:rsidTr="002F5B6A">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2F5B6A" w:rsidRPr="00C47D26" w:rsidRDefault="002F5B6A" w:rsidP="002F5B6A">
            <w:pPr>
              <w:spacing w:before="40" w:after="40" w:line="240" w:lineRule="auto"/>
              <w:rPr>
                <w:rFonts w:ascii="Arial" w:hAnsi="Arial" w:cs="Arial"/>
                <w:b/>
                <w:bCs/>
                <w:sz w:val="20"/>
                <w:szCs w:val="20"/>
                <w:lang w:val="lt-LT"/>
              </w:rPr>
            </w:pPr>
            <w:r w:rsidRPr="00C47D26">
              <w:rPr>
                <w:rFonts w:ascii="Arial" w:hAnsi="Arial" w:cs="Arial"/>
                <w:b/>
                <w:bCs/>
                <w:sz w:val="20"/>
                <w:szCs w:val="20"/>
                <w:lang w:val="lt-LT"/>
              </w:rPr>
              <w:t>Šokis_B</w:t>
            </w:r>
          </w:p>
        </w:tc>
        <w:tc>
          <w:tcPr>
            <w:tcW w:w="1046"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43</w:t>
            </w:r>
          </w:p>
        </w:tc>
        <w:tc>
          <w:tcPr>
            <w:tcW w:w="3647"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 xml:space="preserve">24 | 19 </w:t>
            </w:r>
          </w:p>
        </w:tc>
        <w:tc>
          <w:tcPr>
            <w:tcW w:w="960"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2</w:t>
            </w:r>
          </w:p>
        </w:tc>
        <w:tc>
          <w:tcPr>
            <w:tcW w:w="989"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2</w:t>
            </w:r>
          </w:p>
        </w:tc>
        <w:tc>
          <w:tcPr>
            <w:tcW w:w="760"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4</w:t>
            </w:r>
          </w:p>
        </w:tc>
      </w:tr>
      <w:tr w:rsidR="002F5B6A" w:rsidRPr="00C47D26" w:rsidTr="002F5B6A">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2F5B6A" w:rsidRPr="00C47D26" w:rsidRDefault="002F5B6A" w:rsidP="002F5B6A">
            <w:pPr>
              <w:spacing w:before="40" w:after="40" w:line="240" w:lineRule="auto"/>
              <w:rPr>
                <w:rFonts w:ascii="Arial" w:hAnsi="Arial" w:cs="Arial"/>
                <w:b/>
                <w:bCs/>
                <w:sz w:val="20"/>
                <w:szCs w:val="20"/>
                <w:lang w:val="lt-LT"/>
              </w:rPr>
            </w:pPr>
            <w:r w:rsidRPr="00C47D26">
              <w:rPr>
                <w:rFonts w:ascii="Arial" w:hAnsi="Arial" w:cs="Arial"/>
                <w:b/>
                <w:bCs/>
                <w:sz w:val="20"/>
                <w:szCs w:val="20"/>
                <w:lang w:val="lt-LT"/>
              </w:rPr>
              <w:t>Teatras_B</w:t>
            </w:r>
          </w:p>
        </w:tc>
        <w:tc>
          <w:tcPr>
            <w:tcW w:w="1046"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25</w:t>
            </w:r>
          </w:p>
        </w:tc>
        <w:tc>
          <w:tcPr>
            <w:tcW w:w="3647"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 xml:space="preserve">16 | 9 </w:t>
            </w:r>
          </w:p>
        </w:tc>
        <w:tc>
          <w:tcPr>
            <w:tcW w:w="960"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2</w:t>
            </w:r>
          </w:p>
        </w:tc>
        <w:tc>
          <w:tcPr>
            <w:tcW w:w="989"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2</w:t>
            </w:r>
          </w:p>
        </w:tc>
        <w:tc>
          <w:tcPr>
            <w:tcW w:w="760" w:type="dxa"/>
            <w:tcBorders>
              <w:top w:val="nil"/>
              <w:left w:val="nil"/>
              <w:bottom w:val="single" w:sz="4" w:space="0" w:color="auto"/>
              <w:right w:val="single" w:sz="4" w:space="0" w:color="auto"/>
            </w:tcBorders>
            <w:shd w:val="clear" w:color="auto" w:fill="auto"/>
            <w:noWrap/>
            <w:hideMark/>
          </w:tcPr>
          <w:p w:rsidR="002F5B6A" w:rsidRPr="009C019B" w:rsidRDefault="002F5B6A" w:rsidP="002F5B6A">
            <w:pPr>
              <w:spacing w:after="0"/>
            </w:pPr>
            <w:r w:rsidRPr="009C019B">
              <w:t>4</w:t>
            </w:r>
          </w:p>
        </w:tc>
      </w:tr>
      <w:tr w:rsidR="002F5B6A" w:rsidRPr="00C47D26" w:rsidTr="002F5B6A">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tcPr>
          <w:p w:rsidR="002F5B6A" w:rsidRPr="00C47D26" w:rsidRDefault="002F5B6A" w:rsidP="002F5B6A">
            <w:pPr>
              <w:spacing w:before="40" w:after="40" w:line="240" w:lineRule="auto"/>
              <w:rPr>
                <w:rFonts w:ascii="Arial" w:hAnsi="Arial" w:cs="Arial"/>
                <w:b/>
                <w:bCs/>
                <w:sz w:val="20"/>
                <w:szCs w:val="20"/>
                <w:lang w:val="lt-LT"/>
              </w:rPr>
            </w:pPr>
            <w:r w:rsidRPr="00C17B28">
              <w:rPr>
                <w:rFonts w:ascii="Arial" w:hAnsi="Arial" w:cs="Arial"/>
                <w:b/>
                <w:bCs/>
                <w:sz w:val="20"/>
                <w:szCs w:val="20"/>
                <w:lang w:val="lt-LT"/>
              </w:rPr>
              <w:t>Statyba ir medžio apdirbimas_B</w:t>
            </w:r>
          </w:p>
        </w:tc>
        <w:tc>
          <w:tcPr>
            <w:tcW w:w="1046" w:type="dxa"/>
            <w:tcBorders>
              <w:top w:val="nil"/>
              <w:left w:val="nil"/>
              <w:bottom w:val="single" w:sz="4" w:space="0" w:color="auto"/>
              <w:right w:val="single" w:sz="4" w:space="0" w:color="auto"/>
            </w:tcBorders>
            <w:shd w:val="clear" w:color="auto" w:fill="auto"/>
            <w:noWrap/>
          </w:tcPr>
          <w:p w:rsidR="002F5B6A" w:rsidRPr="009C019B" w:rsidRDefault="002F5B6A" w:rsidP="002F5B6A">
            <w:pPr>
              <w:spacing w:after="0"/>
            </w:pPr>
            <w:r w:rsidRPr="009C019B">
              <w:t>9</w:t>
            </w:r>
          </w:p>
        </w:tc>
        <w:tc>
          <w:tcPr>
            <w:tcW w:w="3647" w:type="dxa"/>
            <w:tcBorders>
              <w:top w:val="nil"/>
              <w:left w:val="nil"/>
              <w:bottom w:val="single" w:sz="4" w:space="0" w:color="auto"/>
              <w:right w:val="single" w:sz="4" w:space="0" w:color="auto"/>
            </w:tcBorders>
            <w:shd w:val="clear" w:color="auto" w:fill="auto"/>
            <w:noWrap/>
          </w:tcPr>
          <w:p w:rsidR="002F5B6A" w:rsidRPr="009C019B" w:rsidRDefault="002F5B6A" w:rsidP="002F5B6A">
            <w:pPr>
              <w:spacing w:after="0"/>
            </w:pPr>
            <w:r w:rsidRPr="009C019B">
              <w:t>9</w:t>
            </w:r>
          </w:p>
        </w:tc>
        <w:tc>
          <w:tcPr>
            <w:tcW w:w="960" w:type="dxa"/>
            <w:tcBorders>
              <w:top w:val="nil"/>
              <w:left w:val="nil"/>
              <w:bottom w:val="single" w:sz="4" w:space="0" w:color="auto"/>
              <w:right w:val="single" w:sz="4" w:space="0" w:color="auto"/>
            </w:tcBorders>
            <w:shd w:val="clear" w:color="auto" w:fill="auto"/>
            <w:noWrap/>
          </w:tcPr>
          <w:p w:rsidR="002F5B6A" w:rsidRPr="009C019B" w:rsidRDefault="002F5B6A" w:rsidP="002F5B6A">
            <w:pPr>
              <w:spacing w:after="0"/>
            </w:pPr>
            <w:r w:rsidRPr="009C019B">
              <w:t>2</w:t>
            </w:r>
          </w:p>
        </w:tc>
        <w:tc>
          <w:tcPr>
            <w:tcW w:w="989" w:type="dxa"/>
            <w:tcBorders>
              <w:top w:val="nil"/>
              <w:left w:val="nil"/>
              <w:bottom w:val="single" w:sz="4" w:space="0" w:color="auto"/>
              <w:right w:val="single" w:sz="4" w:space="0" w:color="auto"/>
            </w:tcBorders>
            <w:shd w:val="clear" w:color="auto" w:fill="auto"/>
            <w:noWrap/>
          </w:tcPr>
          <w:p w:rsidR="002F5B6A" w:rsidRPr="009C019B" w:rsidRDefault="002F5B6A" w:rsidP="002F5B6A">
            <w:pPr>
              <w:spacing w:after="0"/>
            </w:pPr>
            <w:r w:rsidRPr="009C019B">
              <w:t>1</w:t>
            </w:r>
          </w:p>
        </w:tc>
        <w:tc>
          <w:tcPr>
            <w:tcW w:w="760" w:type="dxa"/>
            <w:tcBorders>
              <w:top w:val="nil"/>
              <w:left w:val="nil"/>
              <w:bottom w:val="single" w:sz="4" w:space="0" w:color="auto"/>
              <w:right w:val="single" w:sz="4" w:space="0" w:color="auto"/>
            </w:tcBorders>
            <w:shd w:val="clear" w:color="auto" w:fill="auto"/>
            <w:noWrap/>
          </w:tcPr>
          <w:p w:rsidR="002F5B6A" w:rsidRPr="009C019B" w:rsidRDefault="002F5B6A" w:rsidP="002F5B6A">
            <w:pPr>
              <w:spacing w:after="0"/>
            </w:pPr>
            <w:r w:rsidRPr="009C019B">
              <w:t>2</w:t>
            </w:r>
          </w:p>
        </w:tc>
      </w:tr>
      <w:tr w:rsidR="002F5B6A" w:rsidRPr="00C47D26" w:rsidTr="002F5B6A">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tcPr>
          <w:p w:rsidR="002F5B6A" w:rsidRPr="00C17B28" w:rsidRDefault="002F5B6A" w:rsidP="002F5B6A">
            <w:pPr>
              <w:spacing w:before="40" w:after="40" w:line="240" w:lineRule="auto"/>
              <w:rPr>
                <w:rFonts w:ascii="Arial" w:hAnsi="Arial" w:cs="Arial"/>
                <w:b/>
                <w:bCs/>
                <w:sz w:val="20"/>
                <w:szCs w:val="20"/>
                <w:lang w:val="lt-LT"/>
              </w:rPr>
            </w:pPr>
            <w:r>
              <w:rPr>
                <w:rFonts w:ascii="Arial" w:hAnsi="Arial" w:cs="Arial"/>
                <w:b/>
                <w:bCs/>
                <w:sz w:val="20"/>
                <w:szCs w:val="20"/>
                <w:lang w:val="lt-LT"/>
              </w:rPr>
              <w:t>Taikomasis menas, amatai, dizainas</w:t>
            </w:r>
          </w:p>
        </w:tc>
        <w:tc>
          <w:tcPr>
            <w:tcW w:w="1046" w:type="dxa"/>
            <w:tcBorders>
              <w:top w:val="nil"/>
              <w:left w:val="nil"/>
              <w:bottom w:val="single" w:sz="4" w:space="0" w:color="auto"/>
              <w:right w:val="single" w:sz="4" w:space="0" w:color="auto"/>
            </w:tcBorders>
            <w:shd w:val="clear" w:color="auto" w:fill="auto"/>
            <w:noWrap/>
          </w:tcPr>
          <w:p w:rsidR="002F5B6A" w:rsidRPr="0073497E" w:rsidRDefault="002F5B6A" w:rsidP="002F5B6A">
            <w:r w:rsidRPr="0073497E">
              <w:t>12</w:t>
            </w:r>
          </w:p>
        </w:tc>
        <w:tc>
          <w:tcPr>
            <w:tcW w:w="3647" w:type="dxa"/>
            <w:tcBorders>
              <w:top w:val="nil"/>
              <w:left w:val="nil"/>
              <w:bottom w:val="single" w:sz="4" w:space="0" w:color="auto"/>
              <w:right w:val="single" w:sz="4" w:space="0" w:color="auto"/>
            </w:tcBorders>
            <w:shd w:val="clear" w:color="auto" w:fill="auto"/>
            <w:noWrap/>
          </w:tcPr>
          <w:p w:rsidR="002F5B6A" w:rsidRPr="0073497E" w:rsidRDefault="002F5B6A" w:rsidP="002F5B6A">
            <w:r w:rsidRPr="0073497E">
              <w:t>12</w:t>
            </w:r>
          </w:p>
        </w:tc>
        <w:tc>
          <w:tcPr>
            <w:tcW w:w="960" w:type="dxa"/>
            <w:tcBorders>
              <w:top w:val="nil"/>
              <w:left w:val="nil"/>
              <w:bottom w:val="single" w:sz="4" w:space="0" w:color="auto"/>
              <w:right w:val="single" w:sz="4" w:space="0" w:color="auto"/>
            </w:tcBorders>
            <w:shd w:val="clear" w:color="auto" w:fill="auto"/>
            <w:noWrap/>
          </w:tcPr>
          <w:p w:rsidR="002F5B6A" w:rsidRPr="009C019B" w:rsidRDefault="002F5B6A" w:rsidP="002F5B6A">
            <w:pPr>
              <w:spacing w:after="0"/>
            </w:pPr>
            <w:r w:rsidRPr="009C019B">
              <w:t>2</w:t>
            </w:r>
          </w:p>
        </w:tc>
        <w:tc>
          <w:tcPr>
            <w:tcW w:w="989" w:type="dxa"/>
            <w:tcBorders>
              <w:top w:val="nil"/>
              <w:left w:val="nil"/>
              <w:bottom w:val="single" w:sz="4" w:space="0" w:color="auto"/>
              <w:right w:val="single" w:sz="4" w:space="0" w:color="auto"/>
            </w:tcBorders>
            <w:shd w:val="clear" w:color="auto" w:fill="auto"/>
            <w:noWrap/>
          </w:tcPr>
          <w:p w:rsidR="002F5B6A" w:rsidRPr="009C019B" w:rsidRDefault="002F5B6A" w:rsidP="002F5B6A">
            <w:pPr>
              <w:spacing w:after="0"/>
            </w:pPr>
            <w:r w:rsidRPr="009C019B">
              <w:t>1</w:t>
            </w:r>
          </w:p>
        </w:tc>
        <w:tc>
          <w:tcPr>
            <w:tcW w:w="760" w:type="dxa"/>
            <w:tcBorders>
              <w:top w:val="nil"/>
              <w:left w:val="nil"/>
              <w:bottom w:val="single" w:sz="4" w:space="0" w:color="auto"/>
              <w:right w:val="single" w:sz="4" w:space="0" w:color="auto"/>
            </w:tcBorders>
            <w:shd w:val="clear" w:color="auto" w:fill="auto"/>
            <w:noWrap/>
          </w:tcPr>
          <w:p w:rsidR="002F5B6A" w:rsidRPr="009C019B" w:rsidRDefault="002F5B6A" w:rsidP="002F5B6A">
            <w:pPr>
              <w:spacing w:after="0"/>
            </w:pPr>
            <w:r w:rsidRPr="009C019B">
              <w:t>2</w:t>
            </w:r>
          </w:p>
        </w:tc>
      </w:tr>
      <w:tr w:rsidR="002F5B6A" w:rsidRPr="00C47D26" w:rsidTr="002F5B6A">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2F5B6A" w:rsidRPr="00C47D26" w:rsidRDefault="002F5B6A" w:rsidP="002F5B6A">
            <w:pPr>
              <w:spacing w:before="40" w:after="40" w:line="240" w:lineRule="auto"/>
              <w:rPr>
                <w:rFonts w:ascii="Arial" w:hAnsi="Arial" w:cs="Arial"/>
                <w:b/>
                <w:bCs/>
                <w:sz w:val="20"/>
                <w:szCs w:val="20"/>
                <w:lang w:val="lt-LT"/>
              </w:rPr>
            </w:pPr>
            <w:r w:rsidRPr="00C47D26">
              <w:rPr>
                <w:rFonts w:ascii="Arial" w:hAnsi="Arial" w:cs="Arial"/>
                <w:b/>
                <w:bCs/>
                <w:sz w:val="20"/>
                <w:szCs w:val="20"/>
                <w:lang w:val="lt-LT"/>
              </w:rPr>
              <w:t>Bendroji kūno kultūra_B</w:t>
            </w:r>
          </w:p>
        </w:tc>
        <w:tc>
          <w:tcPr>
            <w:tcW w:w="1046" w:type="dxa"/>
            <w:tcBorders>
              <w:top w:val="nil"/>
              <w:left w:val="nil"/>
              <w:bottom w:val="single" w:sz="4" w:space="0" w:color="auto"/>
              <w:right w:val="single" w:sz="4" w:space="0" w:color="auto"/>
            </w:tcBorders>
            <w:shd w:val="clear" w:color="auto" w:fill="auto"/>
            <w:noWrap/>
          </w:tcPr>
          <w:p w:rsidR="002F5B6A" w:rsidRPr="0073497E" w:rsidRDefault="002F5B6A" w:rsidP="002F5B6A">
            <w:r w:rsidRPr="0073497E">
              <w:t>94</w:t>
            </w:r>
          </w:p>
        </w:tc>
        <w:tc>
          <w:tcPr>
            <w:tcW w:w="3647" w:type="dxa"/>
            <w:tcBorders>
              <w:top w:val="nil"/>
              <w:left w:val="nil"/>
              <w:bottom w:val="single" w:sz="4" w:space="0" w:color="auto"/>
              <w:right w:val="single" w:sz="4" w:space="0" w:color="auto"/>
            </w:tcBorders>
            <w:shd w:val="clear" w:color="auto" w:fill="auto"/>
            <w:noWrap/>
          </w:tcPr>
          <w:p w:rsidR="002F5B6A" w:rsidRPr="0073497E" w:rsidRDefault="002F5B6A" w:rsidP="002F5B6A">
            <w:r w:rsidRPr="0073497E">
              <w:t xml:space="preserve">19-17 | 18-15 | 14-11 </w:t>
            </w:r>
          </w:p>
        </w:tc>
        <w:tc>
          <w:tcPr>
            <w:tcW w:w="960" w:type="dxa"/>
            <w:tcBorders>
              <w:top w:val="nil"/>
              <w:left w:val="nil"/>
              <w:bottom w:val="single" w:sz="4" w:space="0" w:color="auto"/>
              <w:right w:val="single" w:sz="4" w:space="0" w:color="auto"/>
            </w:tcBorders>
            <w:shd w:val="clear" w:color="auto" w:fill="auto"/>
            <w:noWrap/>
          </w:tcPr>
          <w:p w:rsidR="002F5B6A" w:rsidRPr="009C019B" w:rsidRDefault="002F5B6A" w:rsidP="002F5B6A">
            <w:pPr>
              <w:spacing w:after="0"/>
            </w:pPr>
            <w:r w:rsidRPr="009C019B">
              <w:t>2</w:t>
            </w:r>
          </w:p>
        </w:tc>
        <w:tc>
          <w:tcPr>
            <w:tcW w:w="989" w:type="dxa"/>
            <w:tcBorders>
              <w:top w:val="nil"/>
              <w:left w:val="nil"/>
              <w:bottom w:val="single" w:sz="4" w:space="0" w:color="auto"/>
              <w:right w:val="single" w:sz="4" w:space="0" w:color="auto"/>
            </w:tcBorders>
            <w:shd w:val="clear" w:color="auto" w:fill="auto"/>
            <w:noWrap/>
          </w:tcPr>
          <w:p w:rsidR="002F5B6A" w:rsidRPr="009C019B" w:rsidRDefault="002F5B6A" w:rsidP="002F5B6A">
            <w:pPr>
              <w:spacing w:after="0"/>
            </w:pPr>
            <w:r w:rsidRPr="009C019B">
              <w:t>6</w:t>
            </w:r>
          </w:p>
        </w:tc>
        <w:tc>
          <w:tcPr>
            <w:tcW w:w="760" w:type="dxa"/>
            <w:tcBorders>
              <w:top w:val="nil"/>
              <w:left w:val="nil"/>
              <w:bottom w:val="single" w:sz="4" w:space="0" w:color="auto"/>
              <w:right w:val="single" w:sz="4" w:space="0" w:color="auto"/>
            </w:tcBorders>
            <w:shd w:val="clear" w:color="auto" w:fill="auto"/>
            <w:noWrap/>
          </w:tcPr>
          <w:p w:rsidR="002F5B6A" w:rsidRPr="009C019B" w:rsidRDefault="002F5B6A" w:rsidP="002F5B6A">
            <w:pPr>
              <w:spacing w:after="0"/>
            </w:pPr>
            <w:r w:rsidRPr="009C019B">
              <w:t>12</w:t>
            </w:r>
          </w:p>
        </w:tc>
      </w:tr>
      <w:tr w:rsidR="002F5B6A" w:rsidRPr="00C47D26" w:rsidTr="002F5B6A">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2F5B6A" w:rsidRPr="00C47D26" w:rsidRDefault="002F5B6A" w:rsidP="002F5B6A">
            <w:pPr>
              <w:spacing w:before="40" w:after="40" w:line="240" w:lineRule="auto"/>
              <w:rPr>
                <w:rFonts w:ascii="Arial" w:hAnsi="Arial" w:cs="Arial"/>
                <w:b/>
                <w:bCs/>
                <w:sz w:val="20"/>
                <w:szCs w:val="20"/>
                <w:lang w:val="lt-LT"/>
              </w:rPr>
            </w:pPr>
            <w:r w:rsidRPr="00C47D26">
              <w:rPr>
                <w:rFonts w:ascii="Arial" w:hAnsi="Arial" w:cs="Arial"/>
                <w:b/>
                <w:bCs/>
                <w:sz w:val="20"/>
                <w:szCs w:val="20"/>
                <w:lang w:val="lt-LT"/>
              </w:rPr>
              <w:t>Sportinė aerobika_B</w:t>
            </w:r>
          </w:p>
        </w:tc>
        <w:tc>
          <w:tcPr>
            <w:tcW w:w="1046" w:type="dxa"/>
            <w:tcBorders>
              <w:top w:val="nil"/>
              <w:left w:val="nil"/>
              <w:bottom w:val="single" w:sz="4" w:space="0" w:color="auto"/>
              <w:right w:val="single" w:sz="4" w:space="0" w:color="auto"/>
            </w:tcBorders>
            <w:shd w:val="clear" w:color="auto" w:fill="auto"/>
            <w:noWrap/>
          </w:tcPr>
          <w:p w:rsidR="002F5B6A" w:rsidRPr="0073497E" w:rsidRDefault="002F5B6A" w:rsidP="002F5B6A">
            <w:pPr>
              <w:spacing w:after="0"/>
            </w:pPr>
            <w:r w:rsidRPr="0073497E">
              <w:t>17</w:t>
            </w:r>
          </w:p>
        </w:tc>
        <w:tc>
          <w:tcPr>
            <w:tcW w:w="3647" w:type="dxa"/>
            <w:tcBorders>
              <w:top w:val="nil"/>
              <w:left w:val="nil"/>
              <w:bottom w:val="single" w:sz="4" w:space="0" w:color="auto"/>
              <w:right w:val="single" w:sz="4" w:space="0" w:color="auto"/>
            </w:tcBorders>
            <w:shd w:val="clear" w:color="auto" w:fill="auto"/>
            <w:noWrap/>
          </w:tcPr>
          <w:p w:rsidR="002F5B6A" w:rsidRPr="0073497E" w:rsidRDefault="002F5B6A" w:rsidP="002F5B6A">
            <w:pPr>
              <w:spacing w:after="0"/>
            </w:pPr>
            <w:r w:rsidRPr="0073497E">
              <w:t xml:space="preserve">7 | 10 </w:t>
            </w:r>
          </w:p>
        </w:tc>
        <w:tc>
          <w:tcPr>
            <w:tcW w:w="960" w:type="dxa"/>
            <w:tcBorders>
              <w:top w:val="nil"/>
              <w:left w:val="nil"/>
              <w:bottom w:val="single" w:sz="4" w:space="0" w:color="auto"/>
              <w:right w:val="single" w:sz="4" w:space="0" w:color="auto"/>
            </w:tcBorders>
            <w:shd w:val="clear" w:color="auto" w:fill="auto"/>
            <w:noWrap/>
          </w:tcPr>
          <w:p w:rsidR="002F5B6A" w:rsidRPr="009C019B" w:rsidRDefault="002F5B6A" w:rsidP="002F5B6A">
            <w:pPr>
              <w:spacing w:after="0"/>
            </w:pPr>
            <w:r w:rsidRPr="009C019B">
              <w:t>2</w:t>
            </w:r>
          </w:p>
        </w:tc>
        <w:tc>
          <w:tcPr>
            <w:tcW w:w="989" w:type="dxa"/>
            <w:tcBorders>
              <w:top w:val="nil"/>
              <w:left w:val="nil"/>
              <w:bottom w:val="single" w:sz="4" w:space="0" w:color="auto"/>
              <w:right w:val="single" w:sz="4" w:space="0" w:color="auto"/>
            </w:tcBorders>
            <w:shd w:val="clear" w:color="auto" w:fill="auto"/>
            <w:noWrap/>
          </w:tcPr>
          <w:p w:rsidR="002F5B6A" w:rsidRPr="009C019B" w:rsidRDefault="002F5B6A" w:rsidP="002F5B6A">
            <w:pPr>
              <w:spacing w:after="0"/>
            </w:pPr>
            <w:r w:rsidRPr="009C019B">
              <w:t>2</w:t>
            </w:r>
          </w:p>
        </w:tc>
        <w:tc>
          <w:tcPr>
            <w:tcW w:w="760" w:type="dxa"/>
            <w:tcBorders>
              <w:top w:val="nil"/>
              <w:left w:val="nil"/>
              <w:bottom w:val="single" w:sz="4" w:space="0" w:color="auto"/>
              <w:right w:val="single" w:sz="4" w:space="0" w:color="auto"/>
            </w:tcBorders>
            <w:shd w:val="clear" w:color="auto" w:fill="auto"/>
            <w:noWrap/>
          </w:tcPr>
          <w:p w:rsidR="002F5B6A" w:rsidRPr="009C019B" w:rsidRDefault="002F5B6A" w:rsidP="002F5B6A">
            <w:pPr>
              <w:spacing w:after="0"/>
            </w:pPr>
            <w:r w:rsidRPr="009C019B">
              <w:t>4</w:t>
            </w:r>
          </w:p>
        </w:tc>
      </w:tr>
      <w:tr w:rsidR="002F5B6A" w:rsidRPr="00C47D26" w:rsidTr="002F5B6A">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2F5B6A" w:rsidRPr="00C47D26" w:rsidRDefault="002F5B6A" w:rsidP="002F5B6A">
            <w:pPr>
              <w:spacing w:before="40" w:after="40" w:line="240" w:lineRule="auto"/>
              <w:rPr>
                <w:rFonts w:ascii="Arial" w:hAnsi="Arial" w:cs="Arial"/>
                <w:b/>
                <w:bCs/>
                <w:sz w:val="20"/>
                <w:szCs w:val="20"/>
                <w:lang w:val="lt-LT"/>
              </w:rPr>
            </w:pPr>
            <w:r w:rsidRPr="00C47D26">
              <w:rPr>
                <w:rFonts w:ascii="Arial" w:hAnsi="Arial" w:cs="Arial"/>
                <w:b/>
                <w:bCs/>
                <w:sz w:val="20"/>
                <w:szCs w:val="20"/>
                <w:lang w:val="lt-LT"/>
              </w:rPr>
              <w:t>Krepšinis_B</w:t>
            </w:r>
          </w:p>
        </w:tc>
        <w:tc>
          <w:tcPr>
            <w:tcW w:w="1046" w:type="dxa"/>
            <w:tcBorders>
              <w:top w:val="nil"/>
              <w:left w:val="nil"/>
              <w:bottom w:val="single" w:sz="4" w:space="0" w:color="auto"/>
              <w:right w:val="single" w:sz="4" w:space="0" w:color="auto"/>
            </w:tcBorders>
            <w:shd w:val="clear" w:color="auto" w:fill="auto"/>
            <w:noWrap/>
          </w:tcPr>
          <w:p w:rsidR="002F5B6A" w:rsidRPr="0073497E" w:rsidRDefault="002F5B6A" w:rsidP="002F5B6A">
            <w:pPr>
              <w:spacing w:after="0"/>
            </w:pPr>
            <w:r w:rsidRPr="0073497E">
              <w:t>46</w:t>
            </w:r>
          </w:p>
        </w:tc>
        <w:tc>
          <w:tcPr>
            <w:tcW w:w="3647" w:type="dxa"/>
            <w:tcBorders>
              <w:top w:val="nil"/>
              <w:left w:val="nil"/>
              <w:bottom w:val="single" w:sz="4" w:space="0" w:color="auto"/>
              <w:right w:val="single" w:sz="4" w:space="0" w:color="auto"/>
            </w:tcBorders>
            <w:shd w:val="clear" w:color="auto" w:fill="auto"/>
            <w:noWrap/>
          </w:tcPr>
          <w:p w:rsidR="002F5B6A" w:rsidRPr="0073497E" w:rsidRDefault="002F5B6A" w:rsidP="002F5B6A">
            <w:pPr>
              <w:spacing w:after="0"/>
            </w:pPr>
            <w:r w:rsidRPr="0073497E">
              <w:t xml:space="preserve">8 | 15 | 23 </w:t>
            </w:r>
          </w:p>
        </w:tc>
        <w:tc>
          <w:tcPr>
            <w:tcW w:w="960" w:type="dxa"/>
            <w:tcBorders>
              <w:top w:val="nil"/>
              <w:left w:val="nil"/>
              <w:bottom w:val="single" w:sz="4" w:space="0" w:color="auto"/>
              <w:right w:val="single" w:sz="4" w:space="0" w:color="auto"/>
            </w:tcBorders>
            <w:shd w:val="clear" w:color="auto" w:fill="auto"/>
            <w:noWrap/>
          </w:tcPr>
          <w:p w:rsidR="002F5B6A" w:rsidRPr="009C019B" w:rsidRDefault="002F5B6A" w:rsidP="002F5B6A">
            <w:pPr>
              <w:spacing w:after="0"/>
            </w:pPr>
            <w:r w:rsidRPr="009C019B">
              <w:t>2</w:t>
            </w:r>
          </w:p>
        </w:tc>
        <w:tc>
          <w:tcPr>
            <w:tcW w:w="989" w:type="dxa"/>
            <w:tcBorders>
              <w:top w:val="nil"/>
              <w:left w:val="nil"/>
              <w:bottom w:val="single" w:sz="4" w:space="0" w:color="auto"/>
              <w:right w:val="single" w:sz="4" w:space="0" w:color="auto"/>
            </w:tcBorders>
            <w:shd w:val="clear" w:color="auto" w:fill="auto"/>
            <w:noWrap/>
          </w:tcPr>
          <w:p w:rsidR="002F5B6A" w:rsidRPr="009C019B" w:rsidRDefault="002F5B6A" w:rsidP="002F5B6A">
            <w:pPr>
              <w:spacing w:after="0"/>
            </w:pPr>
            <w:r w:rsidRPr="009C019B">
              <w:t>3</w:t>
            </w:r>
          </w:p>
        </w:tc>
        <w:tc>
          <w:tcPr>
            <w:tcW w:w="760" w:type="dxa"/>
            <w:tcBorders>
              <w:top w:val="nil"/>
              <w:left w:val="nil"/>
              <w:bottom w:val="single" w:sz="4" w:space="0" w:color="auto"/>
              <w:right w:val="single" w:sz="4" w:space="0" w:color="auto"/>
            </w:tcBorders>
            <w:shd w:val="clear" w:color="auto" w:fill="auto"/>
            <w:noWrap/>
          </w:tcPr>
          <w:p w:rsidR="002F5B6A" w:rsidRPr="009C019B" w:rsidRDefault="002F5B6A" w:rsidP="002F5B6A">
            <w:pPr>
              <w:spacing w:after="0"/>
            </w:pPr>
            <w:r w:rsidRPr="009C019B">
              <w:t>6</w:t>
            </w:r>
          </w:p>
        </w:tc>
      </w:tr>
      <w:tr w:rsidR="002F5B6A" w:rsidRPr="00C47D26" w:rsidTr="002F5B6A">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2F5B6A" w:rsidRPr="00C47D26" w:rsidRDefault="002F5B6A" w:rsidP="002F5B6A">
            <w:pPr>
              <w:spacing w:before="40" w:after="40" w:line="240" w:lineRule="auto"/>
              <w:rPr>
                <w:rFonts w:ascii="Arial" w:hAnsi="Arial" w:cs="Arial"/>
                <w:b/>
                <w:bCs/>
                <w:sz w:val="20"/>
                <w:szCs w:val="20"/>
                <w:lang w:val="lt-LT"/>
              </w:rPr>
            </w:pPr>
            <w:r w:rsidRPr="00C47D26">
              <w:rPr>
                <w:rFonts w:ascii="Arial" w:hAnsi="Arial" w:cs="Arial"/>
                <w:b/>
                <w:bCs/>
                <w:sz w:val="20"/>
                <w:szCs w:val="20"/>
                <w:lang w:val="lt-LT"/>
              </w:rPr>
              <w:t>Informacinės technologijos_A</w:t>
            </w:r>
          </w:p>
        </w:tc>
        <w:tc>
          <w:tcPr>
            <w:tcW w:w="1046" w:type="dxa"/>
            <w:tcBorders>
              <w:top w:val="nil"/>
              <w:left w:val="nil"/>
              <w:bottom w:val="single" w:sz="4" w:space="0" w:color="auto"/>
              <w:right w:val="single" w:sz="4" w:space="0" w:color="auto"/>
            </w:tcBorders>
            <w:shd w:val="clear" w:color="auto" w:fill="auto"/>
            <w:noWrap/>
          </w:tcPr>
          <w:p w:rsidR="002F5B6A" w:rsidRPr="0073497E" w:rsidRDefault="002F5B6A" w:rsidP="002F5B6A">
            <w:pPr>
              <w:spacing w:after="0"/>
            </w:pPr>
            <w:r w:rsidRPr="0073497E">
              <w:t>37</w:t>
            </w:r>
          </w:p>
        </w:tc>
        <w:tc>
          <w:tcPr>
            <w:tcW w:w="3647" w:type="dxa"/>
            <w:tcBorders>
              <w:top w:val="nil"/>
              <w:left w:val="nil"/>
              <w:bottom w:val="single" w:sz="4" w:space="0" w:color="auto"/>
              <w:right w:val="single" w:sz="4" w:space="0" w:color="auto"/>
            </w:tcBorders>
            <w:shd w:val="clear" w:color="auto" w:fill="auto"/>
            <w:noWrap/>
          </w:tcPr>
          <w:p w:rsidR="002F5B6A" w:rsidRPr="0073497E" w:rsidRDefault="002F5B6A" w:rsidP="002F5B6A">
            <w:pPr>
              <w:spacing w:after="0"/>
            </w:pPr>
            <w:r w:rsidRPr="0073497E">
              <w:t>16 |12 | 9</w:t>
            </w:r>
          </w:p>
        </w:tc>
        <w:tc>
          <w:tcPr>
            <w:tcW w:w="960" w:type="dxa"/>
            <w:tcBorders>
              <w:top w:val="nil"/>
              <w:left w:val="nil"/>
              <w:bottom w:val="single" w:sz="4" w:space="0" w:color="auto"/>
              <w:right w:val="single" w:sz="4" w:space="0" w:color="auto"/>
            </w:tcBorders>
            <w:shd w:val="clear" w:color="auto" w:fill="auto"/>
            <w:noWrap/>
          </w:tcPr>
          <w:p w:rsidR="002F5B6A" w:rsidRPr="009C019B" w:rsidRDefault="002F5B6A" w:rsidP="002F5B6A">
            <w:pPr>
              <w:spacing w:after="0"/>
            </w:pPr>
            <w:r w:rsidRPr="009C019B">
              <w:t>2</w:t>
            </w:r>
          </w:p>
        </w:tc>
        <w:tc>
          <w:tcPr>
            <w:tcW w:w="989" w:type="dxa"/>
            <w:tcBorders>
              <w:top w:val="nil"/>
              <w:left w:val="nil"/>
              <w:bottom w:val="single" w:sz="4" w:space="0" w:color="auto"/>
              <w:right w:val="single" w:sz="4" w:space="0" w:color="auto"/>
            </w:tcBorders>
            <w:shd w:val="clear" w:color="auto" w:fill="auto"/>
            <w:noWrap/>
          </w:tcPr>
          <w:p w:rsidR="002F5B6A" w:rsidRPr="009C019B" w:rsidRDefault="002F5B6A" w:rsidP="002F5B6A">
            <w:pPr>
              <w:spacing w:after="0"/>
            </w:pPr>
            <w:r w:rsidRPr="009C019B">
              <w:t>3</w:t>
            </w:r>
          </w:p>
        </w:tc>
        <w:tc>
          <w:tcPr>
            <w:tcW w:w="760" w:type="dxa"/>
            <w:tcBorders>
              <w:top w:val="nil"/>
              <w:left w:val="nil"/>
              <w:bottom w:val="single" w:sz="4" w:space="0" w:color="auto"/>
              <w:right w:val="single" w:sz="4" w:space="0" w:color="auto"/>
            </w:tcBorders>
            <w:shd w:val="clear" w:color="auto" w:fill="auto"/>
            <w:noWrap/>
          </w:tcPr>
          <w:p w:rsidR="002F5B6A" w:rsidRPr="009C019B" w:rsidRDefault="002F5B6A" w:rsidP="002F5B6A">
            <w:pPr>
              <w:spacing w:after="0"/>
            </w:pPr>
            <w:r w:rsidRPr="009C019B">
              <w:t>6</w:t>
            </w:r>
          </w:p>
        </w:tc>
      </w:tr>
      <w:tr w:rsidR="002F5B6A" w:rsidRPr="00C47D26" w:rsidTr="002F5B6A">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2F5B6A" w:rsidRPr="00C47D26" w:rsidRDefault="002F5B6A" w:rsidP="002F5B6A">
            <w:pPr>
              <w:spacing w:before="40" w:after="40" w:line="240" w:lineRule="auto"/>
              <w:rPr>
                <w:rFonts w:ascii="Arial" w:hAnsi="Arial" w:cs="Arial"/>
                <w:b/>
                <w:bCs/>
                <w:sz w:val="20"/>
                <w:szCs w:val="20"/>
                <w:lang w:val="lt-LT"/>
              </w:rPr>
            </w:pPr>
            <w:r w:rsidRPr="00C47D26">
              <w:rPr>
                <w:rFonts w:ascii="Arial" w:hAnsi="Arial" w:cs="Arial"/>
                <w:b/>
                <w:bCs/>
                <w:sz w:val="20"/>
                <w:szCs w:val="20"/>
                <w:lang w:val="lt-LT"/>
              </w:rPr>
              <w:t>Užsienio kalba (rusų)_B1</w:t>
            </w:r>
          </w:p>
        </w:tc>
        <w:tc>
          <w:tcPr>
            <w:tcW w:w="1046" w:type="dxa"/>
            <w:tcBorders>
              <w:top w:val="nil"/>
              <w:left w:val="nil"/>
              <w:bottom w:val="single" w:sz="4" w:space="0" w:color="auto"/>
              <w:right w:val="single" w:sz="4" w:space="0" w:color="auto"/>
            </w:tcBorders>
            <w:shd w:val="clear" w:color="auto" w:fill="auto"/>
            <w:noWrap/>
          </w:tcPr>
          <w:p w:rsidR="002F5B6A" w:rsidRPr="0073497E" w:rsidRDefault="002F5B6A" w:rsidP="002F5B6A">
            <w:pPr>
              <w:spacing w:after="0"/>
            </w:pPr>
            <w:r w:rsidRPr="0073497E">
              <w:t>19</w:t>
            </w:r>
          </w:p>
        </w:tc>
        <w:tc>
          <w:tcPr>
            <w:tcW w:w="3647" w:type="dxa"/>
            <w:tcBorders>
              <w:top w:val="nil"/>
              <w:left w:val="nil"/>
              <w:bottom w:val="single" w:sz="4" w:space="0" w:color="auto"/>
              <w:right w:val="single" w:sz="4" w:space="0" w:color="auto"/>
            </w:tcBorders>
            <w:shd w:val="clear" w:color="auto" w:fill="auto"/>
            <w:noWrap/>
          </w:tcPr>
          <w:p w:rsidR="002F5B6A" w:rsidRDefault="002F5B6A" w:rsidP="002F5B6A">
            <w:pPr>
              <w:spacing w:after="0"/>
            </w:pPr>
            <w:r w:rsidRPr="0073497E">
              <w:t>11 | 8</w:t>
            </w:r>
          </w:p>
        </w:tc>
        <w:tc>
          <w:tcPr>
            <w:tcW w:w="960" w:type="dxa"/>
            <w:tcBorders>
              <w:top w:val="nil"/>
              <w:left w:val="nil"/>
              <w:bottom w:val="single" w:sz="4" w:space="0" w:color="auto"/>
              <w:right w:val="single" w:sz="4" w:space="0" w:color="auto"/>
            </w:tcBorders>
            <w:shd w:val="clear" w:color="auto" w:fill="auto"/>
            <w:noWrap/>
          </w:tcPr>
          <w:p w:rsidR="002F5B6A" w:rsidRPr="009C019B" w:rsidRDefault="002F5B6A" w:rsidP="002F5B6A">
            <w:pPr>
              <w:spacing w:after="0"/>
            </w:pPr>
            <w:r w:rsidRPr="009C019B">
              <w:t>3</w:t>
            </w:r>
          </w:p>
        </w:tc>
        <w:tc>
          <w:tcPr>
            <w:tcW w:w="989" w:type="dxa"/>
            <w:tcBorders>
              <w:top w:val="nil"/>
              <w:left w:val="nil"/>
              <w:bottom w:val="single" w:sz="4" w:space="0" w:color="auto"/>
              <w:right w:val="single" w:sz="4" w:space="0" w:color="auto"/>
            </w:tcBorders>
            <w:shd w:val="clear" w:color="auto" w:fill="auto"/>
            <w:noWrap/>
          </w:tcPr>
          <w:p w:rsidR="002F5B6A" w:rsidRPr="009C019B" w:rsidRDefault="002F5B6A" w:rsidP="002F5B6A">
            <w:pPr>
              <w:spacing w:after="0"/>
            </w:pPr>
            <w:r w:rsidRPr="009C019B">
              <w:t>1</w:t>
            </w:r>
          </w:p>
        </w:tc>
        <w:tc>
          <w:tcPr>
            <w:tcW w:w="760" w:type="dxa"/>
            <w:tcBorders>
              <w:top w:val="nil"/>
              <w:left w:val="nil"/>
              <w:bottom w:val="single" w:sz="4" w:space="0" w:color="auto"/>
              <w:right w:val="single" w:sz="4" w:space="0" w:color="auto"/>
            </w:tcBorders>
            <w:shd w:val="clear" w:color="auto" w:fill="auto"/>
            <w:noWrap/>
          </w:tcPr>
          <w:p w:rsidR="002F5B6A" w:rsidRPr="009C019B" w:rsidRDefault="002F5B6A" w:rsidP="002F5B6A">
            <w:pPr>
              <w:spacing w:after="0"/>
            </w:pPr>
            <w:r w:rsidRPr="009C019B">
              <w:t>3</w:t>
            </w:r>
          </w:p>
        </w:tc>
      </w:tr>
      <w:tr w:rsidR="002F5B6A" w:rsidRPr="00C47D26" w:rsidTr="002F5B6A">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2F5B6A" w:rsidRPr="00C47D26" w:rsidRDefault="002F5B6A" w:rsidP="002F5B6A">
            <w:pPr>
              <w:spacing w:before="40" w:after="40" w:line="240" w:lineRule="auto"/>
              <w:rPr>
                <w:rFonts w:ascii="Arial" w:hAnsi="Arial" w:cs="Arial"/>
                <w:b/>
                <w:bCs/>
                <w:sz w:val="20"/>
                <w:szCs w:val="20"/>
                <w:lang w:val="lt-LT"/>
              </w:rPr>
            </w:pPr>
            <w:r w:rsidRPr="00C47D26">
              <w:rPr>
                <w:rFonts w:ascii="Arial" w:hAnsi="Arial" w:cs="Arial"/>
                <w:b/>
                <w:bCs/>
                <w:sz w:val="20"/>
                <w:szCs w:val="20"/>
                <w:lang w:val="lt-LT"/>
              </w:rPr>
              <w:t>Užsienio kalba (vokiečių)_B1</w:t>
            </w:r>
          </w:p>
        </w:tc>
        <w:tc>
          <w:tcPr>
            <w:tcW w:w="1046" w:type="dxa"/>
            <w:tcBorders>
              <w:top w:val="nil"/>
              <w:left w:val="nil"/>
              <w:bottom w:val="single" w:sz="4" w:space="0" w:color="auto"/>
              <w:right w:val="single" w:sz="4" w:space="0" w:color="auto"/>
            </w:tcBorders>
            <w:shd w:val="clear" w:color="auto" w:fill="auto"/>
            <w:noWrap/>
          </w:tcPr>
          <w:p w:rsidR="002F5B6A" w:rsidRPr="009C019B" w:rsidRDefault="002F5B6A" w:rsidP="002F5B6A">
            <w:pPr>
              <w:spacing w:after="0"/>
            </w:pPr>
            <w:r>
              <w:t>6</w:t>
            </w:r>
          </w:p>
        </w:tc>
        <w:tc>
          <w:tcPr>
            <w:tcW w:w="3647" w:type="dxa"/>
            <w:tcBorders>
              <w:top w:val="nil"/>
              <w:left w:val="nil"/>
              <w:bottom w:val="single" w:sz="4" w:space="0" w:color="auto"/>
              <w:right w:val="single" w:sz="4" w:space="0" w:color="auto"/>
            </w:tcBorders>
            <w:shd w:val="clear" w:color="auto" w:fill="auto"/>
            <w:noWrap/>
          </w:tcPr>
          <w:p w:rsidR="002F5B6A" w:rsidRPr="009C019B" w:rsidRDefault="00872CD5" w:rsidP="002F5B6A">
            <w:pPr>
              <w:spacing w:after="0"/>
            </w:pPr>
            <w:r>
              <w:t>6</w:t>
            </w:r>
          </w:p>
        </w:tc>
        <w:tc>
          <w:tcPr>
            <w:tcW w:w="960" w:type="dxa"/>
            <w:tcBorders>
              <w:top w:val="nil"/>
              <w:left w:val="nil"/>
              <w:bottom w:val="single" w:sz="4" w:space="0" w:color="auto"/>
              <w:right w:val="single" w:sz="4" w:space="0" w:color="auto"/>
            </w:tcBorders>
            <w:shd w:val="clear" w:color="auto" w:fill="auto"/>
            <w:noWrap/>
          </w:tcPr>
          <w:p w:rsidR="002F5B6A" w:rsidRPr="009C019B" w:rsidRDefault="00872CD5" w:rsidP="002F5B6A">
            <w:pPr>
              <w:spacing w:after="0"/>
            </w:pPr>
            <w:r>
              <w:t>3</w:t>
            </w:r>
          </w:p>
        </w:tc>
        <w:tc>
          <w:tcPr>
            <w:tcW w:w="989" w:type="dxa"/>
            <w:tcBorders>
              <w:top w:val="nil"/>
              <w:left w:val="nil"/>
              <w:bottom w:val="single" w:sz="4" w:space="0" w:color="auto"/>
              <w:right w:val="single" w:sz="4" w:space="0" w:color="auto"/>
            </w:tcBorders>
            <w:shd w:val="clear" w:color="auto" w:fill="auto"/>
            <w:noWrap/>
          </w:tcPr>
          <w:p w:rsidR="002F5B6A" w:rsidRPr="009C019B" w:rsidRDefault="00872CD5" w:rsidP="002F5B6A">
            <w:pPr>
              <w:spacing w:after="0"/>
            </w:pPr>
            <w:r>
              <w:t>1</w:t>
            </w:r>
          </w:p>
        </w:tc>
        <w:tc>
          <w:tcPr>
            <w:tcW w:w="760" w:type="dxa"/>
            <w:tcBorders>
              <w:top w:val="nil"/>
              <w:left w:val="nil"/>
              <w:bottom w:val="single" w:sz="4" w:space="0" w:color="auto"/>
              <w:right w:val="single" w:sz="4" w:space="0" w:color="auto"/>
            </w:tcBorders>
            <w:shd w:val="clear" w:color="auto" w:fill="auto"/>
            <w:noWrap/>
          </w:tcPr>
          <w:p w:rsidR="002F5B6A" w:rsidRPr="009C019B" w:rsidRDefault="00872CD5" w:rsidP="002F5B6A">
            <w:pPr>
              <w:spacing w:after="0"/>
            </w:pPr>
            <w:r>
              <w:t>3</w:t>
            </w:r>
          </w:p>
        </w:tc>
      </w:tr>
    </w:tbl>
    <w:p w:rsidR="000A21D6" w:rsidRPr="00C47D26" w:rsidRDefault="000A21D6">
      <w:pPr>
        <w:rPr>
          <w:strike/>
          <w:lang w:val="lt-LT"/>
        </w:rPr>
      </w:pPr>
    </w:p>
    <w:tbl>
      <w:tblPr>
        <w:tblW w:w="9340" w:type="dxa"/>
        <w:tblInd w:w="93" w:type="dxa"/>
        <w:tblLook w:val="04A0" w:firstRow="1" w:lastRow="0" w:firstColumn="1" w:lastColumn="0" w:noHBand="0" w:noVBand="1"/>
      </w:tblPr>
      <w:tblGrid>
        <w:gridCol w:w="2283"/>
        <w:gridCol w:w="1276"/>
        <w:gridCol w:w="3101"/>
        <w:gridCol w:w="159"/>
        <w:gridCol w:w="801"/>
        <w:gridCol w:w="960"/>
        <w:gridCol w:w="760"/>
      </w:tblGrid>
      <w:tr w:rsidR="00B8589D" w:rsidRPr="00C47D26" w:rsidTr="00872CD5">
        <w:trPr>
          <w:trHeight w:val="315"/>
        </w:trPr>
        <w:tc>
          <w:tcPr>
            <w:tcW w:w="2283" w:type="dxa"/>
            <w:tcBorders>
              <w:top w:val="nil"/>
              <w:left w:val="single" w:sz="8" w:space="0" w:color="auto"/>
              <w:bottom w:val="single" w:sz="4" w:space="0" w:color="auto"/>
              <w:right w:val="single" w:sz="8" w:space="0" w:color="auto"/>
            </w:tcBorders>
            <w:shd w:val="clear" w:color="000000" w:fill="D9D9D9"/>
            <w:noWrap/>
            <w:vAlign w:val="center"/>
            <w:hideMark/>
          </w:tcPr>
          <w:p w:rsidR="00B8589D" w:rsidRPr="00C47D26" w:rsidRDefault="00B8589D" w:rsidP="00872CD5">
            <w:pPr>
              <w:spacing w:after="0" w:line="240" w:lineRule="auto"/>
              <w:rPr>
                <w:b/>
                <w:bCs/>
                <w:color w:val="000000"/>
                <w:sz w:val="24"/>
                <w:szCs w:val="24"/>
                <w:lang w:val="lt-LT"/>
              </w:rPr>
            </w:pPr>
            <w:r w:rsidRPr="00C47D26">
              <w:rPr>
                <w:b/>
                <w:bCs/>
                <w:color w:val="000000"/>
                <w:sz w:val="24"/>
                <w:szCs w:val="24"/>
                <w:lang w:val="lt-LT"/>
              </w:rPr>
              <w:t>Pasirenkami</w:t>
            </w:r>
            <w:r w:rsidR="00AA7DEC" w:rsidRPr="00C47D26">
              <w:rPr>
                <w:b/>
                <w:bCs/>
                <w:color w:val="000000"/>
                <w:sz w:val="24"/>
                <w:szCs w:val="24"/>
                <w:lang w:val="lt-LT"/>
              </w:rPr>
              <w:t>e</w:t>
            </w:r>
            <w:r w:rsidRPr="00C47D26">
              <w:rPr>
                <w:b/>
                <w:bCs/>
                <w:color w:val="000000"/>
                <w:sz w:val="24"/>
                <w:szCs w:val="24"/>
                <w:lang w:val="lt-LT"/>
              </w:rPr>
              <w:t>ji dalykai</w:t>
            </w:r>
          </w:p>
        </w:tc>
        <w:tc>
          <w:tcPr>
            <w:tcW w:w="1276" w:type="dxa"/>
            <w:tcBorders>
              <w:top w:val="nil"/>
              <w:left w:val="nil"/>
              <w:bottom w:val="single" w:sz="4" w:space="0" w:color="auto"/>
              <w:right w:val="nil"/>
            </w:tcBorders>
            <w:shd w:val="clear" w:color="auto" w:fill="auto"/>
            <w:noWrap/>
            <w:vAlign w:val="bottom"/>
            <w:hideMark/>
          </w:tcPr>
          <w:p w:rsidR="00B8589D" w:rsidRPr="00C47D26" w:rsidRDefault="00B8589D" w:rsidP="00B8589D">
            <w:pPr>
              <w:spacing w:after="0" w:line="240" w:lineRule="auto"/>
              <w:rPr>
                <w:color w:val="000000"/>
                <w:lang w:val="lt-LT"/>
              </w:rPr>
            </w:pPr>
          </w:p>
        </w:tc>
        <w:tc>
          <w:tcPr>
            <w:tcW w:w="3101" w:type="dxa"/>
            <w:tcBorders>
              <w:top w:val="nil"/>
              <w:left w:val="nil"/>
              <w:bottom w:val="single" w:sz="4" w:space="0" w:color="auto"/>
              <w:right w:val="nil"/>
            </w:tcBorders>
            <w:shd w:val="clear" w:color="auto" w:fill="auto"/>
            <w:noWrap/>
            <w:vAlign w:val="bottom"/>
            <w:hideMark/>
          </w:tcPr>
          <w:p w:rsidR="00B8589D" w:rsidRPr="00C47D26" w:rsidRDefault="00B8589D" w:rsidP="00B8589D">
            <w:pPr>
              <w:spacing w:after="0" w:line="240" w:lineRule="auto"/>
              <w:rPr>
                <w:color w:val="000000"/>
                <w:lang w:val="lt-LT"/>
              </w:rPr>
            </w:pPr>
          </w:p>
        </w:tc>
        <w:tc>
          <w:tcPr>
            <w:tcW w:w="960" w:type="dxa"/>
            <w:gridSpan w:val="2"/>
            <w:tcBorders>
              <w:top w:val="nil"/>
              <w:left w:val="nil"/>
              <w:bottom w:val="single" w:sz="4" w:space="0" w:color="auto"/>
              <w:right w:val="nil"/>
            </w:tcBorders>
            <w:shd w:val="clear" w:color="auto" w:fill="auto"/>
            <w:noWrap/>
            <w:vAlign w:val="bottom"/>
            <w:hideMark/>
          </w:tcPr>
          <w:p w:rsidR="00B8589D" w:rsidRPr="00C47D26" w:rsidRDefault="00B8589D" w:rsidP="00B8589D">
            <w:pPr>
              <w:spacing w:after="0" w:line="240" w:lineRule="auto"/>
              <w:rPr>
                <w:color w:val="000000"/>
                <w:lang w:val="lt-LT"/>
              </w:rPr>
            </w:pPr>
          </w:p>
        </w:tc>
        <w:tc>
          <w:tcPr>
            <w:tcW w:w="960" w:type="dxa"/>
            <w:tcBorders>
              <w:top w:val="nil"/>
              <w:left w:val="nil"/>
              <w:bottom w:val="single" w:sz="4" w:space="0" w:color="auto"/>
              <w:right w:val="nil"/>
            </w:tcBorders>
            <w:shd w:val="clear" w:color="auto" w:fill="auto"/>
            <w:noWrap/>
            <w:vAlign w:val="bottom"/>
            <w:hideMark/>
          </w:tcPr>
          <w:p w:rsidR="00B8589D" w:rsidRPr="00C47D26" w:rsidRDefault="00B8589D" w:rsidP="00B8589D">
            <w:pPr>
              <w:spacing w:after="0" w:line="240" w:lineRule="auto"/>
              <w:rPr>
                <w:color w:val="000000"/>
                <w:lang w:val="lt-LT"/>
              </w:rPr>
            </w:pPr>
          </w:p>
        </w:tc>
        <w:tc>
          <w:tcPr>
            <w:tcW w:w="760" w:type="dxa"/>
            <w:tcBorders>
              <w:top w:val="nil"/>
              <w:left w:val="nil"/>
              <w:bottom w:val="single" w:sz="4" w:space="0" w:color="auto"/>
              <w:right w:val="nil"/>
            </w:tcBorders>
            <w:shd w:val="clear" w:color="auto" w:fill="auto"/>
            <w:noWrap/>
            <w:vAlign w:val="bottom"/>
            <w:hideMark/>
          </w:tcPr>
          <w:p w:rsidR="00B8589D" w:rsidRPr="00C47D26" w:rsidRDefault="00B8589D" w:rsidP="00B8589D">
            <w:pPr>
              <w:spacing w:after="0" w:line="240" w:lineRule="auto"/>
              <w:rPr>
                <w:color w:val="000000"/>
                <w:lang w:val="lt-LT"/>
              </w:rPr>
            </w:pPr>
          </w:p>
        </w:tc>
      </w:tr>
      <w:tr w:rsidR="00872CD5" w:rsidRPr="00C47D26" w:rsidTr="00872CD5">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CD5" w:rsidRPr="00C47D26" w:rsidRDefault="00872CD5" w:rsidP="00872CD5">
            <w:pPr>
              <w:spacing w:after="0" w:line="240" w:lineRule="auto"/>
              <w:rPr>
                <w:rFonts w:ascii="Arial" w:hAnsi="Arial" w:cs="Arial"/>
                <w:b/>
                <w:bCs/>
                <w:sz w:val="20"/>
                <w:szCs w:val="20"/>
                <w:lang w:val="lt-LT"/>
              </w:rPr>
            </w:pPr>
            <w:r w:rsidRPr="00C47D26">
              <w:rPr>
                <w:rFonts w:ascii="Arial" w:hAnsi="Arial" w:cs="Arial"/>
                <w:b/>
                <w:bCs/>
                <w:sz w:val="20"/>
                <w:szCs w:val="20"/>
                <w:lang w:val="lt-LT"/>
              </w:rPr>
              <w:t>Ekonomika</w:t>
            </w:r>
          </w:p>
        </w:tc>
        <w:tc>
          <w:tcPr>
            <w:tcW w:w="1276" w:type="dxa"/>
            <w:tcBorders>
              <w:top w:val="single" w:sz="4" w:space="0" w:color="auto"/>
              <w:left w:val="nil"/>
              <w:bottom w:val="single" w:sz="4" w:space="0" w:color="auto"/>
              <w:right w:val="single" w:sz="4" w:space="0" w:color="auto"/>
            </w:tcBorders>
            <w:shd w:val="clear" w:color="auto" w:fill="auto"/>
            <w:noWrap/>
          </w:tcPr>
          <w:p w:rsidR="00872CD5" w:rsidRPr="00B06A3C" w:rsidRDefault="00872CD5" w:rsidP="00872CD5">
            <w:pPr>
              <w:spacing w:after="0"/>
            </w:pPr>
            <w:r w:rsidRPr="00B06A3C">
              <w:t>11</w:t>
            </w:r>
          </w:p>
        </w:tc>
        <w:tc>
          <w:tcPr>
            <w:tcW w:w="3101" w:type="dxa"/>
            <w:tcBorders>
              <w:top w:val="single" w:sz="4" w:space="0" w:color="auto"/>
              <w:left w:val="nil"/>
              <w:bottom w:val="single" w:sz="4" w:space="0" w:color="auto"/>
              <w:right w:val="single" w:sz="4" w:space="0" w:color="auto"/>
            </w:tcBorders>
            <w:shd w:val="clear" w:color="auto" w:fill="auto"/>
            <w:noWrap/>
          </w:tcPr>
          <w:p w:rsidR="00872CD5" w:rsidRPr="00B06A3C" w:rsidRDefault="00872CD5" w:rsidP="00872CD5">
            <w:pPr>
              <w:spacing w:after="0"/>
            </w:pPr>
            <w:r w:rsidRPr="00B06A3C">
              <w:t>11</w:t>
            </w:r>
          </w:p>
        </w:tc>
        <w:tc>
          <w:tcPr>
            <w:tcW w:w="960" w:type="dxa"/>
            <w:gridSpan w:val="2"/>
            <w:tcBorders>
              <w:top w:val="single" w:sz="4" w:space="0" w:color="auto"/>
              <w:left w:val="nil"/>
              <w:bottom w:val="single" w:sz="4" w:space="0" w:color="auto"/>
              <w:right w:val="single" w:sz="4" w:space="0" w:color="auto"/>
            </w:tcBorders>
            <w:shd w:val="clear" w:color="auto" w:fill="auto"/>
            <w:noWrap/>
          </w:tcPr>
          <w:p w:rsidR="00872CD5" w:rsidRPr="00B06A3C" w:rsidRDefault="00872CD5" w:rsidP="00872CD5">
            <w:pPr>
              <w:spacing w:after="0"/>
            </w:pPr>
            <w:r w:rsidRPr="00B06A3C">
              <w:t>1</w:t>
            </w:r>
          </w:p>
        </w:tc>
        <w:tc>
          <w:tcPr>
            <w:tcW w:w="960" w:type="dxa"/>
            <w:tcBorders>
              <w:top w:val="single" w:sz="4" w:space="0" w:color="auto"/>
              <w:left w:val="nil"/>
              <w:bottom w:val="single" w:sz="4" w:space="0" w:color="auto"/>
              <w:right w:val="single" w:sz="4" w:space="0" w:color="auto"/>
            </w:tcBorders>
            <w:shd w:val="clear" w:color="auto" w:fill="auto"/>
            <w:noWrap/>
          </w:tcPr>
          <w:p w:rsidR="00872CD5" w:rsidRPr="00B06A3C" w:rsidRDefault="00872CD5" w:rsidP="00872CD5">
            <w:pPr>
              <w:spacing w:after="0"/>
            </w:pPr>
            <w:r w:rsidRPr="00B06A3C">
              <w:t>1</w:t>
            </w:r>
          </w:p>
        </w:tc>
        <w:tc>
          <w:tcPr>
            <w:tcW w:w="760" w:type="dxa"/>
            <w:tcBorders>
              <w:top w:val="single" w:sz="4" w:space="0" w:color="auto"/>
              <w:left w:val="nil"/>
              <w:bottom w:val="single" w:sz="4" w:space="0" w:color="auto"/>
              <w:right w:val="single" w:sz="4" w:space="0" w:color="auto"/>
            </w:tcBorders>
            <w:shd w:val="clear" w:color="auto" w:fill="auto"/>
            <w:noWrap/>
          </w:tcPr>
          <w:p w:rsidR="00872CD5" w:rsidRPr="00B06A3C" w:rsidRDefault="00872CD5" w:rsidP="00872CD5">
            <w:pPr>
              <w:spacing w:after="0"/>
            </w:pPr>
            <w:r w:rsidRPr="00B06A3C">
              <w:t>1</w:t>
            </w:r>
          </w:p>
        </w:tc>
      </w:tr>
      <w:tr w:rsidR="00872CD5" w:rsidRPr="00C47D26" w:rsidTr="00872CD5">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872CD5" w:rsidRPr="00C47D26" w:rsidRDefault="00872CD5" w:rsidP="00872CD5">
            <w:pPr>
              <w:spacing w:after="0" w:line="240" w:lineRule="auto"/>
              <w:rPr>
                <w:rFonts w:ascii="Arial" w:hAnsi="Arial" w:cs="Arial"/>
                <w:b/>
                <w:bCs/>
                <w:sz w:val="20"/>
                <w:szCs w:val="20"/>
                <w:lang w:val="lt-LT"/>
              </w:rPr>
            </w:pPr>
            <w:r w:rsidRPr="00C47D26">
              <w:rPr>
                <w:rFonts w:ascii="Arial" w:hAnsi="Arial" w:cs="Arial"/>
                <w:b/>
                <w:bCs/>
                <w:sz w:val="20"/>
                <w:szCs w:val="20"/>
                <w:lang w:val="lt-LT"/>
              </w:rPr>
              <w:t>Kompiuterinė braižyba</w:t>
            </w:r>
          </w:p>
        </w:tc>
        <w:tc>
          <w:tcPr>
            <w:tcW w:w="1276" w:type="dxa"/>
            <w:tcBorders>
              <w:top w:val="nil"/>
              <w:left w:val="nil"/>
              <w:bottom w:val="single" w:sz="4" w:space="0" w:color="auto"/>
              <w:right w:val="single" w:sz="4" w:space="0" w:color="auto"/>
            </w:tcBorders>
            <w:shd w:val="clear" w:color="auto" w:fill="auto"/>
            <w:noWrap/>
            <w:hideMark/>
          </w:tcPr>
          <w:p w:rsidR="00872CD5" w:rsidRPr="00B06A3C" w:rsidRDefault="00872CD5" w:rsidP="00872CD5">
            <w:pPr>
              <w:spacing w:after="0"/>
            </w:pPr>
            <w:r w:rsidRPr="00B06A3C">
              <w:t>13</w:t>
            </w:r>
          </w:p>
        </w:tc>
        <w:tc>
          <w:tcPr>
            <w:tcW w:w="3101" w:type="dxa"/>
            <w:tcBorders>
              <w:top w:val="nil"/>
              <w:left w:val="nil"/>
              <w:bottom w:val="single" w:sz="4" w:space="0" w:color="auto"/>
              <w:right w:val="single" w:sz="4" w:space="0" w:color="auto"/>
            </w:tcBorders>
            <w:shd w:val="clear" w:color="auto" w:fill="auto"/>
            <w:noWrap/>
            <w:hideMark/>
          </w:tcPr>
          <w:p w:rsidR="00872CD5" w:rsidRPr="00B06A3C" w:rsidRDefault="00872CD5" w:rsidP="00872CD5">
            <w:pPr>
              <w:spacing w:after="0"/>
            </w:pPr>
            <w:r w:rsidRPr="00B06A3C">
              <w:t>13</w:t>
            </w:r>
          </w:p>
        </w:tc>
        <w:tc>
          <w:tcPr>
            <w:tcW w:w="960" w:type="dxa"/>
            <w:gridSpan w:val="2"/>
            <w:tcBorders>
              <w:top w:val="nil"/>
              <w:left w:val="nil"/>
              <w:bottom w:val="single" w:sz="4" w:space="0" w:color="auto"/>
              <w:right w:val="single" w:sz="4" w:space="0" w:color="auto"/>
            </w:tcBorders>
            <w:shd w:val="clear" w:color="auto" w:fill="auto"/>
            <w:noWrap/>
            <w:hideMark/>
          </w:tcPr>
          <w:p w:rsidR="00872CD5" w:rsidRPr="00B06A3C" w:rsidRDefault="00872CD5" w:rsidP="00872CD5">
            <w:pPr>
              <w:spacing w:after="0"/>
            </w:pPr>
            <w:r w:rsidRPr="00B06A3C">
              <w:t>2</w:t>
            </w:r>
          </w:p>
        </w:tc>
        <w:tc>
          <w:tcPr>
            <w:tcW w:w="960" w:type="dxa"/>
            <w:tcBorders>
              <w:top w:val="nil"/>
              <w:left w:val="nil"/>
              <w:bottom w:val="single" w:sz="4" w:space="0" w:color="auto"/>
              <w:right w:val="single" w:sz="4" w:space="0" w:color="auto"/>
            </w:tcBorders>
            <w:shd w:val="clear" w:color="auto" w:fill="auto"/>
            <w:noWrap/>
            <w:hideMark/>
          </w:tcPr>
          <w:p w:rsidR="00872CD5" w:rsidRPr="00B06A3C" w:rsidRDefault="00872CD5" w:rsidP="00872CD5">
            <w:pPr>
              <w:spacing w:after="0"/>
            </w:pPr>
            <w:r w:rsidRPr="00B06A3C">
              <w:t>1</w:t>
            </w:r>
          </w:p>
        </w:tc>
        <w:tc>
          <w:tcPr>
            <w:tcW w:w="760" w:type="dxa"/>
            <w:tcBorders>
              <w:top w:val="nil"/>
              <w:left w:val="nil"/>
              <w:bottom w:val="single" w:sz="4" w:space="0" w:color="auto"/>
              <w:right w:val="single" w:sz="4" w:space="0" w:color="auto"/>
            </w:tcBorders>
            <w:shd w:val="clear" w:color="auto" w:fill="auto"/>
            <w:noWrap/>
            <w:hideMark/>
          </w:tcPr>
          <w:p w:rsidR="00872CD5" w:rsidRPr="00B06A3C" w:rsidRDefault="00872CD5" w:rsidP="00872CD5">
            <w:pPr>
              <w:spacing w:after="0"/>
            </w:pPr>
            <w:r w:rsidRPr="00B06A3C">
              <w:t>2</w:t>
            </w:r>
          </w:p>
        </w:tc>
      </w:tr>
      <w:tr w:rsidR="00872CD5" w:rsidRPr="00C47D26" w:rsidTr="00872CD5">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872CD5" w:rsidRPr="00C47D26" w:rsidRDefault="00872CD5" w:rsidP="00872CD5">
            <w:pPr>
              <w:spacing w:after="0" w:line="240" w:lineRule="auto"/>
              <w:rPr>
                <w:rFonts w:ascii="Arial" w:hAnsi="Arial" w:cs="Arial"/>
                <w:b/>
                <w:bCs/>
                <w:sz w:val="20"/>
                <w:szCs w:val="20"/>
                <w:lang w:val="lt-LT"/>
              </w:rPr>
            </w:pPr>
            <w:r w:rsidRPr="00C47D26">
              <w:rPr>
                <w:rFonts w:ascii="Arial" w:hAnsi="Arial" w:cs="Arial"/>
                <w:b/>
                <w:bCs/>
                <w:sz w:val="20"/>
                <w:szCs w:val="20"/>
                <w:lang w:val="lt-LT"/>
              </w:rPr>
              <w:t>Eksperimentinė chemija</w:t>
            </w:r>
          </w:p>
        </w:tc>
        <w:tc>
          <w:tcPr>
            <w:tcW w:w="1276" w:type="dxa"/>
            <w:tcBorders>
              <w:top w:val="nil"/>
              <w:left w:val="nil"/>
              <w:bottom w:val="single" w:sz="4" w:space="0" w:color="auto"/>
              <w:right w:val="single" w:sz="4" w:space="0" w:color="auto"/>
            </w:tcBorders>
            <w:shd w:val="clear" w:color="auto" w:fill="auto"/>
            <w:noWrap/>
            <w:hideMark/>
          </w:tcPr>
          <w:p w:rsidR="00872CD5" w:rsidRPr="00B06A3C" w:rsidRDefault="00872CD5" w:rsidP="00872CD5">
            <w:pPr>
              <w:spacing w:after="0"/>
            </w:pPr>
            <w:r w:rsidRPr="00B06A3C">
              <w:t>15</w:t>
            </w:r>
          </w:p>
        </w:tc>
        <w:tc>
          <w:tcPr>
            <w:tcW w:w="3101" w:type="dxa"/>
            <w:tcBorders>
              <w:top w:val="nil"/>
              <w:left w:val="nil"/>
              <w:bottom w:val="single" w:sz="4" w:space="0" w:color="auto"/>
              <w:right w:val="single" w:sz="4" w:space="0" w:color="auto"/>
            </w:tcBorders>
            <w:shd w:val="clear" w:color="auto" w:fill="auto"/>
            <w:noWrap/>
            <w:hideMark/>
          </w:tcPr>
          <w:p w:rsidR="00872CD5" w:rsidRPr="00B06A3C" w:rsidRDefault="00872CD5" w:rsidP="00872CD5">
            <w:pPr>
              <w:spacing w:after="0"/>
            </w:pPr>
            <w:r w:rsidRPr="00B06A3C">
              <w:t>15</w:t>
            </w:r>
          </w:p>
        </w:tc>
        <w:tc>
          <w:tcPr>
            <w:tcW w:w="960" w:type="dxa"/>
            <w:gridSpan w:val="2"/>
            <w:tcBorders>
              <w:top w:val="nil"/>
              <w:left w:val="nil"/>
              <w:bottom w:val="single" w:sz="4" w:space="0" w:color="auto"/>
              <w:right w:val="single" w:sz="4" w:space="0" w:color="auto"/>
            </w:tcBorders>
            <w:shd w:val="clear" w:color="auto" w:fill="auto"/>
            <w:noWrap/>
            <w:hideMark/>
          </w:tcPr>
          <w:p w:rsidR="00872CD5" w:rsidRPr="00B06A3C" w:rsidRDefault="00872CD5" w:rsidP="00872CD5">
            <w:pPr>
              <w:spacing w:after="0"/>
            </w:pPr>
            <w:r w:rsidRPr="00B06A3C">
              <w:t>1</w:t>
            </w:r>
          </w:p>
        </w:tc>
        <w:tc>
          <w:tcPr>
            <w:tcW w:w="960" w:type="dxa"/>
            <w:tcBorders>
              <w:top w:val="nil"/>
              <w:left w:val="nil"/>
              <w:bottom w:val="single" w:sz="4" w:space="0" w:color="auto"/>
              <w:right w:val="single" w:sz="4" w:space="0" w:color="auto"/>
            </w:tcBorders>
            <w:shd w:val="clear" w:color="auto" w:fill="auto"/>
            <w:noWrap/>
            <w:hideMark/>
          </w:tcPr>
          <w:p w:rsidR="00872CD5" w:rsidRPr="00B06A3C" w:rsidRDefault="00872CD5" w:rsidP="00872CD5">
            <w:pPr>
              <w:spacing w:after="0"/>
            </w:pPr>
            <w:r w:rsidRPr="00B06A3C">
              <w:t>1</w:t>
            </w:r>
          </w:p>
        </w:tc>
        <w:tc>
          <w:tcPr>
            <w:tcW w:w="760" w:type="dxa"/>
            <w:tcBorders>
              <w:top w:val="nil"/>
              <w:left w:val="nil"/>
              <w:bottom w:val="single" w:sz="4" w:space="0" w:color="auto"/>
              <w:right w:val="single" w:sz="4" w:space="0" w:color="auto"/>
            </w:tcBorders>
            <w:shd w:val="clear" w:color="auto" w:fill="auto"/>
            <w:noWrap/>
            <w:hideMark/>
          </w:tcPr>
          <w:p w:rsidR="00872CD5" w:rsidRPr="00B06A3C" w:rsidRDefault="00872CD5" w:rsidP="00872CD5">
            <w:pPr>
              <w:spacing w:after="0"/>
            </w:pPr>
            <w:r w:rsidRPr="00B06A3C">
              <w:t>1</w:t>
            </w:r>
          </w:p>
        </w:tc>
      </w:tr>
      <w:tr w:rsidR="00872CD5" w:rsidRPr="00C47D26" w:rsidTr="00872CD5">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872CD5" w:rsidRPr="00C47D26" w:rsidRDefault="00872CD5" w:rsidP="00872CD5">
            <w:pPr>
              <w:spacing w:after="0" w:line="240" w:lineRule="auto"/>
              <w:rPr>
                <w:rFonts w:ascii="Arial" w:hAnsi="Arial" w:cs="Arial"/>
                <w:b/>
                <w:bCs/>
                <w:sz w:val="20"/>
                <w:szCs w:val="20"/>
                <w:lang w:val="lt-LT"/>
              </w:rPr>
            </w:pPr>
            <w:r w:rsidRPr="00C47D26">
              <w:rPr>
                <w:rFonts w:ascii="Arial" w:hAnsi="Arial" w:cs="Arial"/>
                <w:b/>
                <w:bCs/>
                <w:sz w:val="20"/>
                <w:szCs w:val="20"/>
                <w:lang w:val="lt-LT"/>
              </w:rPr>
              <w:t>Psichologija</w:t>
            </w:r>
          </w:p>
        </w:tc>
        <w:tc>
          <w:tcPr>
            <w:tcW w:w="1276" w:type="dxa"/>
            <w:tcBorders>
              <w:top w:val="nil"/>
              <w:left w:val="nil"/>
              <w:bottom w:val="single" w:sz="4" w:space="0" w:color="auto"/>
              <w:right w:val="single" w:sz="4" w:space="0" w:color="auto"/>
            </w:tcBorders>
            <w:shd w:val="clear" w:color="auto" w:fill="auto"/>
            <w:noWrap/>
            <w:hideMark/>
          </w:tcPr>
          <w:p w:rsidR="00872CD5" w:rsidRPr="00B06A3C" w:rsidRDefault="00872CD5" w:rsidP="00872CD5">
            <w:pPr>
              <w:spacing w:after="0"/>
            </w:pPr>
            <w:r w:rsidRPr="00B06A3C">
              <w:t>30</w:t>
            </w:r>
          </w:p>
        </w:tc>
        <w:tc>
          <w:tcPr>
            <w:tcW w:w="3101" w:type="dxa"/>
            <w:tcBorders>
              <w:top w:val="nil"/>
              <w:left w:val="nil"/>
              <w:bottom w:val="single" w:sz="4" w:space="0" w:color="auto"/>
              <w:right w:val="single" w:sz="4" w:space="0" w:color="auto"/>
            </w:tcBorders>
            <w:shd w:val="clear" w:color="auto" w:fill="auto"/>
            <w:noWrap/>
            <w:hideMark/>
          </w:tcPr>
          <w:p w:rsidR="00872CD5" w:rsidRPr="00B06A3C" w:rsidRDefault="00872CD5" w:rsidP="00872CD5">
            <w:pPr>
              <w:spacing w:after="0"/>
            </w:pPr>
            <w:r w:rsidRPr="00B06A3C">
              <w:t>30</w:t>
            </w:r>
          </w:p>
        </w:tc>
        <w:tc>
          <w:tcPr>
            <w:tcW w:w="960" w:type="dxa"/>
            <w:gridSpan w:val="2"/>
            <w:tcBorders>
              <w:top w:val="nil"/>
              <w:left w:val="nil"/>
              <w:bottom w:val="single" w:sz="4" w:space="0" w:color="auto"/>
              <w:right w:val="single" w:sz="4" w:space="0" w:color="auto"/>
            </w:tcBorders>
            <w:shd w:val="clear" w:color="auto" w:fill="auto"/>
            <w:noWrap/>
            <w:hideMark/>
          </w:tcPr>
          <w:p w:rsidR="00872CD5" w:rsidRPr="00B06A3C" w:rsidRDefault="00872CD5" w:rsidP="00872CD5">
            <w:pPr>
              <w:spacing w:after="0"/>
            </w:pPr>
            <w:r w:rsidRPr="00B06A3C">
              <w:t>1</w:t>
            </w:r>
          </w:p>
        </w:tc>
        <w:tc>
          <w:tcPr>
            <w:tcW w:w="960" w:type="dxa"/>
            <w:tcBorders>
              <w:top w:val="nil"/>
              <w:left w:val="nil"/>
              <w:bottom w:val="single" w:sz="4" w:space="0" w:color="auto"/>
              <w:right w:val="single" w:sz="4" w:space="0" w:color="auto"/>
            </w:tcBorders>
            <w:shd w:val="clear" w:color="auto" w:fill="auto"/>
            <w:noWrap/>
            <w:hideMark/>
          </w:tcPr>
          <w:p w:rsidR="00872CD5" w:rsidRPr="00B06A3C" w:rsidRDefault="00872CD5" w:rsidP="00872CD5">
            <w:pPr>
              <w:spacing w:after="0"/>
            </w:pPr>
            <w:r w:rsidRPr="00B06A3C">
              <w:t>1</w:t>
            </w:r>
          </w:p>
        </w:tc>
        <w:tc>
          <w:tcPr>
            <w:tcW w:w="760" w:type="dxa"/>
            <w:tcBorders>
              <w:top w:val="nil"/>
              <w:left w:val="nil"/>
              <w:bottom w:val="single" w:sz="4" w:space="0" w:color="auto"/>
              <w:right w:val="single" w:sz="4" w:space="0" w:color="auto"/>
            </w:tcBorders>
            <w:shd w:val="clear" w:color="auto" w:fill="auto"/>
            <w:noWrap/>
            <w:hideMark/>
          </w:tcPr>
          <w:p w:rsidR="00872CD5" w:rsidRDefault="00872CD5" w:rsidP="00872CD5">
            <w:pPr>
              <w:spacing w:after="0"/>
            </w:pPr>
            <w:r w:rsidRPr="00B06A3C">
              <w:t>1</w:t>
            </w:r>
          </w:p>
        </w:tc>
      </w:tr>
      <w:tr w:rsidR="00B8589D" w:rsidRPr="00C47D26" w:rsidTr="00872CD5">
        <w:trPr>
          <w:trHeight w:val="315"/>
        </w:trPr>
        <w:tc>
          <w:tcPr>
            <w:tcW w:w="2283" w:type="dxa"/>
            <w:tcBorders>
              <w:top w:val="nil"/>
              <w:left w:val="single" w:sz="8" w:space="0" w:color="auto"/>
              <w:bottom w:val="nil"/>
              <w:right w:val="single" w:sz="8" w:space="0" w:color="auto"/>
            </w:tcBorders>
            <w:shd w:val="clear" w:color="000000" w:fill="D9D9D9"/>
            <w:noWrap/>
            <w:vAlign w:val="center"/>
            <w:hideMark/>
          </w:tcPr>
          <w:p w:rsidR="00B8589D" w:rsidRPr="00C47D26" w:rsidRDefault="00B8589D" w:rsidP="00872CD5">
            <w:pPr>
              <w:spacing w:after="0" w:line="240" w:lineRule="auto"/>
              <w:rPr>
                <w:b/>
                <w:bCs/>
                <w:color w:val="000000"/>
                <w:sz w:val="24"/>
                <w:szCs w:val="24"/>
                <w:lang w:val="lt-LT"/>
              </w:rPr>
            </w:pPr>
            <w:r w:rsidRPr="00C47D26">
              <w:rPr>
                <w:b/>
                <w:bCs/>
                <w:color w:val="000000"/>
                <w:sz w:val="24"/>
                <w:szCs w:val="24"/>
                <w:lang w:val="lt-LT"/>
              </w:rPr>
              <w:t>Dalykų moduliai</w:t>
            </w:r>
          </w:p>
        </w:tc>
        <w:tc>
          <w:tcPr>
            <w:tcW w:w="1276" w:type="dxa"/>
            <w:tcBorders>
              <w:top w:val="nil"/>
              <w:left w:val="nil"/>
              <w:bottom w:val="nil"/>
              <w:right w:val="nil"/>
            </w:tcBorders>
            <w:shd w:val="clear" w:color="auto" w:fill="auto"/>
            <w:noWrap/>
            <w:vAlign w:val="bottom"/>
            <w:hideMark/>
          </w:tcPr>
          <w:p w:rsidR="00B8589D" w:rsidRPr="00C47D26" w:rsidRDefault="00B8589D" w:rsidP="00B8589D">
            <w:pPr>
              <w:spacing w:after="0" w:line="240" w:lineRule="auto"/>
              <w:rPr>
                <w:color w:val="000000"/>
                <w:lang w:val="lt-LT"/>
              </w:rPr>
            </w:pPr>
          </w:p>
        </w:tc>
        <w:tc>
          <w:tcPr>
            <w:tcW w:w="3101" w:type="dxa"/>
            <w:tcBorders>
              <w:top w:val="nil"/>
              <w:left w:val="nil"/>
              <w:bottom w:val="nil"/>
              <w:right w:val="nil"/>
            </w:tcBorders>
            <w:shd w:val="clear" w:color="auto" w:fill="auto"/>
            <w:noWrap/>
            <w:vAlign w:val="bottom"/>
            <w:hideMark/>
          </w:tcPr>
          <w:p w:rsidR="00B8589D" w:rsidRPr="00C47D26" w:rsidRDefault="00B8589D" w:rsidP="00B8589D">
            <w:pPr>
              <w:spacing w:after="0" w:line="240" w:lineRule="auto"/>
              <w:rPr>
                <w:color w:val="000000"/>
                <w:lang w:val="lt-LT"/>
              </w:rPr>
            </w:pPr>
          </w:p>
        </w:tc>
        <w:tc>
          <w:tcPr>
            <w:tcW w:w="960" w:type="dxa"/>
            <w:gridSpan w:val="2"/>
            <w:tcBorders>
              <w:top w:val="nil"/>
              <w:left w:val="nil"/>
              <w:bottom w:val="nil"/>
              <w:right w:val="nil"/>
            </w:tcBorders>
            <w:shd w:val="clear" w:color="auto" w:fill="auto"/>
            <w:noWrap/>
            <w:vAlign w:val="bottom"/>
            <w:hideMark/>
          </w:tcPr>
          <w:p w:rsidR="00B8589D" w:rsidRPr="00C47D26" w:rsidRDefault="00B8589D" w:rsidP="00B8589D">
            <w:pPr>
              <w:spacing w:after="0" w:line="240" w:lineRule="auto"/>
              <w:rPr>
                <w:color w:val="000000"/>
                <w:lang w:val="lt-LT"/>
              </w:rPr>
            </w:pPr>
          </w:p>
        </w:tc>
        <w:tc>
          <w:tcPr>
            <w:tcW w:w="960" w:type="dxa"/>
            <w:tcBorders>
              <w:top w:val="nil"/>
              <w:left w:val="nil"/>
              <w:bottom w:val="nil"/>
              <w:right w:val="nil"/>
            </w:tcBorders>
            <w:shd w:val="clear" w:color="auto" w:fill="auto"/>
            <w:noWrap/>
            <w:vAlign w:val="bottom"/>
            <w:hideMark/>
          </w:tcPr>
          <w:p w:rsidR="00B8589D" w:rsidRPr="00C47D26" w:rsidRDefault="00B8589D" w:rsidP="00B8589D">
            <w:pPr>
              <w:spacing w:after="0" w:line="240" w:lineRule="auto"/>
              <w:rPr>
                <w:color w:val="000000"/>
                <w:lang w:val="lt-LT"/>
              </w:rPr>
            </w:pPr>
          </w:p>
        </w:tc>
        <w:tc>
          <w:tcPr>
            <w:tcW w:w="760" w:type="dxa"/>
            <w:tcBorders>
              <w:top w:val="nil"/>
              <w:left w:val="nil"/>
              <w:bottom w:val="nil"/>
              <w:right w:val="nil"/>
            </w:tcBorders>
            <w:shd w:val="clear" w:color="auto" w:fill="auto"/>
            <w:noWrap/>
            <w:vAlign w:val="bottom"/>
            <w:hideMark/>
          </w:tcPr>
          <w:p w:rsidR="00B8589D" w:rsidRPr="00C47D26" w:rsidRDefault="00B8589D" w:rsidP="00B8589D">
            <w:pPr>
              <w:spacing w:after="0" w:line="240" w:lineRule="auto"/>
              <w:rPr>
                <w:color w:val="000000"/>
                <w:lang w:val="lt-LT"/>
              </w:rPr>
            </w:pPr>
          </w:p>
        </w:tc>
      </w:tr>
      <w:tr w:rsidR="00872CD5" w:rsidRPr="00C47D26" w:rsidTr="00872CD5">
        <w:trPr>
          <w:trHeight w:val="547"/>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2CD5" w:rsidRPr="00C47D26" w:rsidRDefault="00872CD5" w:rsidP="00872CD5">
            <w:pPr>
              <w:spacing w:after="0" w:line="240" w:lineRule="auto"/>
              <w:rPr>
                <w:rFonts w:ascii="Arial" w:hAnsi="Arial" w:cs="Arial"/>
                <w:b/>
                <w:bCs/>
                <w:sz w:val="20"/>
                <w:szCs w:val="20"/>
                <w:lang w:val="lt-LT"/>
              </w:rPr>
            </w:pPr>
            <w:r w:rsidRPr="00C47D26">
              <w:rPr>
                <w:rFonts w:ascii="Arial" w:hAnsi="Arial" w:cs="Arial"/>
                <w:b/>
                <w:bCs/>
                <w:sz w:val="20"/>
                <w:szCs w:val="20"/>
                <w:lang w:val="lt-LT"/>
              </w:rPr>
              <w:t>Lietuvių kalbos ir literatūros</w:t>
            </w:r>
            <w:r>
              <w:rPr>
                <w:rFonts w:ascii="Arial" w:hAnsi="Arial" w:cs="Arial"/>
                <w:b/>
                <w:bCs/>
                <w:sz w:val="20"/>
                <w:szCs w:val="20"/>
                <w:lang w:val="lt-LT"/>
              </w:rPr>
              <w:t>_A</w:t>
            </w:r>
          </w:p>
        </w:tc>
        <w:tc>
          <w:tcPr>
            <w:tcW w:w="1276" w:type="dxa"/>
            <w:tcBorders>
              <w:top w:val="single" w:sz="4" w:space="0" w:color="auto"/>
              <w:left w:val="nil"/>
              <w:bottom w:val="single" w:sz="4" w:space="0" w:color="auto"/>
              <w:right w:val="single" w:sz="4" w:space="0" w:color="auto"/>
            </w:tcBorders>
            <w:shd w:val="clear" w:color="auto" w:fill="auto"/>
            <w:noWrap/>
          </w:tcPr>
          <w:p w:rsidR="00872CD5" w:rsidRPr="00306BEA" w:rsidRDefault="00872CD5" w:rsidP="00872CD5">
            <w:pPr>
              <w:spacing w:after="0"/>
            </w:pPr>
            <w:r w:rsidRPr="00306BEA">
              <w:t>142</w:t>
            </w:r>
          </w:p>
        </w:tc>
        <w:tc>
          <w:tcPr>
            <w:tcW w:w="3260" w:type="dxa"/>
            <w:gridSpan w:val="2"/>
            <w:tcBorders>
              <w:top w:val="single" w:sz="4" w:space="0" w:color="auto"/>
              <w:left w:val="nil"/>
              <w:bottom w:val="single" w:sz="4" w:space="0" w:color="auto"/>
              <w:right w:val="single" w:sz="4" w:space="0" w:color="auto"/>
            </w:tcBorders>
            <w:shd w:val="clear" w:color="auto" w:fill="auto"/>
            <w:noWrap/>
          </w:tcPr>
          <w:p w:rsidR="00872CD5" w:rsidRPr="00306BEA" w:rsidRDefault="00872CD5" w:rsidP="00872CD5">
            <w:pPr>
              <w:spacing w:after="0"/>
            </w:pPr>
            <w:r w:rsidRPr="00306BEA">
              <w:t>20 | 27 | 27 | 21 |  28 | 19</w:t>
            </w:r>
          </w:p>
        </w:tc>
        <w:tc>
          <w:tcPr>
            <w:tcW w:w="801" w:type="dxa"/>
            <w:tcBorders>
              <w:top w:val="single" w:sz="4" w:space="0" w:color="auto"/>
              <w:left w:val="nil"/>
              <w:bottom w:val="single" w:sz="4" w:space="0" w:color="auto"/>
              <w:right w:val="single" w:sz="4" w:space="0" w:color="auto"/>
            </w:tcBorders>
            <w:shd w:val="clear" w:color="auto" w:fill="auto"/>
            <w:noWrap/>
          </w:tcPr>
          <w:p w:rsidR="00872CD5" w:rsidRPr="00306BEA" w:rsidRDefault="00872CD5" w:rsidP="00872CD5">
            <w:pPr>
              <w:spacing w:after="0"/>
            </w:pPr>
            <w:r w:rsidRPr="00306BEA">
              <w:t>1</w:t>
            </w:r>
          </w:p>
        </w:tc>
        <w:tc>
          <w:tcPr>
            <w:tcW w:w="960" w:type="dxa"/>
            <w:tcBorders>
              <w:top w:val="single" w:sz="4" w:space="0" w:color="auto"/>
              <w:left w:val="nil"/>
              <w:bottom w:val="single" w:sz="4" w:space="0" w:color="auto"/>
              <w:right w:val="single" w:sz="4" w:space="0" w:color="auto"/>
            </w:tcBorders>
            <w:shd w:val="clear" w:color="auto" w:fill="auto"/>
            <w:noWrap/>
          </w:tcPr>
          <w:p w:rsidR="00872CD5" w:rsidRPr="00306BEA" w:rsidRDefault="00872CD5" w:rsidP="00872CD5">
            <w:pPr>
              <w:spacing w:after="0"/>
            </w:pPr>
            <w:r w:rsidRPr="00306BEA">
              <w:t>6</w:t>
            </w:r>
          </w:p>
        </w:tc>
        <w:tc>
          <w:tcPr>
            <w:tcW w:w="760" w:type="dxa"/>
            <w:tcBorders>
              <w:top w:val="single" w:sz="4" w:space="0" w:color="auto"/>
              <w:left w:val="nil"/>
              <w:bottom w:val="single" w:sz="4" w:space="0" w:color="auto"/>
              <w:right w:val="single" w:sz="4" w:space="0" w:color="auto"/>
            </w:tcBorders>
            <w:shd w:val="clear" w:color="auto" w:fill="auto"/>
            <w:noWrap/>
          </w:tcPr>
          <w:p w:rsidR="00872CD5" w:rsidRPr="00306BEA" w:rsidRDefault="00872CD5" w:rsidP="00872CD5">
            <w:pPr>
              <w:spacing w:after="0"/>
            </w:pPr>
            <w:r w:rsidRPr="00306BEA">
              <w:t>6</w:t>
            </w:r>
          </w:p>
        </w:tc>
      </w:tr>
      <w:tr w:rsidR="00872CD5" w:rsidRPr="00C47D26" w:rsidTr="00872CD5">
        <w:trPr>
          <w:trHeight w:val="280"/>
        </w:trPr>
        <w:tc>
          <w:tcPr>
            <w:tcW w:w="2283" w:type="dxa"/>
            <w:tcBorders>
              <w:top w:val="nil"/>
              <w:left w:val="single" w:sz="4" w:space="0" w:color="auto"/>
              <w:bottom w:val="single" w:sz="4" w:space="0" w:color="auto"/>
              <w:right w:val="single" w:sz="4" w:space="0" w:color="auto"/>
            </w:tcBorders>
            <w:shd w:val="clear" w:color="auto" w:fill="auto"/>
            <w:noWrap/>
            <w:vAlign w:val="center"/>
          </w:tcPr>
          <w:p w:rsidR="00872CD5" w:rsidRPr="00C47D26" w:rsidRDefault="00872CD5" w:rsidP="00872CD5">
            <w:pPr>
              <w:spacing w:after="0" w:line="240" w:lineRule="auto"/>
              <w:rPr>
                <w:rFonts w:ascii="Arial" w:hAnsi="Arial" w:cs="Arial"/>
                <w:b/>
                <w:bCs/>
                <w:sz w:val="20"/>
                <w:szCs w:val="20"/>
                <w:lang w:val="lt-LT"/>
              </w:rPr>
            </w:pPr>
            <w:r w:rsidRPr="00E31D60">
              <w:rPr>
                <w:rFonts w:ascii="Arial" w:hAnsi="Arial" w:cs="Arial"/>
                <w:b/>
                <w:bCs/>
                <w:sz w:val="20"/>
                <w:szCs w:val="20"/>
                <w:lang w:val="lt-LT"/>
              </w:rPr>
              <w:t>Lietuvių kalbos ir literatūros_</w:t>
            </w:r>
            <w:r>
              <w:rPr>
                <w:rFonts w:ascii="Arial" w:hAnsi="Arial" w:cs="Arial"/>
                <w:b/>
                <w:bCs/>
                <w:sz w:val="20"/>
                <w:szCs w:val="20"/>
                <w:lang w:val="lt-LT"/>
              </w:rPr>
              <w:t>B</w:t>
            </w:r>
          </w:p>
        </w:tc>
        <w:tc>
          <w:tcPr>
            <w:tcW w:w="1276" w:type="dxa"/>
            <w:tcBorders>
              <w:top w:val="nil"/>
              <w:left w:val="nil"/>
              <w:bottom w:val="single" w:sz="4" w:space="0" w:color="auto"/>
              <w:right w:val="single" w:sz="4" w:space="0" w:color="auto"/>
            </w:tcBorders>
            <w:shd w:val="clear" w:color="auto" w:fill="auto"/>
            <w:noWrap/>
          </w:tcPr>
          <w:p w:rsidR="00872CD5" w:rsidRPr="00306BEA" w:rsidRDefault="00872CD5" w:rsidP="00872CD5">
            <w:pPr>
              <w:spacing w:after="0"/>
            </w:pPr>
            <w:r>
              <w:t>0</w:t>
            </w:r>
          </w:p>
        </w:tc>
        <w:tc>
          <w:tcPr>
            <w:tcW w:w="3260" w:type="dxa"/>
            <w:gridSpan w:val="2"/>
            <w:tcBorders>
              <w:top w:val="nil"/>
              <w:left w:val="nil"/>
              <w:bottom w:val="single" w:sz="4" w:space="0" w:color="auto"/>
              <w:right w:val="single" w:sz="4" w:space="0" w:color="auto"/>
            </w:tcBorders>
            <w:shd w:val="clear" w:color="auto" w:fill="auto"/>
          </w:tcPr>
          <w:p w:rsidR="00872CD5" w:rsidRPr="00306BEA" w:rsidRDefault="00872CD5" w:rsidP="00872CD5">
            <w:pPr>
              <w:spacing w:after="0"/>
            </w:pPr>
            <w:r>
              <w:t>0</w:t>
            </w:r>
          </w:p>
        </w:tc>
        <w:tc>
          <w:tcPr>
            <w:tcW w:w="801" w:type="dxa"/>
            <w:tcBorders>
              <w:top w:val="nil"/>
              <w:left w:val="nil"/>
              <w:bottom w:val="single" w:sz="4" w:space="0" w:color="auto"/>
              <w:right w:val="single" w:sz="4" w:space="0" w:color="auto"/>
            </w:tcBorders>
            <w:shd w:val="clear" w:color="auto" w:fill="auto"/>
            <w:noWrap/>
          </w:tcPr>
          <w:p w:rsidR="00872CD5" w:rsidRPr="00306BEA" w:rsidRDefault="00872CD5" w:rsidP="00872CD5">
            <w:pPr>
              <w:spacing w:after="0"/>
            </w:pPr>
            <w:r>
              <w:t>1</w:t>
            </w:r>
          </w:p>
        </w:tc>
        <w:tc>
          <w:tcPr>
            <w:tcW w:w="960" w:type="dxa"/>
            <w:tcBorders>
              <w:top w:val="nil"/>
              <w:left w:val="nil"/>
              <w:bottom w:val="single" w:sz="4" w:space="0" w:color="auto"/>
              <w:right w:val="single" w:sz="4" w:space="0" w:color="auto"/>
            </w:tcBorders>
            <w:shd w:val="clear" w:color="auto" w:fill="auto"/>
            <w:noWrap/>
          </w:tcPr>
          <w:p w:rsidR="00872CD5" w:rsidRPr="00306BEA" w:rsidRDefault="00872CD5" w:rsidP="00872CD5">
            <w:pPr>
              <w:spacing w:after="0"/>
            </w:pPr>
            <w:r>
              <w:t>0</w:t>
            </w:r>
          </w:p>
        </w:tc>
        <w:tc>
          <w:tcPr>
            <w:tcW w:w="760" w:type="dxa"/>
            <w:tcBorders>
              <w:top w:val="nil"/>
              <w:left w:val="nil"/>
              <w:bottom w:val="single" w:sz="4" w:space="0" w:color="auto"/>
              <w:right w:val="single" w:sz="4" w:space="0" w:color="auto"/>
            </w:tcBorders>
            <w:shd w:val="clear" w:color="auto" w:fill="auto"/>
            <w:noWrap/>
          </w:tcPr>
          <w:p w:rsidR="00872CD5" w:rsidRPr="00306BEA" w:rsidRDefault="00872CD5" w:rsidP="00872CD5">
            <w:pPr>
              <w:spacing w:after="0"/>
            </w:pPr>
            <w:r>
              <w:t>0</w:t>
            </w:r>
          </w:p>
        </w:tc>
      </w:tr>
      <w:tr w:rsidR="00872CD5" w:rsidRPr="00C47D26" w:rsidTr="00872CD5">
        <w:trPr>
          <w:trHeight w:val="28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872CD5" w:rsidRPr="00C47D26" w:rsidRDefault="00872CD5" w:rsidP="00872CD5">
            <w:pPr>
              <w:spacing w:after="0" w:line="240" w:lineRule="auto"/>
              <w:rPr>
                <w:rFonts w:ascii="Arial" w:hAnsi="Arial" w:cs="Arial"/>
                <w:b/>
                <w:bCs/>
                <w:sz w:val="20"/>
                <w:szCs w:val="20"/>
                <w:lang w:val="lt-LT"/>
              </w:rPr>
            </w:pPr>
            <w:r w:rsidRPr="00872CD5">
              <w:rPr>
                <w:rFonts w:ascii="Arial" w:hAnsi="Arial" w:cs="Arial"/>
                <w:b/>
                <w:bCs/>
                <w:sz w:val="20"/>
                <w:szCs w:val="20"/>
                <w:lang w:val="lt-LT"/>
              </w:rPr>
              <w:t>Matematikos_A</w:t>
            </w:r>
          </w:p>
        </w:tc>
        <w:tc>
          <w:tcPr>
            <w:tcW w:w="1276" w:type="dxa"/>
            <w:tcBorders>
              <w:top w:val="nil"/>
              <w:left w:val="nil"/>
              <w:bottom w:val="single" w:sz="4" w:space="0" w:color="auto"/>
              <w:right w:val="single" w:sz="4" w:space="0" w:color="auto"/>
            </w:tcBorders>
            <w:shd w:val="clear" w:color="auto" w:fill="auto"/>
            <w:noWrap/>
          </w:tcPr>
          <w:p w:rsidR="00872CD5" w:rsidRPr="00306BEA" w:rsidRDefault="00872CD5" w:rsidP="00872CD5">
            <w:pPr>
              <w:spacing w:after="0"/>
            </w:pPr>
            <w:r w:rsidRPr="00306BEA">
              <w:t>120</w:t>
            </w:r>
          </w:p>
        </w:tc>
        <w:tc>
          <w:tcPr>
            <w:tcW w:w="3260" w:type="dxa"/>
            <w:gridSpan w:val="2"/>
            <w:tcBorders>
              <w:top w:val="nil"/>
              <w:left w:val="nil"/>
              <w:bottom w:val="single" w:sz="4" w:space="0" w:color="auto"/>
              <w:right w:val="single" w:sz="4" w:space="0" w:color="auto"/>
            </w:tcBorders>
            <w:shd w:val="clear" w:color="auto" w:fill="auto"/>
          </w:tcPr>
          <w:p w:rsidR="00872CD5" w:rsidRPr="00306BEA" w:rsidRDefault="00872CD5" w:rsidP="00872CD5">
            <w:pPr>
              <w:spacing w:after="0"/>
            </w:pPr>
            <w:r w:rsidRPr="00306BEA">
              <w:t xml:space="preserve">28 | 20 | 20 | 25 |  27 </w:t>
            </w:r>
          </w:p>
        </w:tc>
        <w:tc>
          <w:tcPr>
            <w:tcW w:w="801" w:type="dxa"/>
            <w:tcBorders>
              <w:top w:val="nil"/>
              <w:left w:val="nil"/>
              <w:bottom w:val="single" w:sz="4" w:space="0" w:color="auto"/>
              <w:right w:val="single" w:sz="4" w:space="0" w:color="auto"/>
            </w:tcBorders>
            <w:shd w:val="clear" w:color="auto" w:fill="auto"/>
            <w:noWrap/>
          </w:tcPr>
          <w:p w:rsidR="00872CD5" w:rsidRPr="00306BEA" w:rsidRDefault="00872CD5" w:rsidP="00872CD5">
            <w:pPr>
              <w:spacing w:after="0"/>
            </w:pPr>
            <w:r w:rsidRPr="00306BEA">
              <w:t>1</w:t>
            </w:r>
          </w:p>
        </w:tc>
        <w:tc>
          <w:tcPr>
            <w:tcW w:w="960" w:type="dxa"/>
            <w:tcBorders>
              <w:top w:val="nil"/>
              <w:left w:val="nil"/>
              <w:bottom w:val="single" w:sz="4" w:space="0" w:color="auto"/>
              <w:right w:val="single" w:sz="4" w:space="0" w:color="auto"/>
            </w:tcBorders>
            <w:shd w:val="clear" w:color="auto" w:fill="auto"/>
            <w:noWrap/>
          </w:tcPr>
          <w:p w:rsidR="00872CD5" w:rsidRPr="00306BEA" w:rsidRDefault="00872CD5" w:rsidP="00872CD5">
            <w:pPr>
              <w:spacing w:after="0"/>
            </w:pPr>
            <w:r w:rsidRPr="00306BEA">
              <w:t>5</w:t>
            </w:r>
          </w:p>
        </w:tc>
        <w:tc>
          <w:tcPr>
            <w:tcW w:w="760" w:type="dxa"/>
            <w:tcBorders>
              <w:top w:val="nil"/>
              <w:left w:val="nil"/>
              <w:bottom w:val="single" w:sz="4" w:space="0" w:color="auto"/>
              <w:right w:val="single" w:sz="4" w:space="0" w:color="auto"/>
            </w:tcBorders>
            <w:shd w:val="clear" w:color="auto" w:fill="auto"/>
            <w:noWrap/>
          </w:tcPr>
          <w:p w:rsidR="00872CD5" w:rsidRPr="00306BEA" w:rsidRDefault="00872CD5" w:rsidP="00872CD5">
            <w:pPr>
              <w:spacing w:after="0"/>
            </w:pPr>
            <w:r w:rsidRPr="00306BEA">
              <w:t>5</w:t>
            </w:r>
          </w:p>
        </w:tc>
      </w:tr>
      <w:tr w:rsidR="00872CD5" w:rsidRPr="00C47D26" w:rsidTr="00872CD5">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872CD5" w:rsidRPr="00C47D26" w:rsidRDefault="00872CD5" w:rsidP="00872CD5">
            <w:pPr>
              <w:spacing w:after="0" w:line="240" w:lineRule="auto"/>
              <w:rPr>
                <w:rFonts w:ascii="Arial" w:hAnsi="Arial" w:cs="Arial"/>
                <w:b/>
                <w:bCs/>
                <w:sz w:val="20"/>
                <w:szCs w:val="20"/>
                <w:lang w:val="lt-LT"/>
              </w:rPr>
            </w:pPr>
            <w:r w:rsidRPr="00872CD5">
              <w:rPr>
                <w:rFonts w:ascii="Arial" w:hAnsi="Arial" w:cs="Arial"/>
                <w:b/>
                <w:bCs/>
                <w:sz w:val="20"/>
                <w:szCs w:val="20"/>
                <w:lang w:val="lt-LT"/>
              </w:rPr>
              <w:t>Matematikos_B</w:t>
            </w:r>
          </w:p>
        </w:tc>
        <w:tc>
          <w:tcPr>
            <w:tcW w:w="1276" w:type="dxa"/>
            <w:tcBorders>
              <w:top w:val="nil"/>
              <w:left w:val="nil"/>
              <w:bottom w:val="single" w:sz="4" w:space="0" w:color="auto"/>
              <w:right w:val="single" w:sz="4" w:space="0" w:color="auto"/>
            </w:tcBorders>
            <w:shd w:val="clear" w:color="auto" w:fill="auto"/>
            <w:noWrap/>
          </w:tcPr>
          <w:p w:rsidR="00872CD5" w:rsidRPr="00306BEA" w:rsidRDefault="00872CD5" w:rsidP="00872CD5">
            <w:pPr>
              <w:spacing w:after="0"/>
            </w:pPr>
            <w:r w:rsidRPr="00306BEA">
              <w:t>32</w:t>
            </w:r>
          </w:p>
        </w:tc>
        <w:tc>
          <w:tcPr>
            <w:tcW w:w="3260" w:type="dxa"/>
            <w:gridSpan w:val="2"/>
            <w:tcBorders>
              <w:top w:val="nil"/>
              <w:left w:val="nil"/>
              <w:bottom w:val="single" w:sz="4" w:space="0" w:color="auto"/>
              <w:right w:val="single" w:sz="4" w:space="0" w:color="auto"/>
            </w:tcBorders>
            <w:shd w:val="clear" w:color="auto" w:fill="auto"/>
            <w:noWrap/>
          </w:tcPr>
          <w:p w:rsidR="00872CD5" w:rsidRPr="00306BEA" w:rsidRDefault="00872CD5" w:rsidP="00872CD5">
            <w:pPr>
              <w:spacing w:after="0"/>
            </w:pPr>
            <w:r w:rsidRPr="00306BEA">
              <w:t xml:space="preserve"> 11 | 21</w:t>
            </w:r>
          </w:p>
        </w:tc>
        <w:tc>
          <w:tcPr>
            <w:tcW w:w="801" w:type="dxa"/>
            <w:tcBorders>
              <w:top w:val="nil"/>
              <w:left w:val="nil"/>
              <w:bottom w:val="single" w:sz="4" w:space="0" w:color="auto"/>
              <w:right w:val="single" w:sz="4" w:space="0" w:color="auto"/>
            </w:tcBorders>
            <w:shd w:val="clear" w:color="auto" w:fill="auto"/>
            <w:noWrap/>
          </w:tcPr>
          <w:p w:rsidR="00872CD5" w:rsidRPr="00306BEA" w:rsidRDefault="00872CD5" w:rsidP="00872CD5">
            <w:pPr>
              <w:spacing w:after="0"/>
            </w:pPr>
            <w:r w:rsidRPr="00306BEA">
              <w:t>1</w:t>
            </w:r>
          </w:p>
        </w:tc>
        <w:tc>
          <w:tcPr>
            <w:tcW w:w="960" w:type="dxa"/>
            <w:tcBorders>
              <w:top w:val="nil"/>
              <w:left w:val="nil"/>
              <w:bottom w:val="single" w:sz="4" w:space="0" w:color="auto"/>
              <w:right w:val="single" w:sz="4" w:space="0" w:color="auto"/>
            </w:tcBorders>
            <w:shd w:val="clear" w:color="auto" w:fill="auto"/>
            <w:noWrap/>
          </w:tcPr>
          <w:p w:rsidR="00872CD5" w:rsidRPr="00306BEA" w:rsidRDefault="00872CD5" w:rsidP="00872CD5">
            <w:pPr>
              <w:spacing w:after="0"/>
            </w:pPr>
            <w:r w:rsidRPr="00306BEA">
              <w:t>2</w:t>
            </w:r>
          </w:p>
        </w:tc>
        <w:tc>
          <w:tcPr>
            <w:tcW w:w="760" w:type="dxa"/>
            <w:tcBorders>
              <w:top w:val="nil"/>
              <w:left w:val="nil"/>
              <w:bottom w:val="single" w:sz="4" w:space="0" w:color="auto"/>
              <w:right w:val="single" w:sz="4" w:space="0" w:color="auto"/>
            </w:tcBorders>
            <w:shd w:val="clear" w:color="auto" w:fill="auto"/>
            <w:noWrap/>
          </w:tcPr>
          <w:p w:rsidR="00872CD5" w:rsidRPr="00306BEA" w:rsidRDefault="00872CD5" w:rsidP="00872CD5">
            <w:pPr>
              <w:spacing w:after="0"/>
            </w:pPr>
            <w:r w:rsidRPr="00306BEA">
              <w:t>2</w:t>
            </w:r>
          </w:p>
        </w:tc>
      </w:tr>
      <w:tr w:rsidR="00872CD5" w:rsidRPr="00C47D26" w:rsidTr="00872CD5">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872CD5" w:rsidRPr="00C47D26" w:rsidRDefault="00872CD5" w:rsidP="00872CD5">
            <w:pPr>
              <w:spacing w:after="0" w:line="240" w:lineRule="auto"/>
              <w:rPr>
                <w:rFonts w:ascii="Arial" w:hAnsi="Arial" w:cs="Arial"/>
                <w:b/>
                <w:bCs/>
                <w:sz w:val="20"/>
                <w:szCs w:val="20"/>
                <w:lang w:val="lt-LT"/>
              </w:rPr>
            </w:pPr>
            <w:r w:rsidRPr="00872CD5">
              <w:rPr>
                <w:rFonts w:ascii="Arial" w:hAnsi="Arial" w:cs="Arial"/>
                <w:b/>
                <w:bCs/>
                <w:sz w:val="20"/>
                <w:szCs w:val="20"/>
                <w:lang w:val="lt-LT"/>
              </w:rPr>
              <w:t>Anglų kalbos</w:t>
            </w:r>
          </w:p>
        </w:tc>
        <w:tc>
          <w:tcPr>
            <w:tcW w:w="1276" w:type="dxa"/>
            <w:tcBorders>
              <w:top w:val="nil"/>
              <w:left w:val="nil"/>
              <w:bottom w:val="single" w:sz="4" w:space="0" w:color="auto"/>
              <w:right w:val="single" w:sz="4" w:space="0" w:color="auto"/>
            </w:tcBorders>
            <w:shd w:val="clear" w:color="auto" w:fill="auto"/>
            <w:noWrap/>
          </w:tcPr>
          <w:p w:rsidR="00872CD5" w:rsidRPr="00306BEA" w:rsidRDefault="00872CD5" w:rsidP="00872CD5">
            <w:pPr>
              <w:spacing w:after="0"/>
            </w:pPr>
            <w:r w:rsidRPr="00306BEA">
              <w:t>137</w:t>
            </w:r>
          </w:p>
        </w:tc>
        <w:tc>
          <w:tcPr>
            <w:tcW w:w="3260" w:type="dxa"/>
            <w:gridSpan w:val="2"/>
            <w:tcBorders>
              <w:top w:val="nil"/>
              <w:left w:val="nil"/>
              <w:bottom w:val="single" w:sz="4" w:space="0" w:color="auto"/>
              <w:right w:val="single" w:sz="4" w:space="0" w:color="auto"/>
            </w:tcBorders>
            <w:shd w:val="clear" w:color="auto" w:fill="auto"/>
            <w:noWrap/>
          </w:tcPr>
          <w:p w:rsidR="00872CD5" w:rsidRPr="00306BEA" w:rsidRDefault="00872CD5" w:rsidP="00872CD5">
            <w:pPr>
              <w:spacing w:after="0"/>
            </w:pPr>
            <w:r w:rsidRPr="00306BEA">
              <w:t xml:space="preserve">14-13 | 16-11 |10-13 | 12-13 | 19 | 16 </w:t>
            </w:r>
          </w:p>
        </w:tc>
        <w:tc>
          <w:tcPr>
            <w:tcW w:w="801" w:type="dxa"/>
            <w:tcBorders>
              <w:top w:val="nil"/>
              <w:left w:val="nil"/>
              <w:bottom w:val="single" w:sz="4" w:space="0" w:color="auto"/>
              <w:right w:val="single" w:sz="4" w:space="0" w:color="auto"/>
            </w:tcBorders>
            <w:shd w:val="clear" w:color="auto" w:fill="auto"/>
            <w:noWrap/>
          </w:tcPr>
          <w:p w:rsidR="00872CD5" w:rsidRPr="00306BEA" w:rsidRDefault="00872CD5" w:rsidP="00872CD5">
            <w:pPr>
              <w:spacing w:after="0"/>
            </w:pPr>
            <w:r w:rsidRPr="00306BEA">
              <w:t>2</w:t>
            </w:r>
          </w:p>
        </w:tc>
        <w:tc>
          <w:tcPr>
            <w:tcW w:w="960" w:type="dxa"/>
            <w:tcBorders>
              <w:top w:val="nil"/>
              <w:left w:val="nil"/>
              <w:bottom w:val="single" w:sz="4" w:space="0" w:color="auto"/>
              <w:right w:val="single" w:sz="4" w:space="0" w:color="auto"/>
            </w:tcBorders>
            <w:shd w:val="clear" w:color="auto" w:fill="auto"/>
            <w:noWrap/>
          </w:tcPr>
          <w:p w:rsidR="00872CD5" w:rsidRPr="00306BEA" w:rsidRDefault="00872CD5" w:rsidP="00872CD5">
            <w:pPr>
              <w:spacing w:after="0"/>
            </w:pPr>
            <w:r w:rsidRPr="00306BEA">
              <w:t>10</w:t>
            </w:r>
          </w:p>
        </w:tc>
        <w:tc>
          <w:tcPr>
            <w:tcW w:w="760" w:type="dxa"/>
            <w:tcBorders>
              <w:top w:val="nil"/>
              <w:left w:val="nil"/>
              <w:bottom w:val="single" w:sz="4" w:space="0" w:color="auto"/>
              <w:right w:val="single" w:sz="4" w:space="0" w:color="auto"/>
            </w:tcBorders>
            <w:shd w:val="clear" w:color="auto" w:fill="auto"/>
            <w:noWrap/>
          </w:tcPr>
          <w:p w:rsidR="00872CD5" w:rsidRPr="00306BEA" w:rsidRDefault="00872CD5" w:rsidP="00872CD5">
            <w:pPr>
              <w:spacing w:after="0"/>
            </w:pPr>
            <w:r w:rsidRPr="00306BEA">
              <w:t>20</w:t>
            </w:r>
          </w:p>
        </w:tc>
      </w:tr>
      <w:tr w:rsidR="00872CD5" w:rsidRPr="00C47D26" w:rsidTr="00872CD5">
        <w:trPr>
          <w:trHeight w:val="33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872CD5" w:rsidRPr="00C47D26" w:rsidRDefault="00872CD5" w:rsidP="00872CD5">
            <w:pPr>
              <w:spacing w:after="0" w:line="240" w:lineRule="auto"/>
              <w:rPr>
                <w:rFonts w:ascii="Arial" w:hAnsi="Arial" w:cs="Arial"/>
                <w:b/>
                <w:bCs/>
                <w:sz w:val="20"/>
                <w:szCs w:val="20"/>
                <w:lang w:val="lt-LT"/>
              </w:rPr>
            </w:pPr>
            <w:r w:rsidRPr="00C47D26">
              <w:rPr>
                <w:rFonts w:ascii="Arial" w:hAnsi="Arial" w:cs="Arial"/>
                <w:b/>
                <w:bCs/>
                <w:sz w:val="20"/>
                <w:szCs w:val="20"/>
                <w:lang w:val="lt-LT"/>
              </w:rPr>
              <w:t>Istorijos</w:t>
            </w:r>
          </w:p>
        </w:tc>
        <w:tc>
          <w:tcPr>
            <w:tcW w:w="1276" w:type="dxa"/>
            <w:tcBorders>
              <w:top w:val="nil"/>
              <w:left w:val="nil"/>
              <w:bottom w:val="single" w:sz="4" w:space="0" w:color="auto"/>
              <w:right w:val="single" w:sz="4" w:space="0" w:color="auto"/>
            </w:tcBorders>
            <w:shd w:val="clear" w:color="auto" w:fill="auto"/>
            <w:noWrap/>
          </w:tcPr>
          <w:p w:rsidR="00872CD5" w:rsidRPr="00306BEA" w:rsidRDefault="00872CD5" w:rsidP="00872CD5">
            <w:pPr>
              <w:spacing w:after="0"/>
            </w:pPr>
            <w:r w:rsidRPr="00306BEA">
              <w:t>61</w:t>
            </w:r>
          </w:p>
        </w:tc>
        <w:tc>
          <w:tcPr>
            <w:tcW w:w="3260" w:type="dxa"/>
            <w:gridSpan w:val="2"/>
            <w:tcBorders>
              <w:top w:val="nil"/>
              <w:left w:val="nil"/>
              <w:bottom w:val="single" w:sz="4" w:space="0" w:color="auto"/>
              <w:right w:val="single" w:sz="4" w:space="0" w:color="auto"/>
            </w:tcBorders>
            <w:shd w:val="clear" w:color="auto" w:fill="auto"/>
            <w:noWrap/>
          </w:tcPr>
          <w:p w:rsidR="00872CD5" w:rsidRPr="00306BEA" w:rsidRDefault="00872CD5" w:rsidP="00872CD5">
            <w:pPr>
              <w:spacing w:after="0"/>
            </w:pPr>
            <w:r w:rsidRPr="00306BEA">
              <w:t>12 | 18 | 18 | 13</w:t>
            </w:r>
          </w:p>
        </w:tc>
        <w:tc>
          <w:tcPr>
            <w:tcW w:w="801" w:type="dxa"/>
            <w:tcBorders>
              <w:top w:val="nil"/>
              <w:left w:val="nil"/>
              <w:bottom w:val="single" w:sz="4" w:space="0" w:color="auto"/>
              <w:right w:val="single" w:sz="4" w:space="0" w:color="auto"/>
            </w:tcBorders>
            <w:shd w:val="clear" w:color="auto" w:fill="auto"/>
            <w:noWrap/>
          </w:tcPr>
          <w:p w:rsidR="00872CD5" w:rsidRPr="00306BEA" w:rsidRDefault="00872CD5" w:rsidP="00872CD5">
            <w:pPr>
              <w:spacing w:after="0"/>
            </w:pPr>
            <w:r w:rsidRPr="00306BEA">
              <w:t>1</w:t>
            </w:r>
          </w:p>
        </w:tc>
        <w:tc>
          <w:tcPr>
            <w:tcW w:w="960" w:type="dxa"/>
            <w:tcBorders>
              <w:top w:val="nil"/>
              <w:left w:val="nil"/>
              <w:bottom w:val="single" w:sz="4" w:space="0" w:color="auto"/>
              <w:right w:val="single" w:sz="4" w:space="0" w:color="auto"/>
            </w:tcBorders>
            <w:shd w:val="clear" w:color="auto" w:fill="auto"/>
            <w:noWrap/>
          </w:tcPr>
          <w:p w:rsidR="00872CD5" w:rsidRPr="00306BEA" w:rsidRDefault="00872CD5" w:rsidP="00872CD5">
            <w:pPr>
              <w:spacing w:after="0"/>
            </w:pPr>
            <w:r w:rsidRPr="00306BEA">
              <w:t>4</w:t>
            </w:r>
          </w:p>
        </w:tc>
        <w:tc>
          <w:tcPr>
            <w:tcW w:w="760" w:type="dxa"/>
            <w:tcBorders>
              <w:top w:val="nil"/>
              <w:left w:val="nil"/>
              <w:bottom w:val="single" w:sz="4" w:space="0" w:color="auto"/>
              <w:right w:val="single" w:sz="4" w:space="0" w:color="auto"/>
            </w:tcBorders>
            <w:shd w:val="clear" w:color="auto" w:fill="auto"/>
            <w:noWrap/>
          </w:tcPr>
          <w:p w:rsidR="00872CD5" w:rsidRPr="00306BEA" w:rsidRDefault="00872CD5" w:rsidP="00872CD5">
            <w:pPr>
              <w:spacing w:after="0"/>
            </w:pPr>
            <w:r w:rsidRPr="00306BEA">
              <w:t>4</w:t>
            </w:r>
          </w:p>
        </w:tc>
      </w:tr>
      <w:tr w:rsidR="00872CD5" w:rsidRPr="00C47D26" w:rsidTr="00872CD5">
        <w:trPr>
          <w:trHeight w:val="330"/>
        </w:trPr>
        <w:tc>
          <w:tcPr>
            <w:tcW w:w="2283" w:type="dxa"/>
            <w:tcBorders>
              <w:top w:val="nil"/>
              <w:left w:val="single" w:sz="4" w:space="0" w:color="auto"/>
              <w:bottom w:val="single" w:sz="4" w:space="0" w:color="auto"/>
              <w:right w:val="single" w:sz="4" w:space="0" w:color="auto"/>
            </w:tcBorders>
            <w:shd w:val="clear" w:color="auto" w:fill="auto"/>
            <w:noWrap/>
            <w:vAlign w:val="center"/>
          </w:tcPr>
          <w:p w:rsidR="00872CD5" w:rsidRPr="00C47D26" w:rsidRDefault="00872CD5" w:rsidP="00872CD5">
            <w:pPr>
              <w:spacing w:after="0" w:line="240" w:lineRule="auto"/>
              <w:rPr>
                <w:rFonts w:ascii="Arial" w:hAnsi="Arial" w:cs="Arial"/>
                <w:b/>
                <w:bCs/>
                <w:sz w:val="20"/>
                <w:szCs w:val="20"/>
                <w:lang w:val="lt-LT"/>
              </w:rPr>
            </w:pPr>
            <w:r>
              <w:rPr>
                <w:rFonts w:ascii="Arial" w:hAnsi="Arial" w:cs="Arial"/>
                <w:b/>
                <w:bCs/>
                <w:sz w:val="20"/>
                <w:szCs w:val="20"/>
                <w:lang w:val="lt-LT"/>
              </w:rPr>
              <w:t>Geografijos</w:t>
            </w:r>
          </w:p>
        </w:tc>
        <w:tc>
          <w:tcPr>
            <w:tcW w:w="1276" w:type="dxa"/>
            <w:tcBorders>
              <w:top w:val="nil"/>
              <w:left w:val="nil"/>
              <w:bottom w:val="single" w:sz="4" w:space="0" w:color="auto"/>
              <w:right w:val="single" w:sz="4" w:space="0" w:color="auto"/>
            </w:tcBorders>
            <w:shd w:val="clear" w:color="auto" w:fill="auto"/>
            <w:noWrap/>
          </w:tcPr>
          <w:p w:rsidR="00872CD5" w:rsidRPr="00306BEA" w:rsidRDefault="00872CD5" w:rsidP="00872CD5">
            <w:pPr>
              <w:spacing w:after="0"/>
            </w:pPr>
            <w:r w:rsidRPr="00306BEA">
              <w:t>21</w:t>
            </w:r>
          </w:p>
        </w:tc>
        <w:tc>
          <w:tcPr>
            <w:tcW w:w="3260" w:type="dxa"/>
            <w:gridSpan w:val="2"/>
            <w:tcBorders>
              <w:top w:val="nil"/>
              <w:left w:val="nil"/>
              <w:bottom w:val="single" w:sz="4" w:space="0" w:color="auto"/>
              <w:right w:val="single" w:sz="4" w:space="0" w:color="auto"/>
            </w:tcBorders>
            <w:shd w:val="clear" w:color="auto" w:fill="auto"/>
            <w:noWrap/>
          </w:tcPr>
          <w:p w:rsidR="00872CD5" w:rsidRPr="00306BEA" w:rsidRDefault="00872CD5" w:rsidP="00872CD5">
            <w:pPr>
              <w:spacing w:after="0"/>
            </w:pPr>
            <w:r w:rsidRPr="00306BEA">
              <w:t>21</w:t>
            </w:r>
          </w:p>
        </w:tc>
        <w:tc>
          <w:tcPr>
            <w:tcW w:w="801" w:type="dxa"/>
            <w:tcBorders>
              <w:top w:val="nil"/>
              <w:left w:val="nil"/>
              <w:bottom w:val="single" w:sz="4" w:space="0" w:color="auto"/>
              <w:right w:val="single" w:sz="4" w:space="0" w:color="auto"/>
            </w:tcBorders>
            <w:shd w:val="clear" w:color="auto" w:fill="auto"/>
            <w:noWrap/>
          </w:tcPr>
          <w:p w:rsidR="00872CD5" w:rsidRPr="00306BEA" w:rsidRDefault="00872CD5" w:rsidP="00872CD5">
            <w:pPr>
              <w:spacing w:after="0"/>
            </w:pPr>
            <w:r w:rsidRPr="00306BEA">
              <w:t>1</w:t>
            </w:r>
          </w:p>
        </w:tc>
        <w:tc>
          <w:tcPr>
            <w:tcW w:w="960" w:type="dxa"/>
            <w:tcBorders>
              <w:top w:val="nil"/>
              <w:left w:val="nil"/>
              <w:bottom w:val="single" w:sz="4" w:space="0" w:color="auto"/>
              <w:right w:val="single" w:sz="4" w:space="0" w:color="auto"/>
            </w:tcBorders>
            <w:shd w:val="clear" w:color="auto" w:fill="auto"/>
            <w:noWrap/>
          </w:tcPr>
          <w:p w:rsidR="00872CD5" w:rsidRPr="00306BEA" w:rsidRDefault="00872CD5" w:rsidP="00872CD5">
            <w:pPr>
              <w:spacing w:after="0"/>
            </w:pPr>
            <w:r w:rsidRPr="00306BEA">
              <w:t>1</w:t>
            </w:r>
          </w:p>
        </w:tc>
        <w:tc>
          <w:tcPr>
            <w:tcW w:w="760" w:type="dxa"/>
            <w:tcBorders>
              <w:top w:val="nil"/>
              <w:left w:val="nil"/>
              <w:bottom w:val="single" w:sz="4" w:space="0" w:color="auto"/>
              <w:right w:val="single" w:sz="4" w:space="0" w:color="auto"/>
            </w:tcBorders>
            <w:shd w:val="clear" w:color="auto" w:fill="auto"/>
            <w:noWrap/>
          </w:tcPr>
          <w:p w:rsidR="00872CD5" w:rsidRPr="00306BEA" w:rsidRDefault="00872CD5" w:rsidP="00872CD5">
            <w:pPr>
              <w:spacing w:after="0"/>
            </w:pPr>
            <w:r w:rsidRPr="00306BEA">
              <w:t>1</w:t>
            </w:r>
          </w:p>
        </w:tc>
      </w:tr>
      <w:tr w:rsidR="00872CD5" w:rsidRPr="00C47D26" w:rsidTr="00872CD5">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872CD5" w:rsidRPr="00C47D26" w:rsidRDefault="00872CD5" w:rsidP="00872CD5">
            <w:pPr>
              <w:spacing w:after="0" w:line="240" w:lineRule="auto"/>
              <w:rPr>
                <w:rFonts w:ascii="Arial" w:hAnsi="Arial" w:cs="Arial"/>
                <w:b/>
                <w:bCs/>
                <w:sz w:val="20"/>
                <w:szCs w:val="20"/>
                <w:lang w:val="lt-LT"/>
              </w:rPr>
            </w:pPr>
            <w:r w:rsidRPr="00C47D26">
              <w:rPr>
                <w:rFonts w:ascii="Arial" w:hAnsi="Arial" w:cs="Arial"/>
                <w:b/>
                <w:bCs/>
                <w:sz w:val="20"/>
                <w:szCs w:val="20"/>
                <w:lang w:val="lt-LT"/>
              </w:rPr>
              <w:t>Biologijos</w:t>
            </w:r>
          </w:p>
        </w:tc>
        <w:tc>
          <w:tcPr>
            <w:tcW w:w="1276" w:type="dxa"/>
            <w:tcBorders>
              <w:top w:val="nil"/>
              <w:left w:val="nil"/>
              <w:bottom w:val="single" w:sz="4" w:space="0" w:color="auto"/>
              <w:right w:val="single" w:sz="4" w:space="0" w:color="auto"/>
            </w:tcBorders>
            <w:shd w:val="clear" w:color="auto" w:fill="auto"/>
            <w:noWrap/>
          </w:tcPr>
          <w:p w:rsidR="00872CD5" w:rsidRPr="00306BEA" w:rsidRDefault="00872CD5" w:rsidP="00872CD5">
            <w:pPr>
              <w:spacing w:after="0"/>
            </w:pPr>
            <w:r w:rsidRPr="00306BEA">
              <w:t>50</w:t>
            </w:r>
          </w:p>
        </w:tc>
        <w:tc>
          <w:tcPr>
            <w:tcW w:w="3260" w:type="dxa"/>
            <w:gridSpan w:val="2"/>
            <w:tcBorders>
              <w:top w:val="nil"/>
              <w:left w:val="nil"/>
              <w:bottom w:val="single" w:sz="4" w:space="0" w:color="auto"/>
              <w:right w:val="single" w:sz="4" w:space="0" w:color="auto"/>
            </w:tcBorders>
            <w:shd w:val="clear" w:color="auto" w:fill="auto"/>
            <w:noWrap/>
          </w:tcPr>
          <w:p w:rsidR="00872CD5" w:rsidRPr="00306BEA" w:rsidRDefault="00872CD5" w:rsidP="00872CD5">
            <w:pPr>
              <w:spacing w:after="0"/>
            </w:pPr>
            <w:r w:rsidRPr="00306BEA">
              <w:t>16 | 9 | 25</w:t>
            </w:r>
          </w:p>
        </w:tc>
        <w:tc>
          <w:tcPr>
            <w:tcW w:w="801" w:type="dxa"/>
            <w:tcBorders>
              <w:top w:val="nil"/>
              <w:left w:val="nil"/>
              <w:bottom w:val="single" w:sz="4" w:space="0" w:color="auto"/>
              <w:right w:val="single" w:sz="4" w:space="0" w:color="auto"/>
            </w:tcBorders>
            <w:shd w:val="clear" w:color="auto" w:fill="auto"/>
            <w:noWrap/>
          </w:tcPr>
          <w:p w:rsidR="00872CD5" w:rsidRPr="00306BEA" w:rsidRDefault="00872CD5" w:rsidP="00872CD5">
            <w:pPr>
              <w:spacing w:after="0"/>
            </w:pPr>
            <w:r w:rsidRPr="00306BEA">
              <w:t>1</w:t>
            </w:r>
          </w:p>
        </w:tc>
        <w:tc>
          <w:tcPr>
            <w:tcW w:w="960" w:type="dxa"/>
            <w:tcBorders>
              <w:top w:val="nil"/>
              <w:left w:val="nil"/>
              <w:bottom w:val="single" w:sz="4" w:space="0" w:color="auto"/>
              <w:right w:val="single" w:sz="4" w:space="0" w:color="auto"/>
            </w:tcBorders>
            <w:shd w:val="clear" w:color="auto" w:fill="auto"/>
            <w:noWrap/>
          </w:tcPr>
          <w:p w:rsidR="00872CD5" w:rsidRPr="00306BEA" w:rsidRDefault="00872CD5" w:rsidP="00872CD5">
            <w:pPr>
              <w:spacing w:after="0"/>
            </w:pPr>
            <w:r w:rsidRPr="00306BEA">
              <w:t>3</w:t>
            </w:r>
          </w:p>
        </w:tc>
        <w:tc>
          <w:tcPr>
            <w:tcW w:w="760" w:type="dxa"/>
            <w:tcBorders>
              <w:top w:val="nil"/>
              <w:left w:val="nil"/>
              <w:bottom w:val="single" w:sz="4" w:space="0" w:color="auto"/>
              <w:right w:val="single" w:sz="4" w:space="0" w:color="auto"/>
            </w:tcBorders>
            <w:shd w:val="clear" w:color="auto" w:fill="auto"/>
            <w:noWrap/>
          </w:tcPr>
          <w:p w:rsidR="00872CD5" w:rsidRPr="00306BEA" w:rsidRDefault="00872CD5" w:rsidP="00872CD5">
            <w:pPr>
              <w:spacing w:after="0"/>
            </w:pPr>
            <w:r w:rsidRPr="00306BEA">
              <w:t>3</w:t>
            </w:r>
          </w:p>
        </w:tc>
      </w:tr>
      <w:tr w:rsidR="00872CD5" w:rsidRPr="00C47D26" w:rsidTr="00872CD5">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872CD5" w:rsidRPr="00C47D26" w:rsidRDefault="00872CD5" w:rsidP="00872CD5">
            <w:pPr>
              <w:spacing w:after="0" w:line="240" w:lineRule="auto"/>
              <w:rPr>
                <w:rFonts w:ascii="Arial" w:hAnsi="Arial" w:cs="Arial"/>
                <w:b/>
                <w:bCs/>
                <w:sz w:val="20"/>
                <w:szCs w:val="20"/>
                <w:lang w:val="lt-LT"/>
              </w:rPr>
            </w:pPr>
            <w:r w:rsidRPr="00C47D26">
              <w:rPr>
                <w:rFonts w:ascii="Arial" w:hAnsi="Arial" w:cs="Arial"/>
                <w:b/>
                <w:bCs/>
                <w:sz w:val="20"/>
                <w:szCs w:val="20"/>
                <w:lang w:val="lt-LT"/>
              </w:rPr>
              <w:t>Chemijos</w:t>
            </w:r>
          </w:p>
        </w:tc>
        <w:tc>
          <w:tcPr>
            <w:tcW w:w="1276" w:type="dxa"/>
            <w:tcBorders>
              <w:top w:val="nil"/>
              <w:left w:val="nil"/>
              <w:bottom w:val="single" w:sz="4" w:space="0" w:color="auto"/>
              <w:right w:val="single" w:sz="4" w:space="0" w:color="auto"/>
            </w:tcBorders>
            <w:shd w:val="clear" w:color="auto" w:fill="auto"/>
            <w:noWrap/>
          </w:tcPr>
          <w:p w:rsidR="00872CD5" w:rsidRPr="00306BEA" w:rsidRDefault="00872CD5" w:rsidP="00872CD5">
            <w:pPr>
              <w:spacing w:after="0"/>
            </w:pPr>
            <w:r w:rsidRPr="00306BEA">
              <w:t>18</w:t>
            </w:r>
          </w:p>
        </w:tc>
        <w:tc>
          <w:tcPr>
            <w:tcW w:w="3260" w:type="dxa"/>
            <w:gridSpan w:val="2"/>
            <w:tcBorders>
              <w:top w:val="nil"/>
              <w:left w:val="nil"/>
              <w:bottom w:val="single" w:sz="4" w:space="0" w:color="auto"/>
              <w:right w:val="single" w:sz="4" w:space="0" w:color="auto"/>
            </w:tcBorders>
            <w:shd w:val="clear" w:color="auto" w:fill="auto"/>
            <w:noWrap/>
          </w:tcPr>
          <w:p w:rsidR="00872CD5" w:rsidRPr="00306BEA" w:rsidRDefault="00872CD5" w:rsidP="00872CD5">
            <w:pPr>
              <w:spacing w:after="0"/>
            </w:pPr>
            <w:r w:rsidRPr="00306BEA">
              <w:t>18</w:t>
            </w:r>
          </w:p>
        </w:tc>
        <w:tc>
          <w:tcPr>
            <w:tcW w:w="801" w:type="dxa"/>
            <w:tcBorders>
              <w:top w:val="nil"/>
              <w:left w:val="nil"/>
              <w:bottom w:val="single" w:sz="4" w:space="0" w:color="auto"/>
              <w:right w:val="single" w:sz="4" w:space="0" w:color="auto"/>
            </w:tcBorders>
            <w:shd w:val="clear" w:color="auto" w:fill="auto"/>
            <w:noWrap/>
          </w:tcPr>
          <w:p w:rsidR="00872CD5" w:rsidRPr="00306BEA" w:rsidRDefault="00872CD5" w:rsidP="00872CD5">
            <w:pPr>
              <w:spacing w:after="0"/>
            </w:pPr>
            <w:r w:rsidRPr="00306BEA">
              <w:t>1</w:t>
            </w:r>
          </w:p>
        </w:tc>
        <w:tc>
          <w:tcPr>
            <w:tcW w:w="960" w:type="dxa"/>
            <w:tcBorders>
              <w:top w:val="nil"/>
              <w:left w:val="nil"/>
              <w:bottom w:val="single" w:sz="4" w:space="0" w:color="auto"/>
              <w:right w:val="single" w:sz="4" w:space="0" w:color="auto"/>
            </w:tcBorders>
            <w:shd w:val="clear" w:color="auto" w:fill="auto"/>
            <w:noWrap/>
          </w:tcPr>
          <w:p w:rsidR="00872CD5" w:rsidRPr="00306BEA" w:rsidRDefault="00872CD5" w:rsidP="00872CD5">
            <w:pPr>
              <w:spacing w:after="0"/>
            </w:pPr>
            <w:r w:rsidRPr="00306BEA">
              <w:t>1</w:t>
            </w:r>
          </w:p>
        </w:tc>
        <w:tc>
          <w:tcPr>
            <w:tcW w:w="760" w:type="dxa"/>
            <w:tcBorders>
              <w:top w:val="nil"/>
              <w:left w:val="nil"/>
              <w:bottom w:val="single" w:sz="4" w:space="0" w:color="auto"/>
              <w:right w:val="single" w:sz="4" w:space="0" w:color="auto"/>
            </w:tcBorders>
            <w:shd w:val="clear" w:color="auto" w:fill="auto"/>
            <w:noWrap/>
          </w:tcPr>
          <w:p w:rsidR="00872CD5" w:rsidRPr="00306BEA" w:rsidRDefault="00872CD5" w:rsidP="00872CD5">
            <w:pPr>
              <w:spacing w:after="0"/>
            </w:pPr>
            <w:r w:rsidRPr="00306BEA">
              <w:t>1</w:t>
            </w:r>
          </w:p>
        </w:tc>
      </w:tr>
      <w:tr w:rsidR="00872CD5" w:rsidRPr="00C47D26" w:rsidTr="00872CD5">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872CD5" w:rsidRPr="00C47D26" w:rsidRDefault="00872CD5" w:rsidP="00872CD5">
            <w:pPr>
              <w:spacing w:after="0" w:line="240" w:lineRule="auto"/>
              <w:rPr>
                <w:rFonts w:ascii="Arial" w:hAnsi="Arial" w:cs="Arial"/>
                <w:b/>
                <w:bCs/>
                <w:sz w:val="20"/>
                <w:szCs w:val="20"/>
                <w:lang w:val="lt-LT"/>
              </w:rPr>
            </w:pPr>
            <w:r w:rsidRPr="00C47D26">
              <w:rPr>
                <w:rFonts w:ascii="Arial" w:hAnsi="Arial" w:cs="Arial"/>
                <w:b/>
                <w:bCs/>
                <w:sz w:val="20"/>
                <w:szCs w:val="20"/>
                <w:lang w:val="lt-LT"/>
              </w:rPr>
              <w:t>Fizikos</w:t>
            </w:r>
          </w:p>
        </w:tc>
        <w:tc>
          <w:tcPr>
            <w:tcW w:w="1276" w:type="dxa"/>
            <w:tcBorders>
              <w:top w:val="nil"/>
              <w:left w:val="nil"/>
              <w:bottom w:val="single" w:sz="4" w:space="0" w:color="auto"/>
              <w:right w:val="single" w:sz="4" w:space="0" w:color="auto"/>
            </w:tcBorders>
            <w:shd w:val="clear" w:color="auto" w:fill="auto"/>
            <w:noWrap/>
          </w:tcPr>
          <w:p w:rsidR="00872CD5" w:rsidRPr="00306BEA" w:rsidRDefault="00872CD5" w:rsidP="00872CD5">
            <w:pPr>
              <w:spacing w:after="0"/>
            </w:pPr>
            <w:r w:rsidRPr="00306BEA">
              <w:t>30</w:t>
            </w:r>
          </w:p>
        </w:tc>
        <w:tc>
          <w:tcPr>
            <w:tcW w:w="3260" w:type="dxa"/>
            <w:gridSpan w:val="2"/>
            <w:tcBorders>
              <w:top w:val="nil"/>
              <w:left w:val="nil"/>
              <w:bottom w:val="single" w:sz="4" w:space="0" w:color="auto"/>
              <w:right w:val="single" w:sz="4" w:space="0" w:color="auto"/>
            </w:tcBorders>
            <w:shd w:val="clear" w:color="auto" w:fill="auto"/>
            <w:noWrap/>
          </w:tcPr>
          <w:p w:rsidR="00872CD5" w:rsidRPr="00306BEA" w:rsidRDefault="00872CD5" w:rsidP="00872CD5">
            <w:pPr>
              <w:spacing w:after="0"/>
            </w:pPr>
            <w:r w:rsidRPr="00306BEA">
              <w:t>30</w:t>
            </w:r>
          </w:p>
        </w:tc>
        <w:tc>
          <w:tcPr>
            <w:tcW w:w="801" w:type="dxa"/>
            <w:tcBorders>
              <w:top w:val="nil"/>
              <w:left w:val="nil"/>
              <w:bottom w:val="single" w:sz="4" w:space="0" w:color="auto"/>
              <w:right w:val="single" w:sz="4" w:space="0" w:color="auto"/>
            </w:tcBorders>
            <w:shd w:val="clear" w:color="auto" w:fill="auto"/>
            <w:noWrap/>
          </w:tcPr>
          <w:p w:rsidR="00872CD5" w:rsidRPr="00306BEA" w:rsidRDefault="00872CD5" w:rsidP="00872CD5">
            <w:pPr>
              <w:spacing w:after="0"/>
            </w:pPr>
            <w:r w:rsidRPr="00306BEA">
              <w:t>1</w:t>
            </w:r>
          </w:p>
        </w:tc>
        <w:tc>
          <w:tcPr>
            <w:tcW w:w="960" w:type="dxa"/>
            <w:tcBorders>
              <w:top w:val="nil"/>
              <w:left w:val="nil"/>
              <w:bottom w:val="single" w:sz="4" w:space="0" w:color="auto"/>
              <w:right w:val="single" w:sz="4" w:space="0" w:color="auto"/>
            </w:tcBorders>
            <w:shd w:val="clear" w:color="auto" w:fill="auto"/>
            <w:noWrap/>
          </w:tcPr>
          <w:p w:rsidR="00872CD5" w:rsidRPr="00306BEA" w:rsidRDefault="00872CD5" w:rsidP="00872CD5">
            <w:pPr>
              <w:spacing w:after="0"/>
            </w:pPr>
            <w:r w:rsidRPr="00306BEA">
              <w:t>1</w:t>
            </w:r>
          </w:p>
        </w:tc>
        <w:tc>
          <w:tcPr>
            <w:tcW w:w="760" w:type="dxa"/>
            <w:tcBorders>
              <w:top w:val="nil"/>
              <w:left w:val="nil"/>
              <w:bottom w:val="single" w:sz="4" w:space="0" w:color="auto"/>
              <w:right w:val="single" w:sz="4" w:space="0" w:color="auto"/>
            </w:tcBorders>
            <w:shd w:val="clear" w:color="auto" w:fill="auto"/>
            <w:noWrap/>
          </w:tcPr>
          <w:p w:rsidR="00872CD5" w:rsidRPr="00306BEA" w:rsidRDefault="00872CD5" w:rsidP="00872CD5">
            <w:pPr>
              <w:spacing w:after="0"/>
            </w:pPr>
            <w:r w:rsidRPr="00306BEA">
              <w:t>1</w:t>
            </w:r>
          </w:p>
        </w:tc>
      </w:tr>
      <w:tr w:rsidR="00872CD5" w:rsidRPr="00C47D26" w:rsidTr="00872CD5">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2CD5" w:rsidRPr="00C47D26" w:rsidRDefault="00872CD5" w:rsidP="00872CD5">
            <w:pPr>
              <w:spacing w:after="0" w:line="240" w:lineRule="auto"/>
              <w:rPr>
                <w:rFonts w:ascii="Arial" w:hAnsi="Arial" w:cs="Arial"/>
                <w:b/>
                <w:bCs/>
                <w:sz w:val="20"/>
                <w:szCs w:val="20"/>
                <w:lang w:val="lt-LT"/>
              </w:rPr>
            </w:pPr>
            <w:r w:rsidRPr="00C47D26">
              <w:rPr>
                <w:rFonts w:ascii="Arial" w:hAnsi="Arial" w:cs="Arial"/>
                <w:b/>
                <w:bCs/>
                <w:sz w:val="20"/>
                <w:szCs w:val="20"/>
                <w:lang w:val="lt-LT"/>
              </w:rPr>
              <w:t>Informacinių technologijų</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872CD5" w:rsidRPr="00306BEA" w:rsidRDefault="00872CD5" w:rsidP="00872CD5">
            <w:pPr>
              <w:spacing w:after="0"/>
            </w:pPr>
            <w:r w:rsidRPr="00306BEA">
              <w:t>21</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noWrap/>
          </w:tcPr>
          <w:p w:rsidR="00872CD5" w:rsidRPr="00306BEA" w:rsidRDefault="00872CD5" w:rsidP="00872CD5">
            <w:pPr>
              <w:spacing w:after="0"/>
            </w:pPr>
            <w:r w:rsidRPr="00306BEA">
              <w:t xml:space="preserve"> 9 | 12 </w:t>
            </w:r>
          </w:p>
        </w:tc>
        <w:tc>
          <w:tcPr>
            <w:tcW w:w="801" w:type="dxa"/>
            <w:tcBorders>
              <w:top w:val="single" w:sz="4" w:space="0" w:color="auto"/>
              <w:left w:val="single" w:sz="4" w:space="0" w:color="auto"/>
              <w:bottom w:val="single" w:sz="4" w:space="0" w:color="auto"/>
              <w:right w:val="single" w:sz="4" w:space="0" w:color="auto"/>
            </w:tcBorders>
            <w:shd w:val="clear" w:color="auto" w:fill="auto"/>
            <w:noWrap/>
          </w:tcPr>
          <w:p w:rsidR="00872CD5" w:rsidRPr="00306BEA" w:rsidRDefault="00872CD5" w:rsidP="00872CD5">
            <w:pPr>
              <w:spacing w:after="0"/>
            </w:pPr>
            <w:r w:rsidRPr="00306BEA">
              <w:t>1</w:t>
            </w:r>
          </w:p>
        </w:tc>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872CD5" w:rsidRPr="00306BEA" w:rsidRDefault="00872CD5" w:rsidP="00872CD5">
            <w:pPr>
              <w:spacing w:after="0"/>
            </w:pPr>
            <w:r w:rsidRPr="00306BEA">
              <w:t>2</w:t>
            </w:r>
          </w:p>
        </w:tc>
        <w:tc>
          <w:tcPr>
            <w:tcW w:w="760" w:type="dxa"/>
            <w:tcBorders>
              <w:top w:val="single" w:sz="4" w:space="0" w:color="auto"/>
              <w:left w:val="single" w:sz="4" w:space="0" w:color="auto"/>
              <w:bottom w:val="single" w:sz="4" w:space="0" w:color="auto"/>
              <w:right w:val="single" w:sz="4" w:space="0" w:color="auto"/>
            </w:tcBorders>
            <w:shd w:val="clear" w:color="auto" w:fill="auto"/>
            <w:noWrap/>
          </w:tcPr>
          <w:p w:rsidR="00872CD5" w:rsidRDefault="00872CD5" w:rsidP="00872CD5">
            <w:pPr>
              <w:spacing w:after="0"/>
            </w:pPr>
            <w:r w:rsidRPr="00306BEA">
              <w:t>2</w:t>
            </w:r>
          </w:p>
        </w:tc>
      </w:tr>
      <w:tr w:rsidR="00DC0A60" w:rsidRPr="00C47D26" w:rsidTr="00872CD5">
        <w:trPr>
          <w:trHeight w:val="300"/>
        </w:trPr>
        <w:tc>
          <w:tcPr>
            <w:tcW w:w="2283" w:type="dxa"/>
            <w:tcBorders>
              <w:top w:val="single" w:sz="4" w:space="0" w:color="auto"/>
            </w:tcBorders>
            <w:shd w:val="clear" w:color="auto" w:fill="auto"/>
            <w:noWrap/>
            <w:vAlign w:val="center"/>
            <w:hideMark/>
          </w:tcPr>
          <w:p w:rsidR="00DC0A60" w:rsidRPr="00C47D26" w:rsidRDefault="00DC0A60" w:rsidP="00872CD5">
            <w:pPr>
              <w:spacing w:after="0" w:line="240" w:lineRule="auto"/>
              <w:rPr>
                <w:rFonts w:ascii="Arial" w:hAnsi="Arial" w:cs="Arial"/>
                <w:b/>
                <w:bCs/>
                <w:sz w:val="20"/>
                <w:szCs w:val="20"/>
                <w:lang w:val="lt-LT"/>
              </w:rPr>
            </w:pPr>
          </w:p>
        </w:tc>
        <w:tc>
          <w:tcPr>
            <w:tcW w:w="1276" w:type="dxa"/>
            <w:tcBorders>
              <w:top w:val="single" w:sz="4" w:space="0" w:color="auto"/>
            </w:tcBorders>
            <w:shd w:val="clear" w:color="auto" w:fill="auto"/>
            <w:noWrap/>
            <w:vAlign w:val="bottom"/>
            <w:hideMark/>
          </w:tcPr>
          <w:p w:rsidR="00DC0A60" w:rsidRPr="00C47D26" w:rsidRDefault="00DC0A60" w:rsidP="00B8589D">
            <w:pPr>
              <w:spacing w:after="0" w:line="240" w:lineRule="auto"/>
              <w:jc w:val="right"/>
              <w:rPr>
                <w:color w:val="000000"/>
                <w:lang w:val="lt-LT"/>
              </w:rPr>
            </w:pPr>
          </w:p>
        </w:tc>
        <w:tc>
          <w:tcPr>
            <w:tcW w:w="3101" w:type="dxa"/>
            <w:tcBorders>
              <w:top w:val="single" w:sz="4" w:space="0" w:color="auto"/>
            </w:tcBorders>
            <w:shd w:val="clear" w:color="auto" w:fill="auto"/>
            <w:noWrap/>
            <w:vAlign w:val="bottom"/>
            <w:hideMark/>
          </w:tcPr>
          <w:p w:rsidR="00DC0A60" w:rsidRPr="00C47D26" w:rsidRDefault="00DC0A60" w:rsidP="00B8589D">
            <w:pPr>
              <w:spacing w:after="0" w:line="240" w:lineRule="auto"/>
              <w:rPr>
                <w:color w:val="000000"/>
                <w:lang w:val="lt-LT"/>
              </w:rPr>
            </w:pPr>
          </w:p>
        </w:tc>
        <w:tc>
          <w:tcPr>
            <w:tcW w:w="960" w:type="dxa"/>
            <w:gridSpan w:val="2"/>
            <w:tcBorders>
              <w:top w:val="single" w:sz="4" w:space="0" w:color="auto"/>
            </w:tcBorders>
            <w:shd w:val="clear" w:color="auto" w:fill="auto"/>
            <w:noWrap/>
            <w:vAlign w:val="bottom"/>
            <w:hideMark/>
          </w:tcPr>
          <w:p w:rsidR="00DC0A60" w:rsidRPr="00C47D26" w:rsidRDefault="00DC0A60" w:rsidP="00B8589D">
            <w:pPr>
              <w:spacing w:after="0" w:line="240" w:lineRule="auto"/>
              <w:jc w:val="right"/>
              <w:rPr>
                <w:color w:val="000000"/>
                <w:lang w:val="lt-LT"/>
              </w:rPr>
            </w:pPr>
          </w:p>
        </w:tc>
        <w:tc>
          <w:tcPr>
            <w:tcW w:w="960" w:type="dxa"/>
            <w:tcBorders>
              <w:top w:val="single" w:sz="4" w:space="0" w:color="auto"/>
            </w:tcBorders>
            <w:shd w:val="clear" w:color="auto" w:fill="auto"/>
            <w:noWrap/>
            <w:vAlign w:val="bottom"/>
            <w:hideMark/>
          </w:tcPr>
          <w:p w:rsidR="00DC0A60" w:rsidRPr="00C47D26" w:rsidRDefault="00DC0A60" w:rsidP="00B8589D">
            <w:pPr>
              <w:spacing w:after="0" w:line="240" w:lineRule="auto"/>
              <w:jc w:val="right"/>
              <w:rPr>
                <w:b/>
                <w:color w:val="000000"/>
                <w:lang w:val="lt-LT"/>
              </w:rPr>
            </w:pPr>
            <w:r w:rsidRPr="00C47D26">
              <w:rPr>
                <w:b/>
                <w:color w:val="000000"/>
                <w:lang w:val="lt-LT"/>
              </w:rPr>
              <w:t>Viso</w:t>
            </w:r>
          </w:p>
        </w:tc>
        <w:tc>
          <w:tcPr>
            <w:tcW w:w="760" w:type="dxa"/>
            <w:tcBorders>
              <w:top w:val="single" w:sz="4" w:space="0" w:color="auto"/>
            </w:tcBorders>
            <w:shd w:val="clear" w:color="auto" w:fill="auto"/>
            <w:noWrap/>
            <w:vAlign w:val="bottom"/>
            <w:hideMark/>
          </w:tcPr>
          <w:p w:rsidR="00DC0A60" w:rsidRPr="00C47D26" w:rsidRDefault="00872CD5" w:rsidP="00B8589D">
            <w:pPr>
              <w:spacing w:after="0" w:line="240" w:lineRule="auto"/>
              <w:jc w:val="right"/>
              <w:rPr>
                <w:b/>
                <w:color w:val="000000"/>
                <w:lang w:val="lt-LT"/>
              </w:rPr>
            </w:pPr>
            <w:r>
              <w:rPr>
                <w:b/>
                <w:color w:val="000000"/>
                <w:lang w:val="lt-LT"/>
              </w:rPr>
              <w:t>273</w:t>
            </w:r>
          </w:p>
        </w:tc>
      </w:tr>
    </w:tbl>
    <w:p w:rsidR="001B05DD" w:rsidRPr="00C47D26" w:rsidRDefault="001B05DD" w:rsidP="00CE2542">
      <w:pPr>
        <w:spacing w:after="0" w:line="240" w:lineRule="auto"/>
        <w:jc w:val="right"/>
        <w:rPr>
          <w:rFonts w:ascii="Times New Roman" w:hAnsi="Times New Roman"/>
          <w:sz w:val="24"/>
          <w:szCs w:val="24"/>
          <w:lang w:val="lt-LT"/>
        </w:rPr>
      </w:pPr>
    </w:p>
    <w:p w:rsidR="00BD6DCD" w:rsidRPr="00BD6DCD" w:rsidRDefault="00BD6DCD" w:rsidP="00BD6DCD">
      <w:pPr>
        <w:spacing w:after="0" w:line="240" w:lineRule="auto"/>
        <w:ind w:left="5184" w:firstLine="1296"/>
        <w:rPr>
          <w:rFonts w:ascii="Times New Roman" w:hAnsi="Times New Roman"/>
          <w:b/>
          <w:strike/>
          <w:sz w:val="24"/>
          <w:szCs w:val="24"/>
          <w:lang w:val="lt-LT"/>
        </w:rPr>
      </w:pPr>
      <w:r w:rsidRPr="00BD6DCD">
        <w:rPr>
          <w:rFonts w:ascii="Times New Roman" w:hAnsi="Times New Roman"/>
          <w:b/>
          <w:sz w:val="24"/>
          <w:szCs w:val="24"/>
          <w:lang w:val="lt-LT"/>
        </w:rPr>
        <w:t>Pagal BUP galima skirti</w:t>
      </w:r>
      <w:r>
        <w:rPr>
          <w:rFonts w:ascii="Times New Roman" w:hAnsi="Times New Roman"/>
          <w:b/>
          <w:sz w:val="24"/>
          <w:szCs w:val="24"/>
          <w:lang w:val="lt-LT"/>
        </w:rPr>
        <w:t>:</w:t>
      </w:r>
      <w:r w:rsidRPr="00BD6DCD">
        <w:rPr>
          <w:rFonts w:ascii="Times New Roman" w:hAnsi="Times New Roman"/>
          <w:b/>
          <w:sz w:val="24"/>
          <w:szCs w:val="24"/>
          <w:lang w:val="lt-LT"/>
        </w:rPr>
        <w:t xml:space="preserve"> </w:t>
      </w:r>
      <w:r w:rsidR="00872CD5">
        <w:rPr>
          <w:rFonts w:ascii="Times New Roman" w:hAnsi="Times New Roman"/>
          <w:b/>
          <w:sz w:val="24"/>
          <w:szCs w:val="24"/>
          <w:lang w:val="lt-LT"/>
        </w:rPr>
        <w:t>288</w:t>
      </w:r>
    </w:p>
    <w:p w:rsidR="00BD6DCD" w:rsidRDefault="00BD6DCD" w:rsidP="00CE2542">
      <w:pPr>
        <w:spacing w:after="0" w:line="240" w:lineRule="auto"/>
        <w:jc w:val="right"/>
        <w:rPr>
          <w:rFonts w:ascii="Times New Roman" w:hAnsi="Times New Roman"/>
          <w:sz w:val="24"/>
          <w:szCs w:val="24"/>
          <w:lang w:val="lt-LT"/>
        </w:rPr>
      </w:pPr>
    </w:p>
    <w:p w:rsidR="008A7FF2" w:rsidRPr="00C47D26" w:rsidRDefault="001B05DD" w:rsidP="00CE2542">
      <w:pPr>
        <w:spacing w:after="0" w:line="240" w:lineRule="auto"/>
        <w:jc w:val="right"/>
        <w:rPr>
          <w:rFonts w:ascii="Times New Roman" w:hAnsi="Times New Roman"/>
          <w:sz w:val="24"/>
          <w:szCs w:val="24"/>
          <w:lang w:val="lt-LT"/>
        </w:rPr>
      </w:pPr>
      <w:r w:rsidRPr="00C47D26">
        <w:rPr>
          <w:rFonts w:ascii="Times New Roman" w:hAnsi="Times New Roman"/>
          <w:sz w:val="24"/>
          <w:szCs w:val="24"/>
          <w:lang w:val="lt-LT"/>
        </w:rPr>
        <w:br w:type="page"/>
      </w:r>
      <w:r w:rsidR="0091366C">
        <w:rPr>
          <w:rFonts w:ascii="Times New Roman" w:hAnsi="Times New Roman"/>
          <w:sz w:val="24"/>
          <w:szCs w:val="24"/>
          <w:lang w:val="lt-LT"/>
        </w:rPr>
        <w:t>2018-2019 mokslo metų</w:t>
      </w:r>
    </w:p>
    <w:p w:rsidR="008A7FF2" w:rsidRPr="00C47D26" w:rsidRDefault="008A7FF2" w:rsidP="008A7FF2">
      <w:pPr>
        <w:spacing w:after="0" w:line="240" w:lineRule="auto"/>
        <w:ind w:left="6480"/>
        <w:jc w:val="right"/>
        <w:rPr>
          <w:rFonts w:ascii="Times New Roman" w:hAnsi="Times New Roman"/>
          <w:sz w:val="24"/>
          <w:szCs w:val="24"/>
          <w:lang w:val="lt-LT"/>
        </w:rPr>
      </w:pPr>
      <w:r w:rsidRPr="00C47D26">
        <w:rPr>
          <w:rFonts w:ascii="Times New Roman" w:hAnsi="Times New Roman"/>
          <w:sz w:val="24"/>
          <w:szCs w:val="24"/>
          <w:lang w:val="lt-LT"/>
        </w:rPr>
        <w:t>Ugdymo plano</w:t>
      </w:r>
    </w:p>
    <w:p w:rsidR="008A7FF2" w:rsidRPr="00C47D26" w:rsidRDefault="00166AB8" w:rsidP="008A7FF2">
      <w:pPr>
        <w:spacing w:after="0" w:line="240" w:lineRule="auto"/>
        <w:jc w:val="right"/>
        <w:rPr>
          <w:rFonts w:ascii="Times New Roman" w:hAnsi="Times New Roman"/>
          <w:sz w:val="24"/>
          <w:szCs w:val="24"/>
          <w:lang w:val="lt-LT"/>
        </w:rPr>
      </w:pPr>
      <w:r>
        <w:rPr>
          <w:rFonts w:ascii="Times New Roman" w:hAnsi="Times New Roman"/>
          <w:sz w:val="24"/>
          <w:szCs w:val="24"/>
          <w:lang w:val="lt-LT"/>
        </w:rPr>
        <w:t>19</w:t>
      </w:r>
      <w:r w:rsidR="008A7FF2" w:rsidRPr="00C47D26">
        <w:rPr>
          <w:rFonts w:ascii="Times New Roman" w:hAnsi="Times New Roman"/>
          <w:sz w:val="24"/>
          <w:szCs w:val="24"/>
          <w:lang w:val="lt-LT"/>
        </w:rPr>
        <w:t xml:space="preserve"> priedas</w:t>
      </w:r>
    </w:p>
    <w:p w:rsidR="00BA1CD8" w:rsidRPr="00C47D26" w:rsidRDefault="00BA1CD8" w:rsidP="00BA1CD8">
      <w:pPr>
        <w:pStyle w:val="prastasiniatinklio"/>
        <w:shd w:val="clear" w:color="auto" w:fill="FFFFFF"/>
        <w:spacing w:before="0" w:beforeAutospacing="0" w:after="0" w:afterAutospacing="0" w:line="480" w:lineRule="auto"/>
        <w:jc w:val="center"/>
        <w:rPr>
          <w:rStyle w:val="Grietas"/>
        </w:rPr>
      </w:pPr>
      <w:r w:rsidRPr="00C47D26">
        <w:rPr>
          <w:rStyle w:val="Grietas"/>
        </w:rPr>
        <w:t>JONAVOS SENAMIESČIO GIMNAZIJA</w:t>
      </w:r>
    </w:p>
    <w:p w:rsidR="00BA1CD8" w:rsidRPr="00C47D26" w:rsidRDefault="00BA1CD8" w:rsidP="0019423C">
      <w:pPr>
        <w:pStyle w:val="Antrat2"/>
        <w:rPr>
          <w:lang w:val="lt-LT"/>
        </w:rPr>
      </w:pPr>
      <w:r w:rsidRPr="00C47D26">
        <w:rPr>
          <w:lang w:val="lt-LT"/>
        </w:rPr>
        <w:t xml:space="preserve">PASIRINKTO </w:t>
      </w:r>
      <w:r w:rsidR="001303AC" w:rsidRPr="00C47D26">
        <w:rPr>
          <w:lang w:val="lt-LT"/>
        </w:rPr>
        <w:t xml:space="preserve">MOKOMOJO </w:t>
      </w:r>
      <w:r w:rsidRPr="00C47D26">
        <w:rPr>
          <w:lang w:val="lt-LT"/>
        </w:rPr>
        <w:t>DALYKO,  DALYKO MODULIO, DALYKO MOKYMOSI  KURSO, MOKĖJIMO LYGIO KEITIMO IR ATSISKAITYMO UŽ PROGRAMŲ  SKIRTUMUS TVARKOS APRAŠAS</w:t>
      </w:r>
    </w:p>
    <w:p w:rsidR="00BA1CD8" w:rsidRPr="00C47D26" w:rsidRDefault="00BA1CD8" w:rsidP="00BA1CD8">
      <w:pPr>
        <w:pStyle w:val="prastasiniatinklio"/>
        <w:shd w:val="clear" w:color="auto" w:fill="FFFFFF"/>
        <w:spacing w:before="0" w:beforeAutospacing="0" w:after="0" w:afterAutospacing="0" w:line="480" w:lineRule="auto"/>
        <w:jc w:val="center"/>
        <w:rPr>
          <w:rStyle w:val="Grietas"/>
        </w:rPr>
      </w:pPr>
    </w:p>
    <w:p w:rsidR="00BA1CD8" w:rsidRPr="00C47D26" w:rsidRDefault="00BA1CD8" w:rsidP="00BA1CD8">
      <w:pPr>
        <w:pStyle w:val="prastasiniatinklio"/>
        <w:shd w:val="clear" w:color="auto" w:fill="FFFFFF"/>
        <w:spacing w:before="0" w:beforeAutospacing="0" w:after="0" w:afterAutospacing="0"/>
        <w:jc w:val="center"/>
        <w:rPr>
          <w:rStyle w:val="Grietas"/>
        </w:rPr>
      </w:pPr>
      <w:r w:rsidRPr="00C47D26">
        <w:rPr>
          <w:rStyle w:val="Grietas"/>
        </w:rPr>
        <w:t>I. BENDROSIOS NUOSTATOS</w:t>
      </w:r>
    </w:p>
    <w:p w:rsidR="00BA1CD8" w:rsidRPr="00C47D26" w:rsidRDefault="00BA1CD8" w:rsidP="00BA1CD8">
      <w:pPr>
        <w:pStyle w:val="prastasiniatinklio"/>
        <w:shd w:val="clear" w:color="auto" w:fill="FFFFFF"/>
        <w:spacing w:before="0" w:beforeAutospacing="0" w:after="0" w:afterAutospacing="0"/>
        <w:jc w:val="center"/>
        <w:rPr>
          <w:sz w:val="22"/>
          <w:szCs w:val="22"/>
        </w:rPr>
      </w:pPr>
    </w:p>
    <w:p w:rsidR="00BA1CD8" w:rsidRPr="00C47D26" w:rsidRDefault="00BA1CD8" w:rsidP="00223417">
      <w:pPr>
        <w:pStyle w:val="Pagrindiniotekstotrauka2"/>
        <w:numPr>
          <w:ilvl w:val="0"/>
          <w:numId w:val="18"/>
        </w:numPr>
        <w:tabs>
          <w:tab w:val="left" w:pos="426"/>
        </w:tabs>
        <w:spacing w:line="360" w:lineRule="auto"/>
        <w:ind w:left="0" w:firstLine="0"/>
      </w:pPr>
      <w:r w:rsidRPr="00C47D26">
        <w:t xml:space="preserve">Pasirinkto </w:t>
      </w:r>
      <w:r w:rsidR="001303AC" w:rsidRPr="00C47D26">
        <w:t xml:space="preserve">mokomojo </w:t>
      </w:r>
      <w:r w:rsidRPr="00C47D26">
        <w:t xml:space="preserve">dalyko, dalykų kurso ar dalyko modulio, mokėjimo lygio keitimo ir atsiskaitymo už programų skirtumus tvarkos aprašas (toliau– Aprašas) reglamentuoja </w:t>
      </w:r>
      <w:r w:rsidR="00B826FB" w:rsidRPr="00C47D26">
        <w:t xml:space="preserve">mokomojo </w:t>
      </w:r>
      <w:r w:rsidRPr="00C47D26">
        <w:t>dalyko (privalomai pasirenkamojo ar pasirenkamojo), dalyko modulio, dalyko mokymosi kurso, mokėjimo lygio keitim</w:t>
      </w:r>
      <w:r w:rsidR="00B826FB" w:rsidRPr="00C47D26">
        <w:t>o</w:t>
      </w:r>
      <w:r w:rsidRPr="00C47D26">
        <w:t>, atsiskaitymo už programų skirtumus tvarką.</w:t>
      </w:r>
    </w:p>
    <w:p w:rsidR="00BA1CD8" w:rsidRPr="00C47D26" w:rsidRDefault="00BA1CD8" w:rsidP="00223417">
      <w:pPr>
        <w:pStyle w:val="prastasiniatinklio"/>
        <w:numPr>
          <w:ilvl w:val="0"/>
          <w:numId w:val="18"/>
        </w:numPr>
        <w:shd w:val="clear" w:color="auto" w:fill="FFFFFF"/>
        <w:tabs>
          <w:tab w:val="left" w:pos="426"/>
        </w:tabs>
        <w:spacing w:before="0" w:beforeAutospacing="0" w:after="0" w:afterAutospacing="0" w:line="360" w:lineRule="auto"/>
        <w:ind w:left="0" w:firstLine="0"/>
        <w:jc w:val="both"/>
      </w:pPr>
      <w:r w:rsidRPr="00C47D26">
        <w:t>Tvarka parengta vadovaujantis Vidurinio ugdymo programos aprašu, patvirtintu Lietuvos Respublikos švietimo ir mokslo ministro 2006 m. birželio 30 d. įsakymu Nr. ISAK-1387 (Lietuvos Respublikos švietimo ir mokslo ministro 2011 m. liepos 21 d. įsakymo Nr. V–1392 nauja redakcija) ir 2013-2015 metų Pagrindinio ir vidurinio ugdymo programų bendraisiais ugdymo planais, patvirtintais Lietuvos Respublikos švietimo ir mokslo ministro 2013 m. gegužės 27 d. įsakymu Nr. V – 459.</w:t>
      </w:r>
    </w:p>
    <w:p w:rsidR="00BA1CD8" w:rsidRPr="00C47D26" w:rsidRDefault="00BA1CD8" w:rsidP="00223417">
      <w:pPr>
        <w:pStyle w:val="Pagrindiniotekstotrauka2"/>
        <w:numPr>
          <w:ilvl w:val="0"/>
          <w:numId w:val="18"/>
        </w:numPr>
        <w:tabs>
          <w:tab w:val="left" w:pos="426"/>
        </w:tabs>
        <w:spacing w:line="360" w:lineRule="auto"/>
        <w:ind w:left="0" w:firstLine="0"/>
      </w:pPr>
      <w:r w:rsidRPr="00C47D26">
        <w:t xml:space="preserve">Aprašo tikslas - reglamentuoti </w:t>
      </w:r>
      <w:r w:rsidR="00B826FB" w:rsidRPr="00C47D26">
        <w:t xml:space="preserve">mokomojo dalyko (privalomai pasirenkamojo ar pasirenkamojo), dalyko modulio, dalyko mokymosi kurso, mokėjimo lygio </w:t>
      </w:r>
      <w:r w:rsidRPr="00C47D26">
        <w:t>keitimo tvarką, sudarant galimybes mokiniams:</w:t>
      </w:r>
    </w:p>
    <w:p w:rsidR="00BA1CD8" w:rsidRPr="00C47D26" w:rsidRDefault="00BA1CD8" w:rsidP="00223417">
      <w:pPr>
        <w:pStyle w:val="Pagrindiniotekstotrauka2"/>
        <w:numPr>
          <w:ilvl w:val="1"/>
          <w:numId w:val="18"/>
        </w:numPr>
        <w:tabs>
          <w:tab w:val="left" w:pos="567"/>
        </w:tabs>
        <w:spacing w:line="360" w:lineRule="auto"/>
        <w:ind w:left="0" w:firstLine="0"/>
      </w:pPr>
      <w:r w:rsidRPr="00C47D26">
        <w:t>optimaliau išnaudoti savo gebėjimus, polinkius, turimą patirtį;</w:t>
      </w:r>
    </w:p>
    <w:p w:rsidR="00BA1CD8" w:rsidRPr="00C47D26" w:rsidRDefault="00BA1CD8" w:rsidP="00223417">
      <w:pPr>
        <w:pStyle w:val="Pagrindiniotekstotrauka2"/>
        <w:numPr>
          <w:ilvl w:val="1"/>
          <w:numId w:val="18"/>
        </w:numPr>
        <w:tabs>
          <w:tab w:val="left" w:pos="567"/>
        </w:tabs>
        <w:spacing w:line="360" w:lineRule="auto"/>
        <w:ind w:left="0" w:firstLine="0"/>
      </w:pPr>
      <w:r w:rsidRPr="00C47D26">
        <w:t>reguliuoti mokymosi krūvius;</w:t>
      </w:r>
    </w:p>
    <w:p w:rsidR="00BA1CD8" w:rsidRPr="00C47D26" w:rsidRDefault="00BA1CD8" w:rsidP="00223417">
      <w:pPr>
        <w:pStyle w:val="Pagrindiniotekstotrauka2"/>
        <w:numPr>
          <w:ilvl w:val="1"/>
          <w:numId w:val="18"/>
        </w:numPr>
        <w:tabs>
          <w:tab w:val="left" w:pos="567"/>
        </w:tabs>
        <w:spacing w:line="360" w:lineRule="auto"/>
        <w:ind w:left="0" w:firstLine="0"/>
      </w:pPr>
      <w:r w:rsidRPr="00C47D26">
        <w:t xml:space="preserve">pasirinkti interesus ir individualų mokymosi stilių </w:t>
      </w:r>
      <w:r w:rsidR="007A38A6" w:rsidRPr="00C47D26">
        <w:t xml:space="preserve">geriau </w:t>
      </w:r>
      <w:r w:rsidRPr="00C47D26">
        <w:t>atitinkančias programas, išvengti mokymosi nesėkmių;</w:t>
      </w:r>
    </w:p>
    <w:p w:rsidR="00BA1CD8" w:rsidRPr="00C47D26" w:rsidRDefault="00BA1CD8" w:rsidP="00223417">
      <w:pPr>
        <w:pStyle w:val="Pagrindiniotekstotrauka2"/>
        <w:numPr>
          <w:ilvl w:val="1"/>
          <w:numId w:val="18"/>
        </w:numPr>
        <w:tabs>
          <w:tab w:val="left" w:pos="567"/>
        </w:tabs>
        <w:spacing w:line="360" w:lineRule="auto"/>
        <w:ind w:left="0" w:firstLine="0"/>
      </w:pPr>
      <w:r w:rsidRPr="00C47D26">
        <w:t>atsakingai ir kryptingai ugdytis siekiant sąmoningai užsibrėžtų tikslų ir karjeros.</w:t>
      </w:r>
    </w:p>
    <w:p w:rsidR="00BA1CD8" w:rsidRPr="00C47D26" w:rsidRDefault="00BA1CD8" w:rsidP="00BA1CD8">
      <w:pPr>
        <w:pStyle w:val="prastasiniatinklio"/>
        <w:shd w:val="clear" w:color="auto" w:fill="FFFFFF"/>
        <w:spacing w:before="0" w:beforeAutospacing="0" w:after="0" w:afterAutospacing="0"/>
        <w:jc w:val="both"/>
        <w:rPr>
          <w:sz w:val="22"/>
          <w:szCs w:val="22"/>
        </w:rPr>
      </w:pPr>
    </w:p>
    <w:p w:rsidR="00BA1CD8" w:rsidRPr="00C47D26" w:rsidRDefault="00BA1CD8" w:rsidP="00BA1CD8">
      <w:pPr>
        <w:pStyle w:val="prastasiniatinklio"/>
        <w:shd w:val="clear" w:color="auto" w:fill="FFFFFF"/>
        <w:spacing w:before="0" w:beforeAutospacing="0" w:after="0" w:afterAutospacing="0" w:line="360" w:lineRule="auto"/>
        <w:jc w:val="center"/>
        <w:rPr>
          <w:rStyle w:val="Grietas"/>
        </w:rPr>
      </w:pPr>
      <w:r w:rsidRPr="00C47D26">
        <w:rPr>
          <w:rStyle w:val="Grietas"/>
        </w:rPr>
        <w:t xml:space="preserve">II. </w:t>
      </w:r>
      <w:r w:rsidR="007A38A6" w:rsidRPr="00C47D26">
        <w:rPr>
          <w:rStyle w:val="Grietas"/>
        </w:rPr>
        <w:t xml:space="preserve">MOKOMOJO </w:t>
      </w:r>
      <w:r w:rsidRPr="00C47D26">
        <w:rPr>
          <w:rStyle w:val="Grietas"/>
        </w:rPr>
        <w:t>DALYKO PROGRAMOS, DALYKO MOKYMOSI KURSO AR PASIRENKAMOJO DALYKO MODULIO KEITIMAS</w:t>
      </w:r>
    </w:p>
    <w:p w:rsidR="00BA1CD8" w:rsidRPr="00C47D26" w:rsidRDefault="00BA1CD8" w:rsidP="00BA1CD8">
      <w:pPr>
        <w:pStyle w:val="prastasiniatinklio"/>
        <w:shd w:val="clear" w:color="auto" w:fill="FFFFFF"/>
        <w:spacing w:before="0" w:beforeAutospacing="0" w:after="0" w:afterAutospacing="0"/>
        <w:jc w:val="center"/>
        <w:rPr>
          <w:rStyle w:val="Grietas"/>
        </w:rPr>
      </w:pPr>
    </w:p>
    <w:p w:rsidR="00BA1CD8" w:rsidRPr="00C47D26" w:rsidRDefault="00BA1CD8" w:rsidP="00223417">
      <w:pPr>
        <w:numPr>
          <w:ilvl w:val="0"/>
          <w:numId w:val="18"/>
        </w:numPr>
        <w:tabs>
          <w:tab w:val="left" w:pos="567"/>
        </w:tabs>
        <w:spacing w:after="0" w:line="360" w:lineRule="auto"/>
        <w:ind w:left="0" w:firstLine="0"/>
        <w:jc w:val="both"/>
        <w:rPr>
          <w:rFonts w:ascii="Times New Roman" w:hAnsi="Times New Roman"/>
          <w:sz w:val="24"/>
          <w:szCs w:val="24"/>
          <w:lang w:val="lt-LT"/>
        </w:rPr>
      </w:pPr>
      <w:r w:rsidRPr="00C47D26">
        <w:rPr>
          <w:rFonts w:ascii="Times New Roman" w:hAnsi="Times New Roman"/>
          <w:sz w:val="24"/>
          <w:szCs w:val="24"/>
          <w:lang w:val="lt-LT"/>
        </w:rPr>
        <w:t xml:space="preserve">III klasių mokiniams einamųjų mokslo metų pirmą mokslo metų savaitę, </w:t>
      </w:r>
      <w:r w:rsidR="00BB52BA" w:rsidRPr="00C47D26">
        <w:rPr>
          <w:rFonts w:ascii="Times New Roman" w:hAnsi="Times New Roman"/>
          <w:sz w:val="24"/>
          <w:szCs w:val="24"/>
          <w:lang w:val="lt-LT"/>
        </w:rPr>
        <w:t xml:space="preserve">pirmo </w:t>
      </w:r>
      <w:r w:rsidRPr="00C47D26">
        <w:rPr>
          <w:rFonts w:ascii="Times New Roman" w:hAnsi="Times New Roman"/>
          <w:sz w:val="24"/>
          <w:szCs w:val="24"/>
          <w:lang w:val="lt-LT"/>
        </w:rPr>
        <w:t>pusmečio arba mokslo metų pabaigoje galima:</w:t>
      </w:r>
    </w:p>
    <w:p w:rsidR="00BA1CD8" w:rsidRPr="00C47D26" w:rsidRDefault="00BA1CD8" w:rsidP="00223417">
      <w:pPr>
        <w:numPr>
          <w:ilvl w:val="1"/>
          <w:numId w:val="18"/>
        </w:numPr>
        <w:tabs>
          <w:tab w:val="left" w:pos="540"/>
        </w:tabs>
        <w:spacing w:after="0" w:line="360" w:lineRule="auto"/>
        <w:ind w:left="0" w:firstLine="0"/>
        <w:jc w:val="both"/>
        <w:rPr>
          <w:rFonts w:ascii="Times New Roman" w:hAnsi="Times New Roman"/>
          <w:sz w:val="24"/>
          <w:szCs w:val="24"/>
          <w:lang w:val="lt-LT"/>
        </w:rPr>
      </w:pPr>
      <w:r w:rsidRPr="00C47D26">
        <w:rPr>
          <w:rFonts w:ascii="Times New Roman" w:hAnsi="Times New Roman"/>
          <w:sz w:val="24"/>
          <w:szCs w:val="24"/>
          <w:lang w:val="lt-LT"/>
        </w:rPr>
        <w:t>pasirinkti mokytis naują mokomąjį dalyką, dalyko modulį;</w:t>
      </w:r>
    </w:p>
    <w:p w:rsidR="00BA1CD8" w:rsidRPr="00C47D26" w:rsidRDefault="00BA1CD8" w:rsidP="00223417">
      <w:pPr>
        <w:numPr>
          <w:ilvl w:val="1"/>
          <w:numId w:val="18"/>
        </w:numPr>
        <w:tabs>
          <w:tab w:val="left" w:pos="540"/>
        </w:tabs>
        <w:spacing w:after="0" w:line="360" w:lineRule="auto"/>
        <w:ind w:left="0" w:firstLine="0"/>
        <w:jc w:val="both"/>
        <w:rPr>
          <w:rFonts w:ascii="Times New Roman" w:hAnsi="Times New Roman"/>
          <w:sz w:val="24"/>
          <w:szCs w:val="24"/>
          <w:lang w:val="lt-LT"/>
        </w:rPr>
      </w:pPr>
      <w:r w:rsidRPr="00C47D26">
        <w:rPr>
          <w:rFonts w:ascii="Times New Roman" w:hAnsi="Times New Roman"/>
          <w:sz w:val="24"/>
          <w:szCs w:val="24"/>
          <w:lang w:val="lt-LT"/>
        </w:rPr>
        <w:t>atsisakyti mokytis  mokomojo dalyko, dalyko modulio;</w:t>
      </w:r>
    </w:p>
    <w:p w:rsidR="00BA1CD8" w:rsidRPr="00C47D26" w:rsidRDefault="00BA1CD8" w:rsidP="00223417">
      <w:pPr>
        <w:numPr>
          <w:ilvl w:val="1"/>
          <w:numId w:val="18"/>
        </w:numPr>
        <w:tabs>
          <w:tab w:val="left" w:pos="540"/>
        </w:tabs>
        <w:spacing w:after="0" w:line="360" w:lineRule="auto"/>
        <w:ind w:left="0" w:firstLine="0"/>
        <w:jc w:val="both"/>
        <w:rPr>
          <w:rFonts w:ascii="Times New Roman" w:hAnsi="Times New Roman"/>
          <w:sz w:val="24"/>
          <w:szCs w:val="24"/>
          <w:lang w:val="lt-LT"/>
        </w:rPr>
      </w:pPr>
      <w:r w:rsidRPr="00C47D26">
        <w:rPr>
          <w:rFonts w:ascii="Times New Roman" w:hAnsi="Times New Roman"/>
          <w:sz w:val="24"/>
          <w:szCs w:val="24"/>
          <w:lang w:val="lt-LT"/>
        </w:rPr>
        <w:t>keisti dalyko mokymosi kursą</w:t>
      </w:r>
      <w:r w:rsidR="001303AC" w:rsidRPr="00C47D26">
        <w:rPr>
          <w:rFonts w:ascii="Times New Roman" w:hAnsi="Times New Roman"/>
          <w:sz w:val="24"/>
          <w:szCs w:val="24"/>
          <w:lang w:val="lt-LT"/>
        </w:rPr>
        <w:t>.</w:t>
      </w:r>
    </w:p>
    <w:p w:rsidR="00BA1CD8" w:rsidRPr="00C47D26" w:rsidRDefault="00BA1CD8" w:rsidP="00223417">
      <w:pPr>
        <w:numPr>
          <w:ilvl w:val="0"/>
          <w:numId w:val="18"/>
        </w:numPr>
        <w:tabs>
          <w:tab w:val="left" w:pos="540"/>
        </w:tabs>
        <w:spacing w:after="0" w:line="360" w:lineRule="auto"/>
        <w:jc w:val="both"/>
        <w:rPr>
          <w:rFonts w:ascii="Times New Roman" w:hAnsi="Times New Roman"/>
          <w:sz w:val="24"/>
          <w:szCs w:val="24"/>
          <w:lang w:val="lt-LT"/>
        </w:rPr>
      </w:pPr>
      <w:r w:rsidRPr="00C47D26">
        <w:rPr>
          <w:rFonts w:ascii="Times New Roman" w:hAnsi="Times New Roman"/>
          <w:sz w:val="24"/>
          <w:szCs w:val="24"/>
          <w:lang w:val="lt-LT"/>
        </w:rPr>
        <w:t>IV klasių mokiniams einamųjų mokslo metų pirmo pusmečio  pabaigoje galima:</w:t>
      </w:r>
    </w:p>
    <w:p w:rsidR="00BA1CD8" w:rsidRPr="00C47D26" w:rsidRDefault="00BB52BA" w:rsidP="00223417">
      <w:pPr>
        <w:numPr>
          <w:ilvl w:val="1"/>
          <w:numId w:val="18"/>
        </w:numPr>
        <w:tabs>
          <w:tab w:val="left" w:pos="540"/>
        </w:tabs>
        <w:spacing w:after="0" w:line="360" w:lineRule="auto"/>
        <w:ind w:left="0" w:firstLine="0"/>
        <w:jc w:val="both"/>
        <w:rPr>
          <w:rFonts w:ascii="Times New Roman" w:hAnsi="Times New Roman"/>
          <w:sz w:val="24"/>
          <w:szCs w:val="24"/>
          <w:lang w:val="lt-LT"/>
        </w:rPr>
      </w:pPr>
      <w:r w:rsidRPr="00C47D26">
        <w:rPr>
          <w:rFonts w:ascii="Times New Roman" w:hAnsi="Times New Roman"/>
          <w:sz w:val="24"/>
          <w:szCs w:val="24"/>
          <w:lang w:val="lt-LT"/>
        </w:rPr>
        <w:t>pasirinkti mokytis dalyko modulį</w:t>
      </w:r>
      <w:r w:rsidR="00BA1CD8" w:rsidRPr="00C47D26">
        <w:rPr>
          <w:rFonts w:ascii="Times New Roman" w:hAnsi="Times New Roman"/>
          <w:sz w:val="24"/>
          <w:szCs w:val="24"/>
          <w:lang w:val="lt-LT"/>
        </w:rPr>
        <w:t>;</w:t>
      </w:r>
    </w:p>
    <w:p w:rsidR="00BA1CD8" w:rsidRPr="00C47D26" w:rsidRDefault="00BA1CD8" w:rsidP="00223417">
      <w:pPr>
        <w:numPr>
          <w:ilvl w:val="1"/>
          <w:numId w:val="18"/>
        </w:numPr>
        <w:tabs>
          <w:tab w:val="left" w:pos="540"/>
        </w:tabs>
        <w:spacing w:after="0" w:line="360" w:lineRule="auto"/>
        <w:ind w:left="0" w:firstLine="0"/>
        <w:jc w:val="both"/>
        <w:rPr>
          <w:rFonts w:ascii="Times New Roman" w:hAnsi="Times New Roman"/>
          <w:sz w:val="24"/>
          <w:szCs w:val="24"/>
          <w:lang w:val="lt-LT"/>
        </w:rPr>
      </w:pPr>
      <w:r w:rsidRPr="00C47D26">
        <w:rPr>
          <w:rFonts w:ascii="Times New Roman" w:hAnsi="Times New Roman"/>
          <w:sz w:val="24"/>
          <w:szCs w:val="24"/>
          <w:lang w:val="lt-LT"/>
        </w:rPr>
        <w:t xml:space="preserve">atsisakyti </w:t>
      </w:r>
      <w:r w:rsidR="00BB52BA" w:rsidRPr="00C47D26">
        <w:rPr>
          <w:rFonts w:ascii="Times New Roman" w:hAnsi="Times New Roman"/>
          <w:sz w:val="24"/>
          <w:szCs w:val="24"/>
          <w:lang w:val="lt-LT"/>
        </w:rPr>
        <w:t xml:space="preserve">mokytis mokomojo </w:t>
      </w:r>
      <w:r w:rsidRPr="00C47D26">
        <w:rPr>
          <w:rFonts w:ascii="Times New Roman" w:hAnsi="Times New Roman"/>
          <w:sz w:val="24"/>
          <w:szCs w:val="24"/>
          <w:lang w:val="lt-LT"/>
        </w:rPr>
        <w:t xml:space="preserve">dalyko,  dalyko modulio; </w:t>
      </w:r>
    </w:p>
    <w:p w:rsidR="00BA1CD8" w:rsidRPr="00C47D26" w:rsidRDefault="00BB52BA" w:rsidP="00223417">
      <w:pPr>
        <w:numPr>
          <w:ilvl w:val="1"/>
          <w:numId w:val="18"/>
        </w:numPr>
        <w:tabs>
          <w:tab w:val="left" w:pos="540"/>
        </w:tabs>
        <w:spacing w:after="0" w:line="360" w:lineRule="auto"/>
        <w:ind w:left="0" w:firstLine="0"/>
        <w:jc w:val="both"/>
        <w:rPr>
          <w:rFonts w:ascii="Times New Roman" w:hAnsi="Times New Roman"/>
          <w:sz w:val="24"/>
          <w:szCs w:val="24"/>
          <w:lang w:val="lt-LT"/>
        </w:rPr>
      </w:pPr>
      <w:r w:rsidRPr="00C47D26">
        <w:rPr>
          <w:rFonts w:ascii="Times New Roman" w:hAnsi="Times New Roman"/>
          <w:sz w:val="24"/>
          <w:szCs w:val="24"/>
          <w:lang w:val="lt-LT"/>
        </w:rPr>
        <w:t>keisti  dalyko mokymosi kursą į žemesnį (pvz., iš A į B,</w:t>
      </w:r>
      <w:r w:rsidRPr="00C47D26">
        <w:rPr>
          <w:lang w:val="lt-LT"/>
        </w:rPr>
        <w:t xml:space="preserve">  </w:t>
      </w:r>
      <w:r w:rsidRPr="00C47D26">
        <w:rPr>
          <w:rFonts w:ascii="Times New Roman" w:hAnsi="Times New Roman"/>
          <w:sz w:val="24"/>
          <w:szCs w:val="24"/>
          <w:lang w:val="lt-LT"/>
        </w:rPr>
        <w:t>B2 į B1)</w:t>
      </w:r>
    </w:p>
    <w:p w:rsidR="00BA1CD8" w:rsidRPr="00C47D26" w:rsidRDefault="00BA1CD8" w:rsidP="00223417">
      <w:pPr>
        <w:numPr>
          <w:ilvl w:val="0"/>
          <w:numId w:val="18"/>
        </w:numPr>
        <w:tabs>
          <w:tab w:val="left" w:pos="567"/>
        </w:tabs>
        <w:spacing w:after="0" w:line="360" w:lineRule="auto"/>
        <w:ind w:left="0" w:firstLine="0"/>
        <w:jc w:val="both"/>
        <w:rPr>
          <w:rFonts w:ascii="Times New Roman" w:hAnsi="Times New Roman"/>
          <w:sz w:val="24"/>
          <w:szCs w:val="24"/>
          <w:lang w:val="lt-LT"/>
        </w:rPr>
      </w:pPr>
      <w:r w:rsidRPr="00C47D26">
        <w:rPr>
          <w:rFonts w:ascii="Times New Roman" w:hAnsi="Times New Roman"/>
          <w:sz w:val="24"/>
          <w:szCs w:val="24"/>
          <w:lang w:val="lt-LT"/>
        </w:rPr>
        <w:t xml:space="preserve">Konkretų laikotarpį, kurio metu galima pateikti pageidavimą dėl mokomojo dalyko, dalyko modulio pasirinkimo ar atsisakymo, dalyko mokymosi kurso keitimo, nustato ir paskelbia gimnazijos direktorius arba pavaduotojas ugdymui. </w:t>
      </w:r>
    </w:p>
    <w:p w:rsidR="00BA1CD8" w:rsidRPr="00C47D26" w:rsidRDefault="00BA1CD8" w:rsidP="00223417">
      <w:pPr>
        <w:pStyle w:val="Pagrindiniotekstotrauka"/>
        <w:numPr>
          <w:ilvl w:val="0"/>
          <w:numId w:val="18"/>
        </w:numPr>
        <w:tabs>
          <w:tab w:val="left" w:pos="567"/>
        </w:tabs>
        <w:spacing w:line="360" w:lineRule="auto"/>
        <w:ind w:left="0" w:firstLine="0"/>
      </w:pPr>
      <w:r w:rsidRPr="00C47D26">
        <w:t>III klasės mokiniai</w:t>
      </w:r>
      <w:r w:rsidR="00BB52BA" w:rsidRPr="00C47D26">
        <w:t>, norintys</w:t>
      </w:r>
      <w:r w:rsidRPr="00C47D26">
        <w:t xml:space="preserve"> keisti dalyko mokymosi kursą į aukštesnį, pasirinkti  naują </w:t>
      </w:r>
      <w:r w:rsidR="00BB52BA" w:rsidRPr="00C47D26">
        <w:t xml:space="preserve">mokomąjį </w:t>
      </w:r>
      <w:r w:rsidR="001303AC" w:rsidRPr="00C47D26">
        <w:t>dalyką,</w:t>
      </w:r>
      <w:r w:rsidRPr="00C47D26">
        <w:t xml:space="preserve"> privalo:</w:t>
      </w:r>
    </w:p>
    <w:p w:rsidR="00BA1CD8" w:rsidRPr="00C47D26" w:rsidRDefault="00BB52BA" w:rsidP="00223417">
      <w:pPr>
        <w:pStyle w:val="Pagrindiniotekstotrauka"/>
        <w:numPr>
          <w:ilvl w:val="1"/>
          <w:numId w:val="18"/>
        </w:numPr>
        <w:tabs>
          <w:tab w:val="left" w:pos="540"/>
        </w:tabs>
        <w:spacing w:line="360" w:lineRule="auto"/>
        <w:ind w:left="0" w:firstLine="0"/>
      </w:pPr>
      <w:r w:rsidRPr="00C47D26">
        <w:t>n</w:t>
      </w:r>
      <w:r w:rsidR="00BA1CD8" w:rsidRPr="00C47D26">
        <w:t xml:space="preserve">e vėliau kaip prieš </w:t>
      </w:r>
      <w:r w:rsidR="00CC7475" w:rsidRPr="00C47D26">
        <w:t>30</w:t>
      </w:r>
      <w:r w:rsidR="00BA1CD8" w:rsidRPr="00C47D26">
        <w:t xml:space="preserve"> kalendorinių dienų iki  pusmečio pabaigos užpildyti nustat</w:t>
      </w:r>
      <w:r w:rsidRPr="00C47D26">
        <w:t>ytos formos prašymą (1 priedas) ir</w:t>
      </w:r>
      <w:r w:rsidR="00BA1CD8" w:rsidRPr="00C47D26">
        <w:t xml:space="preserve"> pasirašytinai informuo</w:t>
      </w:r>
      <w:r w:rsidRPr="00C47D26">
        <w:t>ti</w:t>
      </w:r>
      <w:r w:rsidR="00BA1CD8" w:rsidRPr="00C47D26">
        <w:t xml:space="preserve"> klasės auklėtoją ir dalyko (-ų) mokytoją (-us); </w:t>
      </w:r>
    </w:p>
    <w:p w:rsidR="00BA1CD8" w:rsidRPr="00C47D26" w:rsidRDefault="00BB52BA" w:rsidP="00223417">
      <w:pPr>
        <w:pStyle w:val="Pagrindiniotekstotrauka"/>
        <w:numPr>
          <w:ilvl w:val="1"/>
          <w:numId w:val="18"/>
        </w:numPr>
        <w:tabs>
          <w:tab w:val="left" w:pos="540"/>
        </w:tabs>
        <w:spacing w:line="360" w:lineRule="auto"/>
        <w:ind w:left="0" w:firstLine="0"/>
      </w:pPr>
      <w:r w:rsidRPr="00C47D26">
        <w:t>n</w:t>
      </w:r>
      <w:r w:rsidR="00BA1CD8" w:rsidRPr="00C47D26">
        <w:t>e vėliau kaip prieš 5 darbo dienas iki pusmečio pabaigos</w:t>
      </w:r>
      <w:r w:rsidRPr="00C47D26">
        <w:t xml:space="preserve"> laikyti kurso skirtumo įskaitą;</w:t>
      </w:r>
    </w:p>
    <w:p w:rsidR="00BA1CD8" w:rsidRPr="00C47D26" w:rsidRDefault="00BB52BA" w:rsidP="00223417">
      <w:pPr>
        <w:pStyle w:val="Pagrindiniotekstotrauka"/>
        <w:numPr>
          <w:ilvl w:val="1"/>
          <w:numId w:val="18"/>
        </w:numPr>
        <w:tabs>
          <w:tab w:val="left" w:pos="540"/>
        </w:tabs>
        <w:spacing w:line="360" w:lineRule="auto"/>
        <w:ind w:left="0" w:firstLine="0"/>
      </w:pPr>
      <w:r w:rsidRPr="00C47D26">
        <w:t>g</w:t>
      </w:r>
      <w:r w:rsidR="00BA1CD8" w:rsidRPr="00C47D26">
        <w:t xml:space="preserve">rąžinti </w:t>
      </w:r>
      <w:r w:rsidRPr="00C47D26">
        <w:t xml:space="preserve">buvusiam mokomojo </w:t>
      </w:r>
      <w:r w:rsidR="00BA1CD8" w:rsidRPr="00C47D26">
        <w:t>dalyko mokytojui</w:t>
      </w:r>
      <w:r w:rsidRPr="00C47D26">
        <w:t xml:space="preserve"> (bibliotekai)</w:t>
      </w:r>
      <w:r w:rsidR="00BA1CD8" w:rsidRPr="00C47D26">
        <w:t xml:space="preserve"> vadovėlius ir kitas mokymosi priemones, jei buvo paėmę.</w:t>
      </w:r>
    </w:p>
    <w:p w:rsidR="00BA1CD8" w:rsidRPr="00C47D26" w:rsidRDefault="00BA1CD8" w:rsidP="00223417">
      <w:pPr>
        <w:pStyle w:val="Pagrindiniotekstotrauka"/>
        <w:numPr>
          <w:ilvl w:val="0"/>
          <w:numId w:val="18"/>
        </w:numPr>
        <w:tabs>
          <w:tab w:val="left" w:pos="540"/>
        </w:tabs>
        <w:spacing w:line="360" w:lineRule="auto"/>
        <w:ind w:left="0" w:firstLine="0"/>
      </w:pPr>
      <w:r w:rsidRPr="00C47D26">
        <w:t>III – IV klasių mokiniai</w:t>
      </w:r>
      <w:r w:rsidR="001303AC" w:rsidRPr="00C47D26">
        <w:t>,</w:t>
      </w:r>
      <w:r w:rsidRPr="00C47D26">
        <w:t xml:space="preserve"> nor</w:t>
      </w:r>
      <w:r w:rsidR="001303AC" w:rsidRPr="00C47D26">
        <w:t>intys</w:t>
      </w:r>
      <w:r w:rsidRPr="00C47D26">
        <w:t xml:space="preserve"> keisti dalyko mokymosi kursą į žemesnį, atsisakyti dalyko, dalyko modulio ar pasirinkti dalyko modulį privalo:</w:t>
      </w:r>
    </w:p>
    <w:p w:rsidR="00BA1CD8" w:rsidRPr="00C47D26" w:rsidRDefault="00BB52BA" w:rsidP="00223417">
      <w:pPr>
        <w:pStyle w:val="Pagrindiniotekstotrauka"/>
        <w:numPr>
          <w:ilvl w:val="1"/>
          <w:numId w:val="18"/>
        </w:numPr>
        <w:tabs>
          <w:tab w:val="left" w:pos="540"/>
        </w:tabs>
        <w:spacing w:line="360" w:lineRule="auto"/>
        <w:ind w:left="0" w:firstLine="0"/>
      </w:pPr>
      <w:r w:rsidRPr="00C47D26">
        <w:t>ne</w:t>
      </w:r>
      <w:r w:rsidR="00CC7475" w:rsidRPr="00C47D26">
        <w:t xml:space="preserve"> vėliau kaip prieš 30 kalendorinių dienų</w:t>
      </w:r>
      <w:r w:rsidR="00BA1CD8" w:rsidRPr="00C47D26">
        <w:t xml:space="preserve"> iki  pusmečio pabaigos užpildyti nustatytos formos prašymą (1 priedas)</w:t>
      </w:r>
      <w:r w:rsidRPr="00C47D26">
        <w:t xml:space="preserve"> ir pasirašytinai informuoti </w:t>
      </w:r>
      <w:r w:rsidR="00BA1CD8" w:rsidRPr="00C47D26">
        <w:t xml:space="preserve">klasės auklėtoją ir dalyko (-ų) mokytoją (-us); </w:t>
      </w:r>
    </w:p>
    <w:p w:rsidR="00BA1CD8" w:rsidRPr="00C47D26" w:rsidRDefault="00BB52BA" w:rsidP="00223417">
      <w:pPr>
        <w:pStyle w:val="Pagrindiniotekstotrauka"/>
        <w:numPr>
          <w:ilvl w:val="1"/>
          <w:numId w:val="18"/>
        </w:numPr>
        <w:tabs>
          <w:tab w:val="left" w:pos="540"/>
        </w:tabs>
        <w:spacing w:line="360" w:lineRule="auto"/>
        <w:ind w:left="0" w:firstLine="0"/>
      </w:pPr>
      <w:r w:rsidRPr="00C47D26">
        <w:t>g</w:t>
      </w:r>
      <w:r w:rsidR="00BA1CD8" w:rsidRPr="00C47D26">
        <w:t xml:space="preserve">rąžinti </w:t>
      </w:r>
      <w:r w:rsidRPr="00C47D26">
        <w:t xml:space="preserve">buvusiam mokomojo dalyko mokytojui (bibliotekai) </w:t>
      </w:r>
      <w:r w:rsidR="00BA1CD8" w:rsidRPr="00C47D26">
        <w:t>vadovėlius ir kitas mokymosi priemones, jei buvo paėmę.</w:t>
      </w:r>
    </w:p>
    <w:p w:rsidR="00BA1CD8" w:rsidRPr="00C47D26" w:rsidRDefault="00BB52BA" w:rsidP="001303AC">
      <w:pPr>
        <w:pStyle w:val="prastasiniatinklio"/>
        <w:numPr>
          <w:ilvl w:val="0"/>
          <w:numId w:val="18"/>
        </w:numPr>
        <w:shd w:val="clear" w:color="auto" w:fill="FFFFFF"/>
        <w:tabs>
          <w:tab w:val="left" w:pos="567"/>
        </w:tabs>
        <w:spacing w:before="0" w:beforeAutospacing="0" w:after="0" w:afterAutospacing="0" w:line="360" w:lineRule="auto"/>
        <w:ind w:left="0" w:firstLine="0"/>
        <w:jc w:val="both"/>
      </w:pPr>
      <w:r w:rsidRPr="00C47D26">
        <w:t>Jei mokinys nebaigė mokomojo dalyko programos</w:t>
      </w:r>
      <w:r w:rsidR="00237994" w:rsidRPr="00C47D26">
        <w:t>, į</w:t>
      </w:r>
      <w:r w:rsidR="00BA1CD8" w:rsidRPr="00C47D26">
        <w:t xml:space="preserve"> brandos atestatą nebaigtas dalykas nerašomas.</w:t>
      </w:r>
    </w:p>
    <w:p w:rsidR="00BA1CD8" w:rsidRPr="00C47D26" w:rsidRDefault="00BA1CD8" w:rsidP="00223417">
      <w:pPr>
        <w:numPr>
          <w:ilvl w:val="0"/>
          <w:numId w:val="18"/>
        </w:numPr>
        <w:tabs>
          <w:tab w:val="left" w:pos="540"/>
        </w:tabs>
        <w:spacing w:after="0" w:line="360" w:lineRule="auto"/>
        <w:ind w:left="0" w:firstLine="0"/>
        <w:jc w:val="both"/>
        <w:rPr>
          <w:rFonts w:ascii="Times New Roman" w:hAnsi="Times New Roman"/>
          <w:sz w:val="24"/>
          <w:szCs w:val="24"/>
          <w:lang w:val="lt-LT"/>
        </w:rPr>
      </w:pPr>
      <w:r w:rsidRPr="00C47D26">
        <w:rPr>
          <w:rFonts w:ascii="Times New Roman" w:hAnsi="Times New Roman"/>
          <w:sz w:val="24"/>
          <w:szCs w:val="24"/>
          <w:lang w:val="lt-LT"/>
        </w:rPr>
        <w:t xml:space="preserve">I, II klasių mokiniai gali keisti dorinio ugdymo, informacinių technologijų, technologijų kryptis, jei jų tėvai (globėjai, rūpintojai) </w:t>
      </w:r>
      <w:r w:rsidR="00237994" w:rsidRPr="00C47D26">
        <w:rPr>
          <w:rFonts w:ascii="Times New Roman" w:hAnsi="Times New Roman"/>
          <w:sz w:val="24"/>
          <w:szCs w:val="24"/>
          <w:lang w:val="lt-LT"/>
        </w:rPr>
        <w:t xml:space="preserve">raštu </w:t>
      </w:r>
      <w:r w:rsidRPr="00C47D26">
        <w:rPr>
          <w:rFonts w:ascii="Times New Roman" w:hAnsi="Times New Roman"/>
          <w:sz w:val="24"/>
          <w:szCs w:val="24"/>
          <w:lang w:val="lt-LT"/>
        </w:rPr>
        <w:t xml:space="preserve">pateikia prašymą gimnazijos direktoriui. Šiuo atveju </w:t>
      </w:r>
      <w:r w:rsidR="00237994" w:rsidRPr="00C47D26">
        <w:rPr>
          <w:rFonts w:ascii="Times New Roman" w:hAnsi="Times New Roman"/>
          <w:sz w:val="24"/>
          <w:szCs w:val="24"/>
          <w:lang w:val="lt-LT"/>
        </w:rPr>
        <w:t>privaloma</w:t>
      </w:r>
      <w:r w:rsidRPr="00C47D26">
        <w:rPr>
          <w:rFonts w:ascii="Times New Roman" w:hAnsi="Times New Roman"/>
          <w:sz w:val="24"/>
          <w:szCs w:val="24"/>
          <w:lang w:val="lt-LT"/>
        </w:rPr>
        <w:t xml:space="preserve"> laikyti </w:t>
      </w:r>
      <w:r w:rsidR="00237994" w:rsidRPr="00C47D26">
        <w:rPr>
          <w:rFonts w:ascii="Times New Roman" w:hAnsi="Times New Roman"/>
          <w:sz w:val="24"/>
          <w:szCs w:val="24"/>
          <w:lang w:val="lt-LT"/>
        </w:rPr>
        <w:t xml:space="preserve">programos </w:t>
      </w:r>
      <w:r w:rsidRPr="00C47D26">
        <w:rPr>
          <w:rFonts w:ascii="Times New Roman" w:hAnsi="Times New Roman"/>
          <w:sz w:val="24"/>
          <w:szCs w:val="24"/>
          <w:lang w:val="lt-LT"/>
        </w:rPr>
        <w:t>kurso skirtum</w:t>
      </w:r>
      <w:r w:rsidR="00237994" w:rsidRPr="00C47D26">
        <w:rPr>
          <w:rFonts w:ascii="Times New Roman" w:hAnsi="Times New Roman"/>
          <w:sz w:val="24"/>
          <w:szCs w:val="24"/>
          <w:lang w:val="lt-LT"/>
        </w:rPr>
        <w:t>ų</w:t>
      </w:r>
      <w:r w:rsidRPr="00C47D26">
        <w:rPr>
          <w:rFonts w:ascii="Times New Roman" w:hAnsi="Times New Roman"/>
          <w:sz w:val="24"/>
          <w:szCs w:val="24"/>
          <w:lang w:val="lt-LT"/>
        </w:rPr>
        <w:t xml:space="preserve"> įskaitą.</w:t>
      </w:r>
    </w:p>
    <w:p w:rsidR="00BA1CD8" w:rsidRPr="00C47D26" w:rsidRDefault="00BA1CD8" w:rsidP="00223417">
      <w:pPr>
        <w:numPr>
          <w:ilvl w:val="0"/>
          <w:numId w:val="18"/>
        </w:numPr>
        <w:tabs>
          <w:tab w:val="left" w:pos="540"/>
        </w:tabs>
        <w:spacing w:after="0" w:line="360" w:lineRule="auto"/>
        <w:ind w:left="0" w:firstLine="0"/>
        <w:jc w:val="both"/>
        <w:rPr>
          <w:rFonts w:ascii="Times New Roman" w:hAnsi="Times New Roman"/>
          <w:sz w:val="24"/>
          <w:szCs w:val="24"/>
          <w:lang w:val="lt-LT"/>
        </w:rPr>
      </w:pPr>
      <w:r w:rsidRPr="00C47D26">
        <w:rPr>
          <w:rFonts w:ascii="Times New Roman" w:hAnsi="Times New Roman"/>
          <w:sz w:val="24"/>
          <w:szCs w:val="24"/>
          <w:lang w:val="lt-LT"/>
        </w:rPr>
        <w:t>Direktoriaus pavaduotojas ugdymui informuoja mokinį, kad jo pageidaujami keitimai negalimi,  jei po  pakeitimų:</w:t>
      </w:r>
    </w:p>
    <w:p w:rsidR="00BA1CD8" w:rsidRPr="00C47D26" w:rsidRDefault="001303AC" w:rsidP="00223417">
      <w:pPr>
        <w:numPr>
          <w:ilvl w:val="1"/>
          <w:numId w:val="18"/>
        </w:numPr>
        <w:tabs>
          <w:tab w:val="left" w:pos="540"/>
        </w:tabs>
        <w:spacing w:after="0" w:line="360" w:lineRule="auto"/>
        <w:ind w:left="0" w:firstLine="0"/>
        <w:jc w:val="both"/>
        <w:rPr>
          <w:rFonts w:ascii="Times New Roman" w:hAnsi="Times New Roman"/>
          <w:sz w:val="24"/>
          <w:szCs w:val="24"/>
          <w:lang w:val="lt-LT"/>
        </w:rPr>
      </w:pPr>
      <w:r w:rsidRPr="00C47D26">
        <w:rPr>
          <w:rFonts w:ascii="Times New Roman" w:hAnsi="Times New Roman"/>
          <w:sz w:val="24"/>
          <w:szCs w:val="24"/>
          <w:lang w:val="lt-LT"/>
        </w:rPr>
        <w:t>i</w:t>
      </w:r>
      <w:r w:rsidR="00237994" w:rsidRPr="00C47D26">
        <w:rPr>
          <w:rFonts w:ascii="Times New Roman" w:hAnsi="Times New Roman"/>
          <w:sz w:val="24"/>
          <w:szCs w:val="24"/>
          <w:lang w:val="lt-LT"/>
        </w:rPr>
        <w:t xml:space="preserve">ndividualiame ugdymo plane </w:t>
      </w:r>
      <w:r w:rsidR="00BA1CD8" w:rsidRPr="00C47D26">
        <w:rPr>
          <w:rFonts w:ascii="Times New Roman" w:hAnsi="Times New Roman"/>
          <w:sz w:val="24"/>
          <w:szCs w:val="24"/>
          <w:lang w:val="lt-LT"/>
        </w:rPr>
        <w:t xml:space="preserve"> susidaro netinkamas savaitinių valandų ar</w:t>
      </w:r>
      <w:r w:rsidR="00237994" w:rsidRPr="00C47D26">
        <w:rPr>
          <w:rFonts w:ascii="Times New Roman" w:hAnsi="Times New Roman"/>
          <w:sz w:val="24"/>
          <w:szCs w:val="24"/>
          <w:lang w:val="lt-LT"/>
        </w:rPr>
        <w:t xml:space="preserve"> mokomųjų</w:t>
      </w:r>
      <w:r w:rsidR="00BA1CD8" w:rsidRPr="00C47D26">
        <w:rPr>
          <w:rFonts w:ascii="Times New Roman" w:hAnsi="Times New Roman"/>
          <w:sz w:val="24"/>
          <w:szCs w:val="24"/>
          <w:lang w:val="lt-LT"/>
        </w:rPr>
        <w:t xml:space="preserve"> dalykų  skaičius; </w:t>
      </w:r>
    </w:p>
    <w:p w:rsidR="00BA1CD8" w:rsidRPr="00C47D26" w:rsidRDefault="001303AC" w:rsidP="00223417">
      <w:pPr>
        <w:numPr>
          <w:ilvl w:val="1"/>
          <w:numId w:val="18"/>
        </w:numPr>
        <w:tabs>
          <w:tab w:val="left" w:pos="540"/>
        </w:tabs>
        <w:spacing w:after="0" w:line="360" w:lineRule="auto"/>
        <w:ind w:left="0" w:firstLine="0"/>
        <w:jc w:val="both"/>
        <w:rPr>
          <w:rFonts w:ascii="Times New Roman" w:hAnsi="Times New Roman"/>
          <w:sz w:val="24"/>
          <w:szCs w:val="24"/>
          <w:lang w:val="lt-LT"/>
        </w:rPr>
      </w:pPr>
      <w:r w:rsidRPr="00C47D26">
        <w:rPr>
          <w:rFonts w:ascii="Times New Roman" w:hAnsi="Times New Roman"/>
          <w:sz w:val="24"/>
          <w:szCs w:val="24"/>
          <w:lang w:val="lt-LT"/>
        </w:rPr>
        <w:t>n</w:t>
      </w:r>
      <w:r w:rsidR="00BA1CD8" w:rsidRPr="00C47D26">
        <w:rPr>
          <w:rFonts w:ascii="Times New Roman" w:hAnsi="Times New Roman"/>
          <w:sz w:val="24"/>
          <w:szCs w:val="24"/>
          <w:lang w:val="lt-LT"/>
        </w:rPr>
        <w:t xml:space="preserve">ėra </w:t>
      </w:r>
      <w:r w:rsidR="00237994" w:rsidRPr="00C47D26">
        <w:rPr>
          <w:rFonts w:ascii="Times New Roman" w:hAnsi="Times New Roman"/>
          <w:sz w:val="24"/>
          <w:szCs w:val="24"/>
          <w:lang w:val="lt-LT"/>
        </w:rPr>
        <w:t xml:space="preserve">laisvų vietų </w:t>
      </w:r>
      <w:r w:rsidR="00BA1CD8" w:rsidRPr="00C47D26">
        <w:rPr>
          <w:rFonts w:ascii="Times New Roman" w:hAnsi="Times New Roman"/>
          <w:sz w:val="24"/>
          <w:szCs w:val="24"/>
          <w:lang w:val="lt-LT"/>
        </w:rPr>
        <w:t xml:space="preserve"> laikinosiose grupėse</w:t>
      </w:r>
      <w:r w:rsidRPr="00C47D26">
        <w:rPr>
          <w:rFonts w:ascii="Times New Roman" w:hAnsi="Times New Roman"/>
          <w:sz w:val="24"/>
          <w:szCs w:val="24"/>
          <w:lang w:val="lt-LT"/>
        </w:rPr>
        <w:t>.</w:t>
      </w:r>
      <w:r w:rsidR="00BA1CD8" w:rsidRPr="00C47D26">
        <w:rPr>
          <w:rFonts w:ascii="Times New Roman" w:hAnsi="Times New Roman"/>
          <w:sz w:val="24"/>
          <w:szCs w:val="24"/>
          <w:lang w:val="lt-LT"/>
        </w:rPr>
        <w:t xml:space="preserve"> </w:t>
      </w:r>
    </w:p>
    <w:p w:rsidR="00BA1CD8" w:rsidRPr="00C47D26" w:rsidRDefault="00BA1CD8" w:rsidP="00BA1CD8">
      <w:pPr>
        <w:pStyle w:val="prastasiniatinklio"/>
        <w:shd w:val="clear" w:color="auto" w:fill="FFFFFF"/>
        <w:spacing w:before="0" w:beforeAutospacing="0" w:after="0" w:afterAutospacing="0"/>
        <w:jc w:val="center"/>
        <w:rPr>
          <w:rStyle w:val="Grietas"/>
        </w:rPr>
      </w:pPr>
    </w:p>
    <w:p w:rsidR="00BA1CD8" w:rsidRPr="00C47D26" w:rsidRDefault="00BA1CD8" w:rsidP="00BA1CD8">
      <w:pPr>
        <w:pStyle w:val="prastasiniatinklio"/>
        <w:shd w:val="clear" w:color="auto" w:fill="FFFFFF"/>
        <w:spacing w:before="0" w:beforeAutospacing="0" w:after="0" w:afterAutospacing="0" w:line="360" w:lineRule="auto"/>
        <w:jc w:val="center"/>
        <w:rPr>
          <w:rStyle w:val="Grietas"/>
        </w:rPr>
      </w:pPr>
      <w:r w:rsidRPr="00C47D26">
        <w:rPr>
          <w:rStyle w:val="Grietas"/>
        </w:rPr>
        <w:t>III. ĮSKAITŲ VYKDYMAS, INDIVIDUALAUS UGDYMO PLANO KEITIMAS</w:t>
      </w:r>
    </w:p>
    <w:p w:rsidR="00BA1CD8" w:rsidRPr="00C47D26" w:rsidRDefault="00BA1CD8" w:rsidP="00223417">
      <w:pPr>
        <w:pStyle w:val="Pagrindiniotekstotrauka"/>
        <w:numPr>
          <w:ilvl w:val="0"/>
          <w:numId w:val="18"/>
        </w:numPr>
        <w:tabs>
          <w:tab w:val="left" w:pos="540"/>
        </w:tabs>
        <w:spacing w:line="360" w:lineRule="auto"/>
        <w:ind w:left="0" w:firstLine="0"/>
      </w:pPr>
      <w:r w:rsidRPr="00C47D26">
        <w:t>Keičiant dalyko</w:t>
      </w:r>
      <w:r w:rsidR="00237994" w:rsidRPr="00C47D26">
        <w:t xml:space="preserve"> mokymosi</w:t>
      </w:r>
      <w:r w:rsidRPr="00C47D26">
        <w:t xml:space="preserve"> kursą į aukštesnį (pvz., iš B į A, B1 į B2) arba pasirinkus naują mokomąjį dalyką mokiniui reikia laikyti </w:t>
      </w:r>
      <w:r w:rsidR="00237994" w:rsidRPr="00C47D26">
        <w:t>dalyko programos kurso skirtumų</w:t>
      </w:r>
      <w:r w:rsidRPr="00C47D26">
        <w:t xml:space="preserve"> įskaitą: </w:t>
      </w:r>
    </w:p>
    <w:p w:rsidR="00BA1CD8" w:rsidRPr="00C47D26" w:rsidRDefault="00237994" w:rsidP="00223417">
      <w:pPr>
        <w:pStyle w:val="Pagrindiniotekstotrauka"/>
        <w:numPr>
          <w:ilvl w:val="1"/>
          <w:numId w:val="18"/>
        </w:numPr>
        <w:tabs>
          <w:tab w:val="left" w:pos="540"/>
        </w:tabs>
        <w:spacing w:line="360" w:lineRule="auto"/>
        <w:ind w:left="0" w:firstLine="0"/>
      </w:pPr>
      <w:r w:rsidRPr="00C47D26">
        <w:t>mokomojo d</w:t>
      </w:r>
      <w:r w:rsidR="00BA1CD8" w:rsidRPr="00C47D26">
        <w:t>alyko mokytojas  parengia kurso skirtum</w:t>
      </w:r>
      <w:r w:rsidR="001303AC" w:rsidRPr="00C47D26">
        <w:t>ų</w:t>
      </w:r>
      <w:r w:rsidR="00BA1CD8" w:rsidRPr="00C47D26">
        <w:t xml:space="preserve">  įskaitos programą, numato </w:t>
      </w:r>
      <w:r w:rsidR="001303AC" w:rsidRPr="00C47D26">
        <w:t>atsiskaitymo terminus ir formas;</w:t>
      </w:r>
      <w:r w:rsidR="00BA1CD8" w:rsidRPr="00C47D26">
        <w:t xml:space="preserve"> </w:t>
      </w:r>
    </w:p>
    <w:p w:rsidR="00BA1CD8" w:rsidRPr="00C47D26" w:rsidRDefault="00237994" w:rsidP="00223417">
      <w:pPr>
        <w:pStyle w:val="Pagrindiniotekstotrauka2"/>
        <w:numPr>
          <w:ilvl w:val="1"/>
          <w:numId w:val="18"/>
        </w:numPr>
        <w:tabs>
          <w:tab w:val="left" w:pos="540"/>
        </w:tabs>
        <w:spacing w:line="360" w:lineRule="auto"/>
        <w:ind w:left="0" w:firstLine="0"/>
      </w:pPr>
      <w:r w:rsidRPr="00C47D26">
        <w:t>p</w:t>
      </w:r>
      <w:r w:rsidR="00BA1CD8" w:rsidRPr="00C47D26">
        <w:t xml:space="preserve">agal mokytojo parengtą programą mokinys mokosi savarankiškai ir mokytojo nustatytu laiku laiko įskaitą. </w:t>
      </w:r>
    </w:p>
    <w:p w:rsidR="00BA1CD8" w:rsidRPr="00C47D26" w:rsidRDefault="00237994" w:rsidP="00223417">
      <w:pPr>
        <w:pStyle w:val="Pagrindiniotekstotrauka2"/>
        <w:numPr>
          <w:ilvl w:val="0"/>
          <w:numId w:val="18"/>
        </w:numPr>
        <w:tabs>
          <w:tab w:val="left" w:pos="540"/>
        </w:tabs>
        <w:spacing w:line="360" w:lineRule="auto"/>
        <w:ind w:left="0" w:firstLine="0"/>
      </w:pPr>
      <w:r w:rsidRPr="00C47D26">
        <w:t>Dalyko programos kurso skirtumų</w:t>
      </w:r>
      <w:r w:rsidR="00BA1CD8" w:rsidRPr="00C47D26">
        <w:t xml:space="preserve"> įskaitos nereikia laikyti:</w:t>
      </w:r>
    </w:p>
    <w:p w:rsidR="00BA1CD8" w:rsidRPr="00C47D26" w:rsidRDefault="00237994" w:rsidP="00223417">
      <w:pPr>
        <w:numPr>
          <w:ilvl w:val="1"/>
          <w:numId w:val="18"/>
        </w:numPr>
        <w:tabs>
          <w:tab w:val="left" w:pos="540"/>
        </w:tabs>
        <w:spacing w:after="0" w:line="360" w:lineRule="auto"/>
        <w:ind w:left="0" w:firstLine="0"/>
        <w:jc w:val="both"/>
        <w:rPr>
          <w:rFonts w:ascii="Times New Roman" w:hAnsi="Times New Roman"/>
          <w:sz w:val="24"/>
          <w:szCs w:val="24"/>
          <w:lang w:val="lt-LT"/>
        </w:rPr>
      </w:pPr>
      <w:r w:rsidRPr="00C47D26">
        <w:rPr>
          <w:rFonts w:ascii="Times New Roman" w:hAnsi="Times New Roman"/>
          <w:sz w:val="24"/>
          <w:szCs w:val="24"/>
          <w:lang w:val="lt-LT"/>
        </w:rPr>
        <w:t>k</w:t>
      </w:r>
      <w:r w:rsidR="00BA1CD8" w:rsidRPr="00C47D26">
        <w:rPr>
          <w:rFonts w:ascii="Times New Roman" w:hAnsi="Times New Roman"/>
          <w:sz w:val="24"/>
          <w:szCs w:val="24"/>
          <w:lang w:val="lt-LT"/>
        </w:rPr>
        <w:t xml:space="preserve">eičiant dalyko mokymosi kursą į žemesnį (pvz.: iš A į B, B2 į B1), jei mokinį tenkina turimas pažymys; </w:t>
      </w:r>
    </w:p>
    <w:p w:rsidR="00BA1CD8" w:rsidRPr="00C47D26" w:rsidRDefault="00237994" w:rsidP="00223417">
      <w:pPr>
        <w:numPr>
          <w:ilvl w:val="1"/>
          <w:numId w:val="18"/>
        </w:numPr>
        <w:tabs>
          <w:tab w:val="left" w:pos="540"/>
        </w:tabs>
        <w:spacing w:after="0" w:line="360" w:lineRule="auto"/>
        <w:ind w:left="0" w:firstLine="0"/>
        <w:jc w:val="both"/>
        <w:rPr>
          <w:rFonts w:ascii="Times New Roman" w:hAnsi="Times New Roman"/>
          <w:sz w:val="24"/>
          <w:szCs w:val="24"/>
          <w:lang w:val="lt-LT"/>
        </w:rPr>
      </w:pPr>
      <w:r w:rsidRPr="00C47D26">
        <w:rPr>
          <w:rFonts w:ascii="Times New Roman" w:hAnsi="Times New Roman"/>
          <w:sz w:val="24"/>
          <w:szCs w:val="24"/>
          <w:lang w:val="lt-LT"/>
        </w:rPr>
        <w:t>p</w:t>
      </w:r>
      <w:r w:rsidR="00BA1CD8" w:rsidRPr="00C47D26">
        <w:rPr>
          <w:rFonts w:ascii="Times New Roman" w:hAnsi="Times New Roman"/>
          <w:sz w:val="24"/>
          <w:szCs w:val="24"/>
          <w:lang w:val="lt-LT"/>
        </w:rPr>
        <w:t>asirenkant dalyko modulį.</w:t>
      </w:r>
    </w:p>
    <w:p w:rsidR="00BA1CD8" w:rsidRPr="00C47D26" w:rsidRDefault="00237994" w:rsidP="00223417">
      <w:pPr>
        <w:pStyle w:val="prastasiniatinklio"/>
        <w:numPr>
          <w:ilvl w:val="0"/>
          <w:numId w:val="18"/>
        </w:numPr>
        <w:shd w:val="clear" w:color="auto" w:fill="FFFFFF"/>
        <w:tabs>
          <w:tab w:val="left" w:pos="426"/>
        </w:tabs>
        <w:spacing w:before="0" w:beforeAutospacing="0" w:after="0" w:afterAutospacing="0" w:line="360" w:lineRule="auto"/>
        <w:ind w:left="0" w:firstLine="0"/>
        <w:jc w:val="both"/>
      </w:pPr>
      <w:r w:rsidRPr="00C47D26">
        <w:t>Mokomojo dalyko programos kurso</w:t>
      </w:r>
      <w:r w:rsidR="00BA1CD8" w:rsidRPr="00C47D26">
        <w:t xml:space="preserve"> skirtumo įskaita vertinama pažymiu</w:t>
      </w:r>
      <w:r w:rsidRPr="00C47D26">
        <w:t xml:space="preserve"> taikant</w:t>
      </w:r>
      <w:r w:rsidR="00BA1CD8" w:rsidRPr="00C47D26">
        <w:t xml:space="preserve"> dešimt</w:t>
      </w:r>
      <w:r w:rsidRPr="00C47D26">
        <w:t>ies balų sistemą</w:t>
      </w:r>
      <w:r w:rsidR="00BA1CD8" w:rsidRPr="00C47D26">
        <w:t>. Įskaitos pažymys įskaitomas kaip pusmečio (arba metinis) įvertinimas.</w:t>
      </w:r>
    </w:p>
    <w:p w:rsidR="00BA1CD8" w:rsidRPr="00C47D26" w:rsidRDefault="00BA1CD8" w:rsidP="00223417">
      <w:pPr>
        <w:pStyle w:val="Default"/>
        <w:numPr>
          <w:ilvl w:val="0"/>
          <w:numId w:val="18"/>
        </w:numPr>
        <w:tabs>
          <w:tab w:val="left" w:pos="426"/>
          <w:tab w:val="num" w:pos="720"/>
        </w:tabs>
        <w:spacing w:line="360" w:lineRule="auto"/>
        <w:ind w:left="0" w:firstLine="0"/>
        <w:jc w:val="both"/>
        <w:rPr>
          <w:rFonts w:ascii="Times New Roman" w:hAnsi="Times New Roman" w:cs="Times New Roman"/>
        </w:rPr>
      </w:pPr>
      <w:r w:rsidRPr="00C47D26">
        <w:rPr>
          <w:rFonts w:ascii="Times New Roman" w:hAnsi="Times New Roman" w:cs="Times New Roman"/>
        </w:rPr>
        <w:t xml:space="preserve">Mokinys privalo mokytis ankstesnio dalyko ar ankstesniu dalyko mokymosi kursu, jei nelaiko ar neišlaiko kurso skirtumo įskaitos (t. y. įskaita įvertinama nepatenkinamu pažymiu). </w:t>
      </w:r>
    </w:p>
    <w:p w:rsidR="00BA1CD8" w:rsidRPr="00C47D26" w:rsidRDefault="00BA1CD8" w:rsidP="00237994">
      <w:pPr>
        <w:pStyle w:val="Pagrindiniotekstotrauka2"/>
        <w:numPr>
          <w:ilvl w:val="0"/>
          <w:numId w:val="18"/>
        </w:numPr>
        <w:tabs>
          <w:tab w:val="left" w:pos="426"/>
        </w:tabs>
        <w:spacing w:line="360" w:lineRule="auto"/>
        <w:ind w:left="0" w:firstLine="0"/>
      </w:pPr>
      <w:r w:rsidRPr="00C47D26">
        <w:t>Iki II pusmečio  pradžios (mokslo metų pabaigos) klasių auklėtoj</w:t>
      </w:r>
      <w:r w:rsidR="008B24FF" w:rsidRPr="00C47D26">
        <w:t>ai</w:t>
      </w:r>
      <w:r w:rsidRPr="00C47D26">
        <w:t xml:space="preserve"> užpildo </w:t>
      </w:r>
      <w:r w:rsidR="008B24FF" w:rsidRPr="00C47D26">
        <w:t xml:space="preserve">mokomųjų </w:t>
      </w:r>
      <w:r w:rsidRPr="00C47D26">
        <w:t>dalykų keitimų suvestines (2 priedas) ir kartu su mokinių prašymais jas pateikia kuruojančiam pavaduotojui</w:t>
      </w:r>
      <w:r w:rsidR="008B24FF" w:rsidRPr="00C47D26">
        <w:t xml:space="preserve"> ugdymui.</w:t>
      </w:r>
    </w:p>
    <w:p w:rsidR="00BA1CD8" w:rsidRPr="00C47D26" w:rsidRDefault="00BA1CD8" w:rsidP="00223417">
      <w:pPr>
        <w:pStyle w:val="Default"/>
        <w:numPr>
          <w:ilvl w:val="0"/>
          <w:numId w:val="18"/>
        </w:numPr>
        <w:tabs>
          <w:tab w:val="left" w:pos="426"/>
          <w:tab w:val="num" w:pos="720"/>
        </w:tabs>
        <w:spacing w:line="360" w:lineRule="auto"/>
        <w:ind w:left="0" w:firstLine="0"/>
        <w:jc w:val="both"/>
        <w:rPr>
          <w:rFonts w:ascii="Times New Roman" w:hAnsi="Times New Roman" w:cs="Times New Roman"/>
        </w:rPr>
      </w:pPr>
      <w:r w:rsidRPr="00C47D26">
        <w:rPr>
          <w:rFonts w:ascii="Times New Roman" w:hAnsi="Times New Roman" w:cs="Times New Roman"/>
        </w:rPr>
        <w:t>Mo</w:t>
      </w:r>
      <w:r w:rsidR="008B24FF" w:rsidRPr="00C47D26">
        <w:rPr>
          <w:rFonts w:ascii="Times New Roman" w:hAnsi="Times New Roman" w:cs="Times New Roman"/>
        </w:rPr>
        <w:t>komųjų</w:t>
      </w:r>
      <w:r w:rsidRPr="00C47D26">
        <w:rPr>
          <w:rFonts w:ascii="Times New Roman" w:hAnsi="Times New Roman" w:cs="Times New Roman"/>
        </w:rPr>
        <w:t xml:space="preserve"> dalykų, dalykų mokymosi kursų ar dalykų modulių keitimai įforminami gimnazijos direktoriaus įsakymu.</w:t>
      </w:r>
    </w:p>
    <w:p w:rsidR="00BA1CD8" w:rsidRPr="00C47D26" w:rsidRDefault="00BA1CD8" w:rsidP="00223417">
      <w:pPr>
        <w:numPr>
          <w:ilvl w:val="0"/>
          <w:numId w:val="18"/>
        </w:numPr>
        <w:tabs>
          <w:tab w:val="left" w:pos="540"/>
        </w:tabs>
        <w:spacing w:after="0" w:line="360" w:lineRule="auto"/>
        <w:ind w:left="0" w:firstLine="0"/>
        <w:jc w:val="both"/>
        <w:rPr>
          <w:rFonts w:ascii="Times New Roman" w:hAnsi="Times New Roman"/>
          <w:sz w:val="24"/>
          <w:szCs w:val="24"/>
          <w:lang w:val="lt-LT"/>
        </w:rPr>
      </w:pPr>
      <w:r w:rsidRPr="00C47D26">
        <w:rPr>
          <w:rFonts w:ascii="Times New Roman" w:hAnsi="Times New Roman"/>
          <w:sz w:val="24"/>
          <w:szCs w:val="24"/>
          <w:lang w:val="lt-LT"/>
        </w:rPr>
        <w:t xml:space="preserve">Elektroninio dienyno administratorius užregistruoja mokinių </w:t>
      </w:r>
      <w:r w:rsidR="008B24FF" w:rsidRPr="00C47D26">
        <w:rPr>
          <w:rFonts w:ascii="Times New Roman" w:hAnsi="Times New Roman"/>
          <w:sz w:val="24"/>
          <w:szCs w:val="24"/>
          <w:lang w:val="lt-LT"/>
        </w:rPr>
        <w:t xml:space="preserve">mokomųjų </w:t>
      </w:r>
      <w:r w:rsidRPr="00C47D26">
        <w:rPr>
          <w:rFonts w:ascii="Times New Roman" w:hAnsi="Times New Roman"/>
          <w:sz w:val="24"/>
          <w:szCs w:val="24"/>
          <w:lang w:val="lt-LT"/>
        </w:rPr>
        <w:t xml:space="preserve">dalykų keitimus ir kurso skirtumo įskaitų įvertinimus dalyje „Mokinių dokumentai“. </w:t>
      </w:r>
    </w:p>
    <w:p w:rsidR="00BA1CD8" w:rsidRPr="00C47D26" w:rsidRDefault="00BA1CD8" w:rsidP="00BA1CD8">
      <w:pPr>
        <w:pStyle w:val="prastasiniatinklio"/>
        <w:shd w:val="clear" w:color="auto" w:fill="FFFFFF"/>
        <w:spacing w:before="0" w:beforeAutospacing="0" w:after="0" w:afterAutospacing="0" w:line="360" w:lineRule="auto"/>
        <w:jc w:val="center"/>
        <w:rPr>
          <w:rStyle w:val="Grietas"/>
        </w:rPr>
      </w:pPr>
    </w:p>
    <w:p w:rsidR="00BA1CD8" w:rsidRPr="00C47D26" w:rsidRDefault="00BA1CD8" w:rsidP="00BA1CD8">
      <w:pPr>
        <w:pStyle w:val="prastasiniatinklio"/>
        <w:shd w:val="clear" w:color="auto" w:fill="FFFFFF"/>
        <w:spacing w:before="0" w:beforeAutospacing="0" w:after="0" w:afterAutospacing="0" w:line="360" w:lineRule="auto"/>
        <w:jc w:val="center"/>
        <w:rPr>
          <w:rStyle w:val="Grietas"/>
        </w:rPr>
      </w:pPr>
      <w:r w:rsidRPr="00C47D26">
        <w:rPr>
          <w:rStyle w:val="Grietas"/>
        </w:rPr>
        <w:t>VII.</w:t>
      </w:r>
      <w:r w:rsidRPr="00C47D26">
        <w:t xml:space="preserve"> </w:t>
      </w:r>
      <w:r w:rsidRPr="00C47D26">
        <w:rPr>
          <w:rStyle w:val="Grietas"/>
        </w:rPr>
        <w:t>SUPAŽINDINIMAS SU TVARKA</w:t>
      </w:r>
    </w:p>
    <w:p w:rsidR="00BA1CD8" w:rsidRPr="00C47D26" w:rsidRDefault="00BA1CD8" w:rsidP="00223417">
      <w:pPr>
        <w:pStyle w:val="prastasiniatinklio"/>
        <w:numPr>
          <w:ilvl w:val="0"/>
          <w:numId w:val="18"/>
        </w:numPr>
        <w:shd w:val="clear" w:color="auto" w:fill="FFFFFF"/>
        <w:tabs>
          <w:tab w:val="left" w:pos="426"/>
        </w:tabs>
        <w:spacing w:before="0" w:beforeAutospacing="0" w:after="0" w:afterAutospacing="0" w:line="360" w:lineRule="auto"/>
        <w:ind w:left="0" w:firstLine="0"/>
        <w:jc w:val="both"/>
      </w:pPr>
      <w:r w:rsidRPr="00C47D26">
        <w:t>Klasių auklėtojai, direktoriaus pavaduotojas ugdymui, atsakingas už vidurinio ugdymo programos įgyvendinimą, pasirašytinai (vidurinio ugdymo dienyne) supažindina III – IV klasių mokinius su šia tvarka iki einamųjų mokslo metų spalio 15 d.</w:t>
      </w:r>
    </w:p>
    <w:p w:rsidR="00BA1CD8" w:rsidRPr="00C47D26" w:rsidRDefault="00BA1CD8" w:rsidP="00BA1CD8">
      <w:pPr>
        <w:pStyle w:val="prastasiniatinklio"/>
        <w:shd w:val="clear" w:color="auto" w:fill="FFFFFF"/>
        <w:tabs>
          <w:tab w:val="left" w:pos="720"/>
        </w:tabs>
        <w:spacing w:before="0" w:beforeAutospacing="0" w:after="0" w:afterAutospacing="0" w:line="360" w:lineRule="auto"/>
        <w:jc w:val="both"/>
      </w:pPr>
    </w:p>
    <w:p w:rsidR="00BA1CD8" w:rsidRPr="00C47D26" w:rsidRDefault="00BA1CD8" w:rsidP="00BA1CD8">
      <w:pPr>
        <w:pStyle w:val="prastasiniatinklio"/>
        <w:shd w:val="clear" w:color="auto" w:fill="FFFFFF"/>
        <w:spacing w:before="0" w:beforeAutospacing="0" w:after="0" w:afterAutospacing="0" w:line="360" w:lineRule="auto"/>
        <w:jc w:val="center"/>
        <w:rPr>
          <w:b/>
        </w:rPr>
      </w:pPr>
      <w:r w:rsidRPr="00C47D26">
        <w:rPr>
          <w:b/>
        </w:rPr>
        <w:t>VIII. BAIGIAMOSIOS NUOSTATOS</w:t>
      </w:r>
    </w:p>
    <w:p w:rsidR="00BA1CD8" w:rsidRPr="00C47D26" w:rsidRDefault="00BA1CD8" w:rsidP="00223417">
      <w:pPr>
        <w:numPr>
          <w:ilvl w:val="0"/>
          <w:numId w:val="18"/>
        </w:numPr>
        <w:tabs>
          <w:tab w:val="left" w:pos="426"/>
        </w:tabs>
        <w:spacing w:after="0" w:line="360" w:lineRule="auto"/>
        <w:ind w:left="0" w:firstLine="0"/>
        <w:jc w:val="both"/>
        <w:rPr>
          <w:rFonts w:ascii="Times New Roman" w:hAnsi="Times New Roman"/>
          <w:sz w:val="24"/>
          <w:szCs w:val="24"/>
          <w:lang w:val="lt-LT"/>
        </w:rPr>
      </w:pPr>
      <w:r w:rsidRPr="00C47D26">
        <w:rPr>
          <w:rFonts w:ascii="Times New Roman" w:hAnsi="Times New Roman"/>
          <w:sz w:val="24"/>
          <w:szCs w:val="24"/>
          <w:lang w:val="lt-LT"/>
        </w:rPr>
        <w:t>Dėl nenumatytų šioje Tvarkoje atvejų, išsiaiškinęs ir įvertinęs situaciją  su mokiniu, jo klasės auklėtoju bei pavaduotoju ugdymui, sprendimą priima mokyklos direktorius.</w:t>
      </w:r>
    </w:p>
    <w:p w:rsidR="00BA1CD8" w:rsidRPr="00C47D26" w:rsidRDefault="008B24FF" w:rsidP="00223417">
      <w:pPr>
        <w:numPr>
          <w:ilvl w:val="0"/>
          <w:numId w:val="18"/>
        </w:numPr>
        <w:tabs>
          <w:tab w:val="left" w:pos="426"/>
        </w:tabs>
        <w:spacing w:after="0" w:line="360" w:lineRule="auto"/>
        <w:ind w:left="0" w:firstLine="0"/>
        <w:jc w:val="both"/>
        <w:rPr>
          <w:rFonts w:ascii="Times New Roman" w:hAnsi="Times New Roman"/>
          <w:sz w:val="24"/>
          <w:szCs w:val="24"/>
          <w:lang w:val="lt-LT"/>
        </w:rPr>
      </w:pPr>
      <w:r w:rsidRPr="00C47D26">
        <w:rPr>
          <w:rFonts w:ascii="Times New Roman" w:hAnsi="Times New Roman"/>
          <w:sz w:val="24"/>
          <w:szCs w:val="24"/>
          <w:lang w:val="lt-LT"/>
        </w:rPr>
        <w:t xml:space="preserve">Tvarka įsigalioja </w:t>
      </w:r>
      <w:r w:rsidR="00BA1CD8" w:rsidRPr="00C47D26">
        <w:rPr>
          <w:rFonts w:ascii="Times New Roman" w:hAnsi="Times New Roman"/>
          <w:sz w:val="24"/>
          <w:szCs w:val="24"/>
          <w:lang w:val="lt-LT"/>
        </w:rPr>
        <w:t xml:space="preserve"> 2013 m. rugsėjo 2 d.</w:t>
      </w:r>
    </w:p>
    <w:p w:rsidR="00BA1CD8" w:rsidRPr="00C47D26" w:rsidRDefault="00BA1CD8" w:rsidP="00223417">
      <w:pPr>
        <w:numPr>
          <w:ilvl w:val="0"/>
          <w:numId w:val="18"/>
        </w:numPr>
        <w:tabs>
          <w:tab w:val="left" w:pos="426"/>
        </w:tabs>
        <w:spacing w:after="0" w:line="360" w:lineRule="auto"/>
        <w:ind w:left="0" w:firstLine="0"/>
        <w:jc w:val="both"/>
        <w:rPr>
          <w:rFonts w:ascii="Times New Roman" w:hAnsi="Times New Roman"/>
          <w:sz w:val="24"/>
          <w:szCs w:val="24"/>
          <w:lang w:val="lt-LT"/>
        </w:rPr>
      </w:pPr>
      <w:r w:rsidRPr="00C47D26">
        <w:rPr>
          <w:rFonts w:ascii="Times New Roman" w:hAnsi="Times New Roman"/>
          <w:sz w:val="24"/>
          <w:szCs w:val="24"/>
          <w:lang w:val="lt-LT"/>
        </w:rPr>
        <w:t>Tvarka gali būti keičiama vadovaujantis Pagrindinio ir vidurinio ugdymo progr</w:t>
      </w:r>
      <w:r w:rsidR="008B24FF" w:rsidRPr="00C47D26">
        <w:rPr>
          <w:rFonts w:ascii="Times New Roman" w:hAnsi="Times New Roman"/>
          <w:sz w:val="24"/>
          <w:szCs w:val="24"/>
          <w:lang w:val="lt-LT"/>
        </w:rPr>
        <w:t>amų bendraisiais ugdymo planais, pritarus mokytojų tarybos posėdyje.</w:t>
      </w:r>
    </w:p>
    <w:p w:rsidR="00BA1CD8" w:rsidRPr="00C47D26" w:rsidRDefault="00BA1CD8" w:rsidP="00BA1CD8">
      <w:pPr>
        <w:tabs>
          <w:tab w:val="left" w:pos="426"/>
        </w:tabs>
        <w:spacing w:after="0" w:line="360" w:lineRule="auto"/>
        <w:jc w:val="both"/>
        <w:rPr>
          <w:rFonts w:ascii="Times New Roman" w:hAnsi="Times New Roman"/>
          <w:sz w:val="24"/>
          <w:szCs w:val="24"/>
          <w:lang w:val="lt-LT"/>
        </w:rPr>
      </w:pPr>
    </w:p>
    <w:p w:rsidR="00380D7E" w:rsidRPr="00C47D26" w:rsidRDefault="00BA1CD8" w:rsidP="00DD4727">
      <w:pPr>
        <w:spacing w:after="0" w:line="240" w:lineRule="auto"/>
        <w:jc w:val="right"/>
        <w:rPr>
          <w:rFonts w:ascii="Times New Roman" w:hAnsi="Times New Roman"/>
          <w:sz w:val="24"/>
          <w:szCs w:val="24"/>
          <w:lang w:val="lt-LT"/>
        </w:rPr>
      </w:pPr>
      <w:r w:rsidRPr="00C47D26">
        <w:rPr>
          <w:rFonts w:ascii="Times New Roman" w:hAnsi="Times New Roman"/>
          <w:sz w:val="24"/>
          <w:szCs w:val="24"/>
          <w:lang w:val="lt-LT"/>
        </w:rPr>
        <w:br w:type="page"/>
      </w:r>
      <w:r w:rsidR="0091366C">
        <w:rPr>
          <w:rFonts w:ascii="Times New Roman" w:hAnsi="Times New Roman"/>
          <w:sz w:val="24"/>
          <w:szCs w:val="24"/>
          <w:lang w:val="lt-LT"/>
        </w:rPr>
        <w:t>2018-2019 mokslo metų</w:t>
      </w:r>
    </w:p>
    <w:p w:rsidR="00380D7E" w:rsidRPr="00C47D26" w:rsidRDefault="00380D7E" w:rsidP="00DD4727">
      <w:pPr>
        <w:spacing w:after="0" w:line="240" w:lineRule="auto"/>
        <w:ind w:left="6480"/>
        <w:jc w:val="right"/>
        <w:rPr>
          <w:rFonts w:ascii="Times New Roman" w:hAnsi="Times New Roman"/>
          <w:sz w:val="24"/>
          <w:szCs w:val="24"/>
          <w:lang w:val="lt-LT"/>
        </w:rPr>
      </w:pPr>
      <w:r w:rsidRPr="00C47D26">
        <w:rPr>
          <w:rFonts w:ascii="Times New Roman" w:hAnsi="Times New Roman"/>
          <w:sz w:val="24"/>
          <w:szCs w:val="24"/>
          <w:lang w:val="lt-LT"/>
        </w:rPr>
        <w:t>Ugdymo plano</w:t>
      </w:r>
    </w:p>
    <w:p w:rsidR="0064690D" w:rsidRPr="00C47D26" w:rsidRDefault="00166AB8" w:rsidP="00DD4727">
      <w:pPr>
        <w:spacing w:after="0"/>
        <w:jc w:val="right"/>
        <w:rPr>
          <w:rFonts w:ascii="Times New Roman" w:hAnsi="Times New Roman"/>
          <w:sz w:val="24"/>
          <w:szCs w:val="24"/>
          <w:lang w:val="lt-LT"/>
        </w:rPr>
      </w:pPr>
      <w:r>
        <w:rPr>
          <w:rFonts w:ascii="Times New Roman" w:hAnsi="Times New Roman"/>
          <w:sz w:val="24"/>
          <w:szCs w:val="24"/>
          <w:lang w:val="lt-LT"/>
        </w:rPr>
        <w:t>20</w:t>
      </w:r>
      <w:r w:rsidR="0064690D" w:rsidRPr="00C47D26">
        <w:rPr>
          <w:rFonts w:ascii="Times New Roman" w:hAnsi="Times New Roman"/>
          <w:sz w:val="24"/>
          <w:szCs w:val="24"/>
          <w:lang w:val="lt-LT"/>
        </w:rPr>
        <w:t xml:space="preserve"> priedas</w:t>
      </w:r>
    </w:p>
    <w:p w:rsidR="00DD4727" w:rsidRPr="00C47D26" w:rsidRDefault="00DD4727" w:rsidP="00DD4727">
      <w:pPr>
        <w:pStyle w:val="Antrat2"/>
        <w:rPr>
          <w:lang w:val="lt-LT"/>
        </w:rPr>
      </w:pPr>
      <w:bookmarkStart w:id="34" w:name="_Toc324883454"/>
      <w:r w:rsidRPr="00C47D26">
        <w:rPr>
          <w:lang w:val="lt-LT"/>
        </w:rPr>
        <w:t>NEFORMALIOJO UGDYMO VALANDOS</w:t>
      </w:r>
      <w:bookmarkEnd w:id="34"/>
      <w:r w:rsidRPr="00C47D26">
        <w:rPr>
          <w:lang w:val="lt-LT"/>
        </w:rPr>
        <w:t xml:space="preserve"> </w:t>
      </w:r>
    </w:p>
    <w:tbl>
      <w:tblPr>
        <w:tblW w:w="8001" w:type="dxa"/>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2"/>
        <w:gridCol w:w="4394"/>
        <w:gridCol w:w="1276"/>
        <w:gridCol w:w="1559"/>
      </w:tblGrid>
      <w:tr w:rsidR="00F012C1" w:rsidRPr="00C47D26" w:rsidTr="00015629">
        <w:tc>
          <w:tcPr>
            <w:tcW w:w="772"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F012C1" w:rsidRPr="00C47D26" w:rsidRDefault="00F012C1" w:rsidP="00F012C1">
            <w:pPr>
              <w:spacing w:after="0" w:line="240" w:lineRule="auto"/>
              <w:jc w:val="center"/>
              <w:rPr>
                <w:rFonts w:ascii="Times New Roman" w:hAnsi="Times New Roman"/>
                <w:b/>
                <w:sz w:val="24"/>
                <w:szCs w:val="24"/>
                <w:lang w:val="lt-LT"/>
              </w:rPr>
            </w:pPr>
            <w:r w:rsidRPr="00C47D26">
              <w:rPr>
                <w:rFonts w:ascii="Times New Roman" w:hAnsi="Times New Roman"/>
                <w:b/>
                <w:sz w:val="24"/>
                <w:szCs w:val="24"/>
                <w:lang w:val="lt-LT"/>
              </w:rPr>
              <w:t>Eil. Nr.</w:t>
            </w:r>
          </w:p>
        </w:tc>
        <w:tc>
          <w:tcPr>
            <w:tcW w:w="439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F012C1" w:rsidRPr="00C47D26" w:rsidRDefault="00F012C1" w:rsidP="00F012C1">
            <w:pPr>
              <w:spacing w:after="0" w:line="240" w:lineRule="auto"/>
              <w:jc w:val="center"/>
              <w:rPr>
                <w:rFonts w:ascii="Times New Roman" w:hAnsi="Times New Roman"/>
                <w:b/>
                <w:sz w:val="24"/>
                <w:szCs w:val="24"/>
                <w:lang w:val="lt-LT"/>
              </w:rPr>
            </w:pPr>
            <w:r w:rsidRPr="00C47D26">
              <w:rPr>
                <w:rFonts w:ascii="Times New Roman" w:hAnsi="Times New Roman"/>
                <w:b/>
                <w:sz w:val="24"/>
                <w:szCs w:val="24"/>
                <w:lang w:val="lt-LT"/>
              </w:rPr>
              <w:t>Neformaliojo ugdymo užsiėmimas</w:t>
            </w:r>
          </w:p>
        </w:tc>
        <w:tc>
          <w:tcPr>
            <w:tcW w:w="1276"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F012C1" w:rsidRPr="00C47D26" w:rsidRDefault="00F012C1" w:rsidP="00F012C1">
            <w:pPr>
              <w:spacing w:after="0" w:line="240" w:lineRule="auto"/>
              <w:jc w:val="center"/>
              <w:rPr>
                <w:rFonts w:ascii="Times New Roman" w:hAnsi="Times New Roman"/>
                <w:b/>
                <w:sz w:val="24"/>
                <w:szCs w:val="24"/>
                <w:lang w:val="lt-LT"/>
              </w:rPr>
            </w:pPr>
            <w:r w:rsidRPr="00C47D26">
              <w:rPr>
                <w:rFonts w:ascii="Times New Roman" w:hAnsi="Times New Roman"/>
                <w:b/>
                <w:sz w:val="24"/>
                <w:szCs w:val="24"/>
                <w:lang w:val="lt-LT"/>
              </w:rPr>
              <w:t>Valandos</w:t>
            </w:r>
          </w:p>
        </w:tc>
        <w:tc>
          <w:tcPr>
            <w:tcW w:w="1559" w:type="dxa"/>
            <w:tcBorders>
              <w:top w:val="single" w:sz="4" w:space="0" w:color="auto"/>
              <w:left w:val="single" w:sz="4" w:space="0" w:color="auto"/>
              <w:bottom w:val="single" w:sz="4" w:space="0" w:color="auto"/>
              <w:right w:val="single" w:sz="4" w:space="0" w:color="auto"/>
            </w:tcBorders>
            <w:shd w:val="pct10" w:color="auto" w:fill="auto"/>
            <w:vAlign w:val="center"/>
          </w:tcPr>
          <w:p w:rsidR="00F012C1" w:rsidRPr="00C47D26" w:rsidRDefault="00F012C1" w:rsidP="00F012C1">
            <w:pPr>
              <w:spacing w:after="0" w:line="240" w:lineRule="auto"/>
              <w:jc w:val="center"/>
              <w:rPr>
                <w:rFonts w:ascii="Times New Roman" w:hAnsi="Times New Roman"/>
                <w:b/>
                <w:sz w:val="24"/>
                <w:szCs w:val="24"/>
                <w:lang w:val="lt-LT"/>
              </w:rPr>
            </w:pPr>
            <w:r w:rsidRPr="00C47D26">
              <w:rPr>
                <w:rFonts w:ascii="Times New Roman" w:hAnsi="Times New Roman"/>
                <w:b/>
                <w:sz w:val="24"/>
                <w:szCs w:val="24"/>
                <w:lang w:val="lt-LT"/>
              </w:rPr>
              <w:t>Klasės</w:t>
            </w:r>
          </w:p>
        </w:tc>
      </w:tr>
      <w:tr w:rsidR="00806E95" w:rsidRPr="00C47D26" w:rsidTr="003E75BB">
        <w:trPr>
          <w:trHeight w:val="397"/>
        </w:trPr>
        <w:tc>
          <w:tcPr>
            <w:tcW w:w="772" w:type="dxa"/>
            <w:vMerge w:val="restart"/>
            <w:tcBorders>
              <w:top w:val="single" w:sz="4" w:space="0" w:color="auto"/>
              <w:left w:val="single" w:sz="4" w:space="0" w:color="auto"/>
              <w:right w:val="single" w:sz="4" w:space="0" w:color="auto"/>
            </w:tcBorders>
            <w:vAlign w:val="center"/>
          </w:tcPr>
          <w:p w:rsidR="00806E95" w:rsidRPr="003E75BB" w:rsidRDefault="00806E95" w:rsidP="003E75BB">
            <w:pPr>
              <w:pStyle w:val="Sraopastraipa"/>
              <w:numPr>
                <w:ilvl w:val="0"/>
                <w:numId w:val="36"/>
              </w:numPr>
              <w:tabs>
                <w:tab w:val="left" w:pos="239"/>
              </w:tabs>
              <w:spacing w:after="0" w:line="240" w:lineRule="auto"/>
              <w:ind w:hanging="629"/>
              <w:rPr>
                <w:rFonts w:ascii="Times New Roman" w:hAnsi="Times New Roman"/>
                <w:sz w:val="24"/>
                <w:szCs w:val="24"/>
              </w:rPr>
            </w:pPr>
          </w:p>
        </w:tc>
        <w:tc>
          <w:tcPr>
            <w:tcW w:w="4394" w:type="dxa"/>
            <w:vMerge w:val="restart"/>
            <w:tcBorders>
              <w:top w:val="single" w:sz="4" w:space="0" w:color="auto"/>
              <w:left w:val="single" w:sz="4" w:space="0" w:color="auto"/>
              <w:right w:val="single" w:sz="4" w:space="0" w:color="auto"/>
            </w:tcBorders>
            <w:vAlign w:val="center"/>
            <w:hideMark/>
          </w:tcPr>
          <w:p w:rsidR="00806E95" w:rsidRPr="00C47D26" w:rsidRDefault="00806E95" w:rsidP="00205C31">
            <w:pPr>
              <w:spacing w:after="0" w:line="240" w:lineRule="auto"/>
              <w:rPr>
                <w:rFonts w:ascii="Times New Roman" w:hAnsi="Times New Roman"/>
                <w:sz w:val="24"/>
                <w:szCs w:val="24"/>
                <w:lang w:val="lt-LT"/>
              </w:rPr>
            </w:pPr>
            <w:r w:rsidRPr="00C47D26">
              <w:rPr>
                <w:rFonts w:ascii="Times New Roman" w:hAnsi="Times New Roman"/>
                <w:sz w:val="24"/>
                <w:szCs w:val="24"/>
                <w:lang w:val="lt-LT"/>
              </w:rPr>
              <w:t>Šokių studija „Juventa”</w:t>
            </w:r>
            <w:r w:rsidR="00742EFD">
              <w:rPr>
                <w:rFonts w:ascii="Times New Roman" w:hAnsi="Times New Roman"/>
                <w:sz w:val="24"/>
                <w:szCs w:val="24"/>
                <w:lang w:val="lt-LT"/>
              </w:rPr>
              <w:t xml:space="preserve"> (Jaunuolių grupė)</w:t>
            </w:r>
          </w:p>
        </w:tc>
        <w:tc>
          <w:tcPr>
            <w:tcW w:w="1276" w:type="dxa"/>
            <w:tcBorders>
              <w:top w:val="single" w:sz="4" w:space="0" w:color="auto"/>
              <w:left w:val="single" w:sz="4" w:space="0" w:color="auto"/>
              <w:bottom w:val="single" w:sz="4" w:space="0" w:color="auto"/>
              <w:right w:val="single" w:sz="4" w:space="0" w:color="auto"/>
            </w:tcBorders>
            <w:vAlign w:val="center"/>
            <w:hideMark/>
          </w:tcPr>
          <w:p w:rsidR="00806E95" w:rsidRPr="00C47D26" w:rsidRDefault="00742EFD" w:rsidP="00205C31">
            <w:pPr>
              <w:spacing w:after="0" w:line="240" w:lineRule="auto"/>
              <w:jc w:val="center"/>
              <w:rPr>
                <w:rFonts w:ascii="Times New Roman" w:hAnsi="Times New Roman"/>
                <w:sz w:val="24"/>
                <w:szCs w:val="24"/>
                <w:lang w:val="lt-LT"/>
              </w:rPr>
            </w:pPr>
            <w:r>
              <w:rPr>
                <w:rFonts w:ascii="Times New Roman" w:hAnsi="Times New Roman"/>
                <w:sz w:val="24"/>
                <w:szCs w:val="24"/>
                <w:lang w:val="lt-LT"/>
              </w:rPr>
              <w:t>2</w:t>
            </w:r>
          </w:p>
        </w:tc>
        <w:tc>
          <w:tcPr>
            <w:tcW w:w="1559" w:type="dxa"/>
            <w:tcBorders>
              <w:top w:val="single" w:sz="4" w:space="0" w:color="auto"/>
              <w:left w:val="single" w:sz="4" w:space="0" w:color="auto"/>
              <w:bottom w:val="single" w:sz="4" w:space="0" w:color="auto"/>
              <w:right w:val="single" w:sz="4" w:space="0" w:color="auto"/>
            </w:tcBorders>
            <w:vAlign w:val="center"/>
          </w:tcPr>
          <w:p w:rsidR="00806E95" w:rsidRPr="00C47D26" w:rsidRDefault="00806E95" w:rsidP="00205C31">
            <w:pPr>
              <w:spacing w:after="0" w:line="240" w:lineRule="auto"/>
              <w:jc w:val="center"/>
              <w:rPr>
                <w:rFonts w:ascii="Times New Roman" w:hAnsi="Times New Roman"/>
                <w:sz w:val="24"/>
                <w:szCs w:val="24"/>
                <w:lang w:val="lt-LT"/>
              </w:rPr>
            </w:pPr>
            <w:r w:rsidRPr="00C47D26">
              <w:rPr>
                <w:rFonts w:ascii="Times New Roman" w:hAnsi="Times New Roman"/>
                <w:sz w:val="24"/>
                <w:szCs w:val="24"/>
                <w:lang w:val="lt-LT"/>
              </w:rPr>
              <w:t>1 – 2</w:t>
            </w:r>
          </w:p>
        </w:tc>
      </w:tr>
      <w:tr w:rsidR="00806E95" w:rsidRPr="00C47D26" w:rsidTr="00806E95">
        <w:trPr>
          <w:trHeight w:val="397"/>
        </w:trPr>
        <w:tc>
          <w:tcPr>
            <w:tcW w:w="772" w:type="dxa"/>
            <w:vMerge/>
            <w:tcBorders>
              <w:left w:val="single" w:sz="4" w:space="0" w:color="auto"/>
              <w:bottom w:val="single" w:sz="4" w:space="0" w:color="auto"/>
              <w:right w:val="single" w:sz="4" w:space="0" w:color="auto"/>
            </w:tcBorders>
            <w:vAlign w:val="center"/>
          </w:tcPr>
          <w:p w:rsidR="00806E95" w:rsidRPr="003E75BB" w:rsidRDefault="00806E95" w:rsidP="003E75BB">
            <w:pPr>
              <w:pStyle w:val="Sraopastraipa"/>
              <w:numPr>
                <w:ilvl w:val="0"/>
                <w:numId w:val="36"/>
              </w:numPr>
              <w:tabs>
                <w:tab w:val="left" w:pos="239"/>
              </w:tabs>
              <w:spacing w:after="0" w:line="240" w:lineRule="auto"/>
              <w:ind w:hanging="629"/>
              <w:rPr>
                <w:rFonts w:ascii="Times New Roman" w:hAnsi="Times New Roman"/>
                <w:sz w:val="24"/>
                <w:szCs w:val="24"/>
              </w:rPr>
            </w:pPr>
          </w:p>
        </w:tc>
        <w:tc>
          <w:tcPr>
            <w:tcW w:w="4394" w:type="dxa"/>
            <w:vMerge/>
            <w:tcBorders>
              <w:left w:val="single" w:sz="4" w:space="0" w:color="auto"/>
              <w:bottom w:val="single" w:sz="4" w:space="0" w:color="auto"/>
              <w:right w:val="single" w:sz="4" w:space="0" w:color="auto"/>
            </w:tcBorders>
            <w:vAlign w:val="center"/>
          </w:tcPr>
          <w:p w:rsidR="00806E95" w:rsidRPr="00C47D26" w:rsidRDefault="00806E95" w:rsidP="00205C31">
            <w:pPr>
              <w:spacing w:after="0" w:line="240" w:lineRule="auto"/>
              <w:rPr>
                <w:rFonts w:ascii="Times New Roman" w:hAnsi="Times New Roman"/>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806E95" w:rsidRPr="00C47D26" w:rsidRDefault="00742EFD" w:rsidP="00205C31">
            <w:pPr>
              <w:spacing w:after="0" w:line="240" w:lineRule="auto"/>
              <w:jc w:val="center"/>
              <w:rPr>
                <w:rFonts w:ascii="Times New Roman" w:hAnsi="Times New Roman"/>
                <w:sz w:val="24"/>
                <w:szCs w:val="24"/>
                <w:lang w:val="lt-LT"/>
              </w:rPr>
            </w:pPr>
            <w:r>
              <w:rPr>
                <w:rFonts w:ascii="Times New Roman" w:hAnsi="Times New Roman"/>
                <w:sz w:val="24"/>
                <w:szCs w:val="24"/>
                <w:lang w:val="lt-LT"/>
              </w:rPr>
              <w:t>2</w:t>
            </w:r>
          </w:p>
        </w:tc>
        <w:tc>
          <w:tcPr>
            <w:tcW w:w="1559" w:type="dxa"/>
            <w:tcBorders>
              <w:top w:val="single" w:sz="4" w:space="0" w:color="auto"/>
              <w:left w:val="single" w:sz="4" w:space="0" w:color="auto"/>
              <w:bottom w:val="single" w:sz="4" w:space="0" w:color="auto"/>
              <w:right w:val="single" w:sz="4" w:space="0" w:color="auto"/>
            </w:tcBorders>
            <w:vAlign w:val="center"/>
          </w:tcPr>
          <w:p w:rsidR="00806E95" w:rsidRPr="00C47D26" w:rsidRDefault="00806E95" w:rsidP="00205C31">
            <w:pPr>
              <w:spacing w:after="0" w:line="240" w:lineRule="auto"/>
              <w:jc w:val="center"/>
              <w:rPr>
                <w:rFonts w:ascii="Times New Roman" w:hAnsi="Times New Roman"/>
                <w:sz w:val="24"/>
                <w:szCs w:val="24"/>
                <w:lang w:val="lt-LT"/>
              </w:rPr>
            </w:pPr>
            <w:r w:rsidRPr="00C47D26">
              <w:rPr>
                <w:rFonts w:ascii="Times New Roman" w:hAnsi="Times New Roman"/>
                <w:sz w:val="24"/>
                <w:szCs w:val="24"/>
                <w:lang w:val="lt-LT"/>
              </w:rPr>
              <w:t>3 – 4</w:t>
            </w:r>
          </w:p>
        </w:tc>
      </w:tr>
      <w:tr w:rsidR="00806E95" w:rsidRPr="00C47D26" w:rsidTr="003E75BB">
        <w:trPr>
          <w:trHeight w:val="397"/>
        </w:trPr>
        <w:tc>
          <w:tcPr>
            <w:tcW w:w="772" w:type="dxa"/>
            <w:vMerge w:val="restart"/>
            <w:tcBorders>
              <w:top w:val="single" w:sz="4" w:space="0" w:color="auto"/>
              <w:left w:val="single" w:sz="4" w:space="0" w:color="auto"/>
              <w:right w:val="single" w:sz="4" w:space="0" w:color="auto"/>
            </w:tcBorders>
            <w:vAlign w:val="center"/>
          </w:tcPr>
          <w:p w:rsidR="00806E95" w:rsidRPr="003E75BB" w:rsidRDefault="00806E95" w:rsidP="003E75BB">
            <w:pPr>
              <w:pStyle w:val="Sraopastraipa"/>
              <w:numPr>
                <w:ilvl w:val="0"/>
                <w:numId w:val="36"/>
              </w:numPr>
              <w:tabs>
                <w:tab w:val="left" w:pos="239"/>
              </w:tabs>
              <w:spacing w:after="0" w:line="240" w:lineRule="auto"/>
              <w:ind w:hanging="629"/>
              <w:rPr>
                <w:rFonts w:ascii="Times New Roman" w:hAnsi="Times New Roman"/>
                <w:sz w:val="24"/>
                <w:szCs w:val="24"/>
              </w:rPr>
            </w:pPr>
          </w:p>
        </w:tc>
        <w:tc>
          <w:tcPr>
            <w:tcW w:w="4394" w:type="dxa"/>
            <w:vMerge w:val="restart"/>
            <w:tcBorders>
              <w:top w:val="single" w:sz="4" w:space="0" w:color="auto"/>
              <w:left w:val="single" w:sz="4" w:space="0" w:color="auto"/>
              <w:right w:val="single" w:sz="4" w:space="0" w:color="auto"/>
            </w:tcBorders>
            <w:vAlign w:val="center"/>
            <w:hideMark/>
          </w:tcPr>
          <w:p w:rsidR="00806E95" w:rsidRPr="00C47D26" w:rsidRDefault="00742EFD" w:rsidP="00742EFD">
            <w:pPr>
              <w:spacing w:after="0" w:line="240" w:lineRule="auto"/>
              <w:rPr>
                <w:rFonts w:ascii="Times New Roman" w:hAnsi="Times New Roman"/>
                <w:sz w:val="24"/>
                <w:szCs w:val="24"/>
                <w:lang w:val="lt-LT"/>
              </w:rPr>
            </w:pPr>
            <w:r w:rsidRPr="00742EFD">
              <w:rPr>
                <w:rFonts w:ascii="Times New Roman" w:hAnsi="Times New Roman"/>
                <w:sz w:val="24"/>
                <w:szCs w:val="24"/>
                <w:lang w:val="lt-LT"/>
              </w:rPr>
              <w:t>Šokių studija „Juventa”(</w:t>
            </w:r>
            <w:r>
              <w:rPr>
                <w:rFonts w:ascii="Times New Roman" w:hAnsi="Times New Roman"/>
                <w:sz w:val="24"/>
                <w:szCs w:val="24"/>
                <w:lang w:val="lt-LT"/>
              </w:rPr>
              <w:t>Merginų</w:t>
            </w:r>
            <w:r w:rsidRPr="00742EFD">
              <w:rPr>
                <w:rFonts w:ascii="Times New Roman" w:hAnsi="Times New Roman"/>
                <w:sz w:val="24"/>
                <w:szCs w:val="24"/>
                <w:lang w:val="lt-LT"/>
              </w:rPr>
              <w:t xml:space="preserve"> grupė)</w:t>
            </w:r>
          </w:p>
        </w:tc>
        <w:tc>
          <w:tcPr>
            <w:tcW w:w="1276" w:type="dxa"/>
            <w:tcBorders>
              <w:top w:val="single" w:sz="4" w:space="0" w:color="auto"/>
              <w:left w:val="single" w:sz="4" w:space="0" w:color="auto"/>
              <w:bottom w:val="single" w:sz="4" w:space="0" w:color="auto"/>
              <w:right w:val="single" w:sz="4" w:space="0" w:color="auto"/>
            </w:tcBorders>
            <w:vAlign w:val="center"/>
            <w:hideMark/>
          </w:tcPr>
          <w:p w:rsidR="00806E95" w:rsidRPr="00C47D26" w:rsidRDefault="00742EFD" w:rsidP="00806E95">
            <w:pPr>
              <w:spacing w:after="0" w:line="240" w:lineRule="auto"/>
              <w:jc w:val="center"/>
              <w:rPr>
                <w:rFonts w:ascii="Times New Roman" w:hAnsi="Times New Roman"/>
                <w:sz w:val="24"/>
                <w:szCs w:val="24"/>
                <w:lang w:val="lt-LT"/>
              </w:rPr>
            </w:pPr>
            <w:r>
              <w:rPr>
                <w:rFonts w:ascii="Times New Roman" w:hAnsi="Times New Roman"/>
                <w:sz w:val="24"/>
                <w:szCs w:val="24"/>
                <w:lang w:val="lt-LT"/>
              </w:rPr>
              <w:t>2</w:t>
            </w:r>
          </w:p>
        </w:tc>
        <w:tc>
          <w:tcPr>
            <w:tcW w:w="1559" w:type="dxa"/>
            <w:tcBorders>
              <w:top w:val="single" w:sz="4" w:space="0" w:color="auto"/>
              <w:left w:val="single" w:sz="4" w:space="0" w:color="auto"/>
              <w:bottom w:val="single" w:sz="4" w:space="0" w:color="auto"/>
              <w:right w:val="single" w:sz="4" w:space="0" w:color="auto"/>
            </w:tcBorders>
            <w:vAlign w:val="center"/>
          </w:tcPr>
          <w:p w:rsidR="00806E95" w:rsidRPr="00C47D26" w:rsidRDefault="00806E95" w:rsidP="00806E95">
            <w:pPr>
              <w:spacing w:after="0" w:line="240" w:lineRule="auto"/>
              <w:jc w:val="center"/>
              <w:rPr>
                <w:rFonts w:ascii="Times New Roman" w:hAnsi="Times New Roman"/>
                <w:sz w:val="24"/>
                <w:szCs w:val="24"/>
                <w:lang w:val="lt-LT"/>
              </w:rPr>
            </w:pPr>
            <w:r w:rsidRPr="00C47D26">
              <w:rPr>
                <w:rFonts w:ascii="Times New Roman" w:hAnsi="Times New Roman"/>
                <w:sz w:val="24"/>
                <w:szCs w:val="24"/>
                <w:lang w:val="lt-LT"/>
              </w:rPr>
              <w:t>1 – 2</w:t>
            </w:r>
          </w:p>
        </w:tc>
      </w:tr>
      <w:tr w:rsidR="00806E95" w:rsidRPr="00C47D26" w:rsidTr="00806E95">
        <w:trPr>
          <w:trHeight w:val="397"/>
        </w:trPr>
        <w:tc>
          <w:tcPr>
            <w:tcW w:w="772" w:type="dxa"/>
            <w:vMerge/>
            <w:tcBorders>
              <w:left w:val="single" w:sz="4" w:space="0" w:color="auto"/>
              <w:bottom w:val="single" w:sz="4" w:space="0" w:color="auto"/>
              <w:right w:val="single" w:sz="4" w:space="0" w:color="auto"/>
            </w:tcBorders>
            <w:vAlign w:val="center"/>
          </w:tcPr>
          <w:p w:rsidR="00806E95" w:rsidRPr="003E75BB" w:rsidRDefault="00806E95" w:rsidP="003E75BB">
            <w:pPr>
              <w:pStyle w:val="Sraopastraipa"/>
              <w:numPr>
                <w:ilvl w:val="0"/>
                <w:numId w:val="36"/>
              </w:numPr>
              <w:tabs>
                <w:tab w:val="left" w:pos="239"/>
              </w:tabs>
              <w:spacing w:after="0" w:line="240" w:lineRule="auto"/>
              <w:ind w:hanging="629"/>
              <w:rPr>
                <w:rFonts w:ascii="Times New Roman" w:hAnsi="Times New Roman"/>
                <w:sz w:val="24"/>
                <w:szCs w:val="24"/>
              </w:rPr>
            </w:pPr>
          </w:p>
        </w:tc>
        <w:tc>
          <w:tcPr>
            <w:tcW w:w="4394" w:type="dxa"/>
            <w:vMerge/>
            <w:tcBorders>
              <w:left w:val="single" w:sz="4" w:space="0" w:color="auto"/>
              <w:bottom w:val="single" w:sz="4" w:space="0" w:color="auto"/>
              <w:right w:val="single" w:sz="4" w:space="0" w:color="auto"/>
            </w:tcBorders>
            <w:vAlign w:val="center"/>
          </w:tcPr>
          <w:p w:rsidR="00806E95" w:rsidRPr="00C47D26" w:rsidRDefault="00806E95" w:rsidP="00806E95">
            <w:pPr>
              <w:spacing w:after="0" w:line="240" w:lineRule="auto"/>
              <w:rPr>
                <w:rFonts w:ascii="Times New Roman" w:hAnsi="Times New Roman"/>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806E95" w:rsidRPr="00C47D26" w:rsidRDefault="00742EFD" w:rsidP="00806E95">
            <w:pPr>
              <w:spacing w:after="0" w:line="240" w:lineRule="auto"/>
              <w:jc w:val="center"/>
              <w:rPr>
                <w:rFonts w:ascii="Times New Roman" w:hAnsi="Times New Roman"/>
                <w:sz w:val="24"/>
                <w:szCs w:val="24"/>
                <w:lang w:val="lt-LT"/>
              </w:rPr>
            </w:pPr>
            <w:r>
              <w:rPr>
                <w:rFonts w:ascii="Times New Roman" w:hAnsi="Times New Roman"/>
                <w:sz w:val="24"/>
                <w:szCs w:val="24"/>
                <w:lang w:val="lt-LT"/>
              </w:rPr>
              <w:t>2</w:t>
            </w:r>
          </w:p>
        </w:tc>
        <w:tc>
          <w:tcPr>
            <w:tcW w:w="1559" w:type="dxa"/>
            <w:tcBorders>
              <w:top w:val="single" w:sz="4" w:space="0" w:color="auto"/>
              <w:left w:val="single" w:sz="4" w:space="0" w:color="auto"/>
              <w:bottom w:val="single" w:sz="4" w:space="0" w:color="auto"/>
              <w:right w:val="single" w:sz="4" w:space="0" w:color="auto"/>
            </w:tcBorders>
            <w:vAlign w:val="center"/>
          </w:tcPr>
          <w:p w:rsidR="00806E95" w:rsidRPr="00C47D26" w:rsidRDefault="00806E95" w:rsidP="00806E95">
            <w:pPr>
              <w:spacing w:after="0" w:line="240" w:lineRule="auto"/>
              <w:jc w:val="center"/>
              <w:rPr>
                <w:rFonts w:ascii="Times New Roman" w:hAnsi="Times New Roman"/>
                <w:sz w:val="24"/>
                <w:szCs w:val="24"/>
                <w:lang w:val="lt-LT"/>
              </w:rPr>
            </w:pPr>
            <w:r w:rsidRPr="00C47D26">
              <w:rPr>
                <w:rFonts w:ascii="Times New Roman" w:hAnsi="Times New Roman"/>
                <w:sz w:val="24"/>
                <w:szCs w:val="24"/>
                <w:lang w:val="lt-LT"/>
              </w:rPr>
              <w:t>3 – 4</w:t>
            </w:r>
          </w:p>
        </w:tc>
      </w:tr>
      <w:tr w:rsidR="00742EFD" w:rsidRPr="00C47D26" w:rsidTr="003E75BB">
        <w:trPr>
          <w:trHeight w:val="397"/>
        </w:trPr>
        <w:tc>
          <w:tcPr>
            <w:tcW w:w="772" w:type="dxa"/>
            <w:vMerge w:val="restart"/>
            <w:tcBorders>
              <w:top w:val="single" w:sz="4" w:space="0" w:color="auto"/>
              <w:left w:val="single" w:sz="4" w:space="0" w:color="auto"/>
              <w:right w:val="single" w:sz="4" w:space="0" w:color="auto"/>
            </w:tcBorders>
            <w:vAlign w:val="center"/>
          </w:tcPr>
          <w:p w:rsidR="00742EFD" w:rsidRPr="003E75BB" w:rsidRDefault="00742EFD" w:rsidP="003E75BB">
            <w:pPr>
              <w:pStyle w:val="Sraopastraipa"/>
              <w:numPr>
                <w:ilvl w:val="0"/>
                <w:numId w:val="36"/>
              </w:numPr>
              <w:tabs>
                <w:tab w:val="left" w:pos="239"/>
              </w:tabs>
              <w:spacing w:after="0" w:line="240" w:lineRule="auto"/>
              <w:ind w:hanging="629"/>
              <w:rPr>
                <w:rFonts w:ascii="Times New Roman" w:hAnsi="Times New Roman"/>
                <w:sz w:val="24"/>
                <w:szCs w:val="24"/>
              </w:rPr>
            </w:pPr>
          </w:p>
        </w:tc>
        <w:tc>
          <w:tcPr>
            <w:tcW w:w="4394" w:type="dxa"/>
            <w:vMerge w:val="restart"/>
            <w:tcBorders>
              <w:top w:val="single" w:sz="4" w:space="0" w:color="auto"/>
              <w:left w:val="single" w:sz="4" w:space="0" w:color="auto"/>
              <w:right w:val="single" w:sz="4" w:space="0" w:color="auto"/>
            </w:tcBorders>
            <w:vAlign w:val="center"/>
          </w:tcPr>
          <w:p w:rsidR="00742EFD" w:rsidRPr="00C47D26" w:rsidRDefault="00742EFD" w:rsidP="0094318A">
            <w:pPr>
              <w:spacing w:after="0" w:line="240" w:lineRule="auto"/>
              <w:rPr>
                <w:rFonts w:ascii="Times New Roman" w:hAnsi="Times New Roman"/>
                <w:sz w:val="24"/>
                <w:szCs w:val="24"/>
                <w:lang w:val="lt-LT"/>
              </w:rPr>
            </w:pPr>
            <w:r>
              <w:rPr>
                <w:rFonts w:ascii="Times New Roman" w:hAnsi="Times New Roman"/>
                <w:sz w:val="24"/>
                <w:szCs w:val="24"/>
                <w:lang w:val="lt-LT"/>
              </w:rPr>
              <w:t>Projektas „Šokanti mokykla“</w:t>
            </w:r>
          </w:p>
        </w:tc>
        <w:tc>
          <w:tcPr>
            <w:tcW w:w="1276" w:type="dxa"/>
            <w:tcBorders>
              <w:top w:val="single" w:sz="4" w:space="0" w:color="auto"/>
              <w:left w:val="single" w:sz="4" w:space="0" w:color="auto"/>
              <w:bottom w:val="single" w:sz="4" w:space="0" w:color="auto"/>
              <w:right w:val="single" w:sz="4" w:space="0" w:color="auto"/>
            </w:tcBorders>
            <w:vAlign w:val="center"/>
          </w:tcPr>
          <w:p w:rsidR="00742EFD" w:rsidRDefault="00742EFD" w:rsidP="0094318A">
            <w:pPr>
              <w:spacing w:after="0" w:line="240" w:lineRule="auto"/>
              <w:jc w:val="center"/>
              <w:rPr>
                <w:rFonts w:ascii="Times New Roman" w:hAnsi="Times New Roman"/>
                <w:sz w:val="24"/>
                <w:szCs w:val="24"/>
                <w:lang w:val="lt-LT"/>
              </w:rPr>
            </w:pPr>
            <w:r>
              <w:rPr>
                <w:rFonts w:ascii="Times New Roman" w:hAnsi="Times New Roman"/>
                <w:sz w:val="24"/>
                <w:szCs w:val="24"/>
                <w:lang w:val="lt-LT"/>
              </w:rPr>
              <w:t>1</w:t>
            </w:r>
          </w:p>
        </w:tc>
        <w:tc>
          <w:tcPr>
            <w:tcW w:w="1559" w:type="dxa"/>
            <w:tcBorders>
              <w:top w:val="single" w:sz="4" w:space="0" w:color="auto"/>
              <w:left w:val="single" w:sz="4" w:space="0" w:color="auto"/>
              <w:bottom w:val="single" w:sz="4" w:space="0" w:color="auto"/>
              <w:right w:val="single" w:sz="4" w:space="0" w:color="auto"/>
            </w:tcBorders>
            <w:vAlign w:val="center"/>
          </w:tcPr>
          <w:p w:rsidR="00742EFD" w:rsidRPr="00C47D26" w:rsidRDefault="00742EFD" w:rsidP="00742EFD">
            <w:pPr>
              <w:spacing w:after="0" w:line="240" w:lineRule="auto"/>
              <w:jc w:val="center"/>
              <w:rPr>
                <w:rFonts w:ascii="Times New Roman" w:hAnsi="Times New Roman"/>
                <w:sz w:val="24"/>
                <w:szCs w:val="24"/>
                <w:lang w:val="lt-LT"/>
              </w:rPr>
            </w:pPr>
            <w:r w:rsidRPr="00C47D26">
              <w:rPr>
                <w:rFonts w:ascii="Times New Roman" w:hAnsi="Times New Roman"/>
                <w:sz w:val="24"/>
                <w:szCs w:val="24"/>
                <w:lang w:val="lt-LT"/>
              </w:rPr>
              <w:t>1 – 2</w:t>
            </w:r>
          </w:p>
        </w:tc>
      </w:tr>
      <w:tr w:rsidR="00742EFD" w:rsidRPr="00C47D26" w:rsidTr="00742EFD">
        <w:trPr>
          <w:trHeight w:val="397"/>
        </w:trPr>
        <w:tc>
          <w:tcPr>
            <w:tcW w:w="772" w:type="dxa"/>
            <w:vMerge/>
            <w:tcBorders>
              <w:left w:val="single" w:sz="4" w:space="0" w:color="auto"/>
              <w:right w:val="single" w:sz="4" w:space="0" w:color="auto"/>
            </w:tcBorders>
            <w:vAlign w:val="center"/>
          </w:tcPr>
          <w:p w:rsidR="00742EFD" w:rsidRPr="003E75BB" w:rsidRDefault="00742EFD" w:rsidP="003E75BB">
            <w:pPr>
              <w:pStyle w:val="Sraopastraipa"/>
              <w:numPr>
                <w:ilvl w:val="0"/>
                <w:numId w:val="36"/>
              </w:numPr>
              <w:tabs>
                <w:tab w:val="left" w:pos="239"/>
              </w:tabs>
              <w:spacing w:after="0" w:line="240" w:lineRule="auto"/>
              <w:ind w:hanging="629"/>
              <w:rPr>
                <w:rFonts w:ascii="Times New Roman" w:hAnsi="Times New Roman"/>
                <w:sz w:val="24"/>
                <w:szCs w:val="24"/>
              </w:rPr>
            </w:pPr>
          </w:p>
        </w:tc>
        <w:tc>
          <w:tcPr>
            <w:tcW w:w="4394" w:type="dxa"/>
            <w:vMerge/>
            <w:tcBorders>
              <w:left w:val="single" w:sz="4" w:space="0" w:color="auto"/>
              <w:right w:val="single" w:sz="4" w:space="0" w:color="auto"/>
            </w:tcBorders>
            <w:vAlign w:val="center"/>
          </w:tcPr>
          <w:p w:rsidR="00742EFD" w:rsidRPr="00C47D26" w:rsidRDefault="00742EFD" w:rsidP="0094318A">
            <w:pPr>
              <w:spacing w:after="0" w:line="240" w:lineRule="auto"/>
              <w:rPr>
                <w:rFonts w:ascii="Times New Roman" w:hAnsi="Times New Roman"/>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742EFD" w:rsidRDefault="00742EFD" w:rsidP="0094318A">
            <w:pPr>
              <w:spacing w:after="0" w:line="240" w:lineRule="auto"/>
              <w:jc w:val="center"/>
              <w:rPr>
                <w:rFonts w:ascii="Times New Roman" w:hAnsi="Times New Roman"/>
                <w:sz w:val="24"/>
                <w:szCs w:val="24"/>
                <w:lang w:val="lt-LT"/>
              </w:rPr>
            </w:pPr>
            <w:r>
              <w:rPr>
                <w:rFonts w:ascii="Times New Roman" w:hAnsi="Times New Roman"/>
                <w:sz w:val="24"/>
                <w:szCs w:val="24"/>
                <w:lang w:val="lt-LT"/>
              </w:rPr>
              <w:t>1</w:t>
            </w:r>
          </w:p>
        </w:tc>
        <w:tc>
          <w:tcPr>
            <w:tcW w:w="1559" w:type="dxa"/>
            <w:tcBorders>
              <w:top w:val="single" w:sz="4" w:space="0" w:color="auto"/>
              <w:left w:val="single" w:sz="4" w:space="0" w:color="auto"/>
              <w:bottom w:val="single" w:sz="4" w:space="0" w:color="auto"/>
              <w:right w:val="single" w:sz="4" w:space="0" w:color="auto"/>
            </w:tcBorders>
            <w:vAlign w:val="center"/>
          </w:tcPr>
          <w:p w:rsidR="00742EFD" w:rsidRPr="00C47D26" w:rsidRDefault="00742EFD" w:rsidP="00742EFD">
            <w:pPr>
              <w:spacing w:after="0" w:line="240" w:lineRule="auto"/>
              <w:jc w:val="center"/>
              <w:rPr>
                <w:rFonts w:ascii="Times New Roman" w:hAnsi="Times New Roman"/>
                <w:sz w:val="24"/>
                <w:szCs w:val="24"/>
                <w:lang w:val="lt-LT"/>
              </w:rPr>
            </w:pPr>
            <w:r w:rsidRPr="00C47D26">
              <w:rPr>
                <w:rFonts w:ascii="Times New Roman" w:hAnsi="Times New Roman"/>
                <w:sz w:val="24"/>
                <w:szCs w:val="24"/>
                <w:lang w:val="lt-LT"/>
              </w:rPr>
              <w:t>3 – 4</w:t>
            </w:r>
          </w:p>
        </w:tc>
      </w:tr>
      <w:tr w:rsidR="00E94F45" w:rsidRPr="00C47D26" w:rsidTr="003E75BB">
        <w:trPr>
          <w:trHeight w:val="397"/>
        </w:trPr>
        <w:tc>
          <w:tcPr>
            <w:tcW w:w="772" w:type="dxa"/>
            <w:vMerge w:val="restart"/>
            <w:tcBorders>
              <w:top w:val="single" w:sz="4" w:space="0" w:color="auto"/>
              <w:left w:val="single" w:sz="4" w:space="0" w:color="auto"/>
              <w:right w:val="single" w:sz="4" w:space="0" w:color="auto"/>
            </w:tcBorders>
            <w:vAlign w:val="center"/>
          </w:tcPr>
          <w:p w:rsidR="00E94F45" w:rsidRPr="003E75BB" w:rsidRDefault="00E94F45" w:rsidP="003E75BB">
            <w:pPr>
              <w:pStyle w:val="Sraopastraipa"/>
              <w:numPr>
                <w:ilvl w:val="0"/>
                <w:numId w:val="36"/>
              </w:numPr>
              <w:tabs>
                <w:tab w:val="left" w:pos="239"/>
              </w:tabs>
              <w:spacing w:after="0" w:line="240" w:lineRule="auto"/>
              <w:ind w:hanging="629"/>
              <w:rPr>
                <w:rFonts w:ascii="Times New Roman" w:hAnsi="Times New Roman"/>
                <w:sz w:val="24"/>
                <w:szCs w:val="24"/>
              </w:rPr>
            </w:pPr>
          </w:p>
        </w:tc>
        <w:tc>
          <w:tcPr>
            <w:tcW w:w="4394" w:type="dxa"/>
            <w:vMerge w:val="restart"/>
            <w:tcBorders>
              <w:top w:val="single" w:sz="4" w:space="0" w:color="auto"/>
              <w:left w:val="single" w:sz="4" w:space="0" w:color="auto"/>
              <w:right w:val="single" w:sz="4" w:space="0" w:color="auto"/>
            </w:tcBorders>
            <w:vAlign w:val="center"/>
          </w:tcPr>
          <w:p w:rsidR="00E94F45" w:rsidRPr="00C47D26" w:rsidRDefault="00E94F45" w:rsidP="0094318A">
            <w:pPr>
              <w:spacing w:after="0" w:line="240" w:lineRule="auto"/>
              <w:rPr>
                <w:rFonts w:ascii="Times New Roman" w:hAnsi="Times New Roman"/>
                <w:sz w:val="24"/>
                <w:szCs w:val="24"/>
                <w:lang w:val="lt-LT"/>
              </w:rPr>
            </w:pPr>
            <w:r w:rsidRPr="00C47D26">
              <w:rPr>
                <w:rFonts w:ascii="Times New Roman" w:hAnsi="Times New Roman"/>
                <w:sz w:val="24"/>
                <w:szCs w:val="24"/>
                <w:lang w:val="lt-LT"/>
              </w:rPr>
              <w:t>SGKL</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4F45" w:rsidRPr="00C47D26" w:rsidRDefault="003E75BB" w:rsidP="0094318A">
            <w:pPr>
              <w:spacing w:after="0" w:line="240" w:lineRule="auto"/>
              <w:jc w:val="center"/>
              <w:rPr>
                <w:rFonts w:ascii="Times New Roman" w:hAnsi="Times New Roman"/>
                <w:sz w:val="24"/>
                <w:szCs w:val="24"/>
                <w:lang w:val="lt-LT"/>
              </w:rPr>
            </w:pPr>
            <w:r>
              <w:rPr>
                <w:rFonts w:ascii="Times New Roman" w:hAnsi="Times New Roman"/>
                <w:sz w:val="24"/>
                <w:szCs w:val="24"/>
                <w:lang w:val="lt-LT"/>
              </w:rPr>
              <w:t>2</w:t>
            </w:r>
          </w:p>
        </w:tc>
        <w:tc>
          <w:tcPr>
            <w:tcW w:w="1559" w:type="dxa"/>
            <w:tcBorders>
              <w:top w:val="single" w:sz="4" w:space="0" w:color="auto"/>
              <w:left w:val="single" w:sz="4" w:space="0" w:color="auto"/>
              <w:bottom w:val="single" w:sz="4" w:space="0" w:color="auto"/>
              <w:right w:val="single" w:sz="4" w:space="0" w:color="auto"/>
            </w:tcBorders>
            <w:vAlign w:val="center"/>
          </w:tcPr>
          <w:p w:rsidR="00E94F45" w:rsidRPr="00C47D26" w:rsidRDefault="00E94F45" w:rsidP="0094318A">
            <w:pPr>
              <w:spacing w:after="0" w:line="240" w:lineRule="auto"/>
              <w:jc w:val="center"/>
              <w:rPr>
                <w:rFonts w:ascii="Times New Roman" w:hAnsi="Times New Roman"/>
                <w:sz w:val="24"/>
                <w:szCs w:val="24"/>
                <w:lang w:val="lt-LT"/>
              </w:rPr>
            </w:pPr>
            <w:r w:rsidRPr="00C47D26">
              <w:rPr>
                <w:rFonts w:ascii="Times New Roman" w:hAnsi="Times New Roman"/>
                <w:sz w:val="24"/>
                <w:szCs w:val="24"/>
                <w:lang w:val="lt-LT"/>
              </w:rPr>
              <w:t>3 – 4</w:t>
            </w:r>
          </w:p>
        </w:tc>
      </w:tr>
      <w:tr w:rsidR="00E94F45" w:rsidRPr="00C47D26" w:rsidTr="003E75BB">
        <w:trPr>
          <w:trHeight w:val="397"/>
        </w:trPr>
        <w:tc>
          <w:tcPr>
            <w:tcW w:w="772" w:type="dxa"/>
            <w:vMerge/>
            <w:tcBorders>
              <w:left w:val="single" w:sz="4" w:space="0" w:color="auto"/>
              <w:bottom w:val="single" w:sz="4" w:space="0" w:color="auto"/>
              <w:right w:val="single" w:sz="4" w:space="0" w:color="auto"/>
            </w:tcBorders>
            <w:vAlign w:val="center"/>
          </w:tcPr>
          <w:p w:rsidR="00E94F45" w:rsidRPr="003E75BB" w:rsidRDefault="00E94F45" w:rsidP="003E75BB">
            <w:pPr>
              <w:pStyle w:val="Sraopastraipa"/>
              <w:numPr>
                <w:ilvl w:val="0"/>
                <w:numId w:val="36"/>
              </w:numPr>
              <w:tabs>
                <w:tab w:val="left" w:pos="239"/>
              </w:tabs>
              <w:spacing w:after="0" w:line="240" w:lineRule="auto"/>
              <w:ind w:hanging="629"/>
              <w:rPr>
                <w:rFonts w:ascii="Times New Roman" w:hAnsi="Times New Roman"/>
                <w:sz w:val="24"/>
                <w:szCs w:val="24"/>
              </w:rPr>
            </w:pPr>
          </w:p>
        </w:tc>
        <w:tc>
          <w:tcPr>
            <w:tcW w:w="4394" w:type="dxa"/>
            <w:vMerge/>
            <w:tcBorders>
              <w:left w:val="single" w:sz="4" w:space="0" w:color="auto"/>
              <w:bottom w:val="single" w:sz="4" w:space="0" w:color="auto"/>
              <w:right w:val="single" w:sz="4" w:space="0" w:color="auto"/>
            </w:tcBorders>
            <w:vAlign w:val="center"/>
            <w:hideMark/>
          </w:tcPr>
          <w:p w:rsidR="00E94F45" w:rsidRPr="00C47D26" w:rsidRDefault="00E94F45" w:rsidP="0094318A">
            <w:pPr>
              <w:spacing w:after="0" w:line="240" w:lineRule="auto"/>
              <w:rPr>
                <w:rFonts w:ascii="Times New Roman" w:hAnsi="Times New Roman"/>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94F45" w:rsidRPr="00C47D26" w:rsidRDefault="00742EFD" w:rsidP="0094318A">
            <w:pPr>
              <w:spacing w:after="0" w:line="240" w:lineRule="auto"/>
              <w:jc w:val="center"/>
              <w:rPr>
                <w:rFonts w:ascii="Times New Roman" w:hAnsi="Times New Roman"/>
                <w:sz w:val="24"/>
                <w:szCs w:val="24"/>
                <w:lang w:val="lt-LT"/>
              </w:rPr>
            </w:pPr>
            <w:r>
              <w:rPr>
                <w:rFonts w:ascii="Times New Roman" w:hAnsi="Times New Roman"/>
                <w:sz w:val="24"/>
                <w:szCs w:val="24"/>
                <w:lang w:val="lt-LT"/>
              </w:rPr>
              <w:t>1</w:t>
            </w:r>
          </w:p>
        </w:tc>
        <w:tc>
          <w:tcPr>
            <w:tcW w:w="1559" w:type="dxa"/>
            <w:tcBorders>
              <w:top w:val="single" w:sz="4" w:space="0" w:color="auto"/>
              <w:left w:val="single" w:sz="4" w:space="0" w:color="auto"/>
              <w:bottom w:val="single" w:sz="4" w:space="0" w:color="auto"/>
              <w:right w:val="single" w:sz="4" w:space="0" w:color="auto"/>
            </w:tcBorders>
            <w:vAlign w:val="center"/>
          </w:tcPr>
          <w:p w:rsidR="00E94F45" w:rsidRPr="00C47D26" w:rsidRDefault="00E94F45" w:rsidP="0094318A">
            <w:pPr>
              <w:spacing w:after="0" w:line="240" w:lineRule="auto"/>
              <w:jc w:val="center"/>
              <w:rPr>
                <w:rFonts w:ascii="Times New Roman" w:hAnsi="Times New Roman"/>
                <w:sz w:val="24"/>
                <w:szCs w:val="24"/>
                <w:lang w:val="lt-LT"/>
              </w:rPr>
            </w:pPr>
            <w:r w:rsidRPr="00C47D26">
              <w:rPr>
                <w:rFonts w:ascii="Times New Roman" w:hAnsi="Times New Roman"/>
                <w:sz w:val="24"/>
                <w:szCs w:val="24"/>
                <w:lang w:val="lt-LT"/>
              </w:rPr>
              <w:t>1 – 2</w:t>
            </w:r>
          </w:p>
        </w:tc>
      </w:tr>
      <w:tr w:rsidR="00F012C1" w:rsidRPr="00C47D26" w:rsidTr="003E75BB">
        <w:trPr>
          <w:trHeight w:val="397"/>
        </w:trPr>
        <w:tc>
          <w:tcPr>
            <w:tcW w:w="772" w:type="dxa"/>
            <w:tcBorders>
              <w:top w:val="single" w:sz="4" w:space="0" w:color="auto"/>
              <w:left w:val="single" w:sz="4" w:space="0" w:color="auto"/>
              <w:bottom w:val="single" w:sz="4" w:space="0" w:color="auto"/>
              <w:right w:val="single" w:sz="4" w:space="0" w:color="auto"/>
            </w:tcBorders>
            <w:vAlign w:val="center"/>
          </w:tcPr>
          <w:p w:rsidR="00F012C1" w:rsidRPr="003E75BB" w:rsidRDefault="00F012C1" w:rsidP="003E75BB">
            <w:pPr>
              <w:pStyle w:val="Sraopastraipa"/>
              <w:numPr>
                <w:ilvl w:val="0"/>
                <w:numId w:val="36"/>
              </w:numPr>
              <w:tabs>
                <w:tab w:val="left" w:pos="239"/>
              </w:tabs>
              <w:spacing w:after="0" w:line="240" w:lineRule="auto"/>
              <w:ind w:hanging="629"/>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F012C1" w:rsidRPr="00C47D26" w:rsidRDefault="00742EFD" w:rsidP="00205C31">
            <w:pPr>
              <w:spacing w:after="0" w:line="240" w:lineRule="auto"/>
              <w:rPr>
                <w:rFonts w:ascii="Times New Roman" w:hAnsi="Times New Roman"/>
                <w:sz w:val="24"/>
                <w:szCs w:val="24"/>
                <w:lang w:val="lt-LT"/>
              </w:rPr>
            </w:pPr>
            <w:r>
              <w:rPr>
                <w:rFonts w:ascii="Times New Roman" w:hAnsi="Times New Roman"/>
                <w:sz w:val="24"/>
                <w:szCs w:val="24"/>
                <w:lang w:val="lt-LT"/>
              </w:rPr>
              <w:t>„Išlikimas gamtoje“</w:t>
            </w:r>
          </w:p>
        </w:tc>
        <w:tc>
          <w:tcPr>
            <w:tcW w:w="1276" w:type="dxa"/>
            <w:tcBorders>
              <w:top w:val="single" w:sz="4" w:space="0" w:color="auto"/>
              <w:left w:val="single" w:sz="4" w:space="0" w:color="auto"/>
              <w:bottom w:val="single" w:sz="4" w:space="0" w:color="auto"/>
              <w:right w:val="single" w:sz="4" w:space="0" w:color="auto"/>
            </w:tcBorders>
            <w:vAlign w:val="center"/>
            <w:hideMark/>
          </w:tcPr>
          <w:p w:rsidR="00F012C1" w:rsidRPr="00C47D26" w:rsidRDefault="00E94F45" w:rsidP="00205C31">
            <w:pPr>
              <w:spacing w:after="0" w:line="240" w:lineRule="auto"/>
              <w:jc w:val="center"/>
              <w:rPr>
                <w:rFonts w:ascii="Times New Roman" w:hAnsi="Times New Roman"/>
                <w:sz w:val="24"/>
                <w:szCs w:val="24"/>
                <w:lang w:val="lt-LT"/>
              </w:rPr>
            </w:pPr>
            <w:r>
              <w:rPr>
                <w:rFonts w:ascii="Times New Roman" w:hAnsi="Times New Roman"/>
                <w:sz w:val="24"/>
                <w:szCs w:val="24"/>
                <w:lang w:val="lt-LT"/>
              </w:rPr>
              <w:t>2</w:t>
            </w:r>
          </w:p>
        </w:tc>
        <w:tc>
          <w:tcPr>
            <w:tcW w:w="1559" w:type="dxa"/>
            <w:tcBorders>
              <w:top w:val="single" w:sz="4" w:space="0" w:color="auto"/>
              <w:left w:val="single" w:sz="4" w:space="0" w:color="auto"/>
              <w:bottom w:val="single" w:sz="4" w:space="0" w:color="auto"/>
              <w:right w:val="single" w:sz="4" w:space="0" w:color="auto"/>
            </w:tcBorders>
            <w:vAlign w:val="center"/>
          </w:tcPr>
          <w:p w:rsidR="00F012C1" w:rsidRPr="00C47D26" w:rsidRDefault="00806E95" w:rsidP="00205C31">
            <w:pPr>
              <w:spacing w:after="0" w:line="240" w:lineRule="auto"/>
              <w:jc w:val="center"/>
              <w:rPr>
                <w:rFonts w:ascii="Times New Roman" w:hAnsi="Times New Roman"/>
                <w:sz w:val="24"/>
                <w:szCs w:val="24"/>
                <w:lang w:val="lt-LT"/>
              </w:rPr>
            </w:pPr>
            <w:r>
              <w:rPr>
                <w:rFonts w:ascii="Times New Roman" w:hAnsi="Times New Roman"/>
                <w:sz w:val="24"/>
                <w:szCs w:val="24"/>
                <w:lang w:val="lt-LT"/>
              </w:rPr>
              <w:t>3 - 4</w:t>
            </w:r>
          </w:p>
        </w:tc>
      </w:tr>
      <w:tr w:rsidR="00E94F45" w:rsidRPr="00C47D26" w:rsidTr="003E75BB">
        <w:trPr>
          <w:trHeight w:val="397"/>
        </w:trPr>
        <w:tc>
          <w:tcPr>
            <w:tcW w:w="772" w:type="dxa"/>
            <w:tcBorders>
              <w:top w:val="single" w:sz="4" w:space="0" w:color="auto"/>
              <w:left w:val="single" w:sz="4" w:space="0" w:color="auto"/>
              <w:bottom w:val="single" w:sz="4" w:space="0" w:color="auto"/>
              <w:right w:val="single" w:sz="4" w:space="0" w:color="auto"/>
            </w:tcBorders>
            <w:vAlign w:val="center"/>
          </w:tcPr>
          <w:p w:rsidR="00E94F45" w:rsidRPr="003E75BB" w:rsidRDefault="00E94F45" w:rsidP="003E75BB">
            <w:pPr>
              <w:pStyle w:val="Sraopastraipa"/>
              <w:numPr>
                <w:ilvl w:val="0"/>
                <w:numId w:val="36"/>
              </w:numPr>
              <w:tabs>
                <w:tab w:val="left" w:pos="239"/>
              </w:tabs>
              <w:spacing w:after="0" w:line="240" w:lineRule="auto"/>
              <w:ind w:hanging="629"/>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E94F45" w:rsidRPr="00C47D26" w:rsidRDefault="00E94F45" w:rsidP="0094318A">
            <w:pPr>
              <w:spacing w:after="0" w:line="240" w:lineRule="auto"/>
              <w:rPr>
                <w:rFonts w:ascii="Times New Roman" w:hAnsi="Times New Roman"/>
                <w:sz w:val="24"/>
                <w:szCs w:val="24"/>
                <w:lang w:val="lt-LT"/>
              </w:rPr>
            </w:pPr>
            <w:r>
              <w:rPr>
                <w:rFonts w:ascii="Times New Roman" w:hAnsi="Times New Roman"/>
                <w:sz w:val="24"/>
                <w:szCs w:val="24"/>
                <w:lang w:val="lt-LT"/>
              </w:rPr>
              <w:t>Smiginys</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4F45" w:rsidRPr="00C47D26" w:rsidRDefault="00E94F45" w:rsidP="0094318A">
            <w:pPr>
              <w:spacing w:after="0" w:line="240" w:lineRule="auto"/>
              <w:jc w:val="center"/>
              <w:rPr>
                <w:rFonts w:ascii="Times New Roman" w:hAnsi="Times New Roman"/>
                <w:sz w:val="24"/>
                <w:szCs w:val="24"/>
                <w:lang w:val="lt-LT"/>
              </w:rPr>
            </w:pPr>
            <w:r>
              <w:rPr>
                <w:rFonts w:ascii="Times New Roman" w:hAnsi="Times New Roman"/>
                <w:sz w:val="24"/>
                <w:szCs w:val="24"/>
                <w:lang w:val="lt-LT"/>
              </w:rPr>
              <w:t>1</w:t>
            </w:r>
          </w:p>
        </w:tc>
        <w:tc>
          <w:tcPr>
            <w:tcW w:w="1559" w:type="dxa"/>
            <w:tcBorders>
              <w:top w:val="single" w:sz="4" w:space="0" w:color="auto"/>
              <w:left w:val="single" w:sz="4" w:space="0" w:color="auto"/>
              <w:bottom w:val="single" w:sz="4" w:space="0" w:color="auto"/>
              <w:right w:val="single" w:sz="4" w:space="0" w:color="auto"/>
            </w:tcBorders>
            <w:vAlign w:val="center"/>
          </w:tcPr>
          <w:p w:rsidR="00E94F45" w:rsidRPr="00C47D26" w:rsidRDefault="00E94F45" w:rsidP="0094318A">
            <w:pPr>
              <w:spacing w:after="0" w:line="240" w:lineRule="auto"/>
              <w:jc w:val="center"/>
              <w:rPr>
                <w:rFonts w:ascii="Times New Roman" w:hAnsi="Times New Roman"/>
                <w:sz w:val="24"/>
                <w:szCs w:val="24"/>
                <w:lang w:val="lt-LT"/>
              </w:rPr>
            </w:pPr>
            <w:r>
              <w:rPr>
                <w:rFonts w:ascii="Times New Roman" w:hAnsi="Times New Roman"/>
                <w:sz w:val="24"/>
                <w:szCs w:val="24"/>
                <w:lang w:val="lt-LT"/>
              </w:rPr>
              <w:t>3 - 4</w:t>
            </w:r>
          </w:p>
        </w:tc>
      </w:tr>
      <w:tr w:rsidR="00BB44DF" w:rsidRPr="00C47D26" w:rsidTr="003E75BB">
        <w:trPr>
          <w:trHeight w:val="397"/>
        </w:trPr>
        <w:tc>
          <w:tcPr>
            <w:tcW w:w="772" w:type="dxa"/>
            <w:tcBorders>
              <w:top w:val="single" w:sz="4" w:space="0" w:color="auto"/>
              <w:left w:val="single" w:sz="4" w:space="0" w:color="auto"/>
              <w:bottom w:val="single" w:sz="4" w:space="0" w:color="auto"/>
              <w:right w:val="single" w:sz="4" w:space="0" w:color="auto"/>
            </w:tcBorders>
            <w:vAlign w:val="center"/>
          </w:tcPr>
          <w:p w:rsidR="00BB44DF" w:rsidRPr="003E75BB" w:rsidRDefault="00BB44DF" w:rsidP="003E75BB">
            <w:pPr>
              <w:pStyle w:val="Sraopastraipa"/>
              <w:numPr>
                <w:ilvl w:val="0"/>
                <w:numId w:val="36"/>
              </w:numPr>
              <w:tabs>
                <w:tab w:val="left" w:pos="239"/>
              </w:tabs>
              <w:spacing w:after="0" w:line="240" w:lineRule="auto"/>
              <w:ind w:hanging="629"/>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BB44DF" w:rsidRPr="00C47D26" w:rsidRDefault="00BB44DF" w:rsidP="00205C31">
            <w:pPr>
              <w:spacing w:after="0" w:line="240" w:lineRule="auto"/>
              <w:rPr>
                <w:rFonts w:ascii="Times New Roman" w:hAnsi="Times New Roman"/>
                <w:sz w:val="24"/>
                <w:szCs w:val="24"/>
                <w:lang w:val="lt-LT"/>
              </w:rPr>
            </w:pPr>
            <w:r w:rsidRPr="00C47D26">
              <w:rPr>
                <w:rFonts w:ascii="Times New Roman" w:hAnsi="Times New Roman"/>
                <w:sz w:val="24"/>
                <w:szCs w:val="24"/>
                <w:lang w:val="lt-LT"/>
              </w:rPr>
              <w:t>Tinklinis</w:t>
            </w:r>
          </w:p>
        </w:tc>
        <w:tc>
          <w:tcPr>
            <w:tcW w:w="1276" w:type="dxa"/>
            <w:tcBorders>
              <w:top w:val="single" w:sz="4" w:space="0" w:color="auto"/>
              <w:left w:val="single" w:sz="4" w:space="0" w:color="auto"/>
              <w:bottom w:val="single" w:sz="4" w:space="0" w:color="auto"/>
              <w:right w:val="single" w:sz="4" w:space="0" w:color="auto"/>
            </w:tcBorders>
            <w:vAlign w:val="center"/>
            <w:hideMark/>
          </w:tcPr>
          <w:p w:rsidR="00BB44DF" w:rsidRPr="00C47D26" w:rsidRDefault="00206063" w:rsidP="00205C31">
            <w:pPr>
              <w:spacing w:after="0" w:line="240" w:lineRule="auto"/>
              <w:jc w:val="center"/>
              <w:rPr>
                <w:rFonts w:ascii="Times New Roman" w:hAnsi="Times New Roman"/>
                <w:sz w:val="24"/>
                <w:szCs w:val="24"/>
                <w:lang w:val="lt-LT"/>
              </w:rPr>
            </w:pPr>
            <w:r>
              <w:rPr>
                <w:rFonts w:ascii="Times New Roman" w:hAnsi="Times New Roman"/>
                <w:sz w:val="24"/>
                <w:szCs w:val="24"/>
                <w:lang w:val="lt-LT"/>
              </w:rPr>
              <w:t>3</w:t>
            </w:r>
          </w:p>
        </w:tc>
        <w:tc>
          <w:tcPr>
            <w:tcW w:w="1559" w:type="dxa"/>
            <w:tcBorders>
              <w:top w:val="single" w:sz="4" w:space="0" w:color="auto"/>
              <w:left w:val="single" w:sz="4" w:space="0" w:color="auto"/>
              <w:bottom w:val="single" w:sz="4" w:space="0" w:color="auto"/>
              <w:right w:val="single" w:sz="4" w:space="0" w:color="auto"/>
            </w:tcBorders>
            <w:vAlign w:val="center"/>
          </w:tcPr>
          <w:p w:rsidR="00BB44DF" w:rsidRPr="00C47D26" w:rsidRDefault="00BB44DF" w:rsidP="00205C31">
            <w:pPr>
              <w:spacing w:after="0" w:line="240" w:lineRule="auto"/>
              <w:jc w:val="center"/>
              <w:rPr>
                <w:rFonts w:ascii="Times New Roman" w:hAnsi="Times New Roman"/>
                <w:sz w:val="24"/>
                <w:szCs w:val="24"/>
                <w:lang w:val="lt-LT"/>
              </w:rPr>
            </w:pPr>
            <w:r w:rsidRPr="00C47D26">
              <w:rPr>
                <w:rFonts w:ascii="Times New Roman" w:hAnsi="Times New Roman"/>
                <w:sz w:val="24"/>
                <w:szCs w:val="24"/>
                <w:lang w:val="lt-LT"/>
              </w:rPr>
              <w:t>1 – 2</w:t>
            </w:r>
          </w:p>
        </w:tc>
      </w:tr>
      <w:tr w:rsidR="00F012C1" w:rsidRPr="00C47D26" w:rsidTr="003E75BB">
        <w:trPr>
          <w:trHeight w:val="397"/>
        </w:trPr>
        <w:tc>
          <w:tcPr>
            <w:tcW w:w="772" w:type="dxa"/>
            <w:tcBorders>
              <w:top w:val="single" w:sz="4" w:space="0" w:color="auto"/>
              <w:left w:val="single" w:sz="4" w:space="0" w:color="auto"/>
              <w:bottom w:val="single" w:sz="4" w:space="0" w:color="auto"/>
              <w:right w:val="single" w:sz="4" w:space="0" w:color="auto"/>
            </w:tcBorders>
            <w:vAlign w:val="center"/>
          </w:tcPr>
          <w:p w:rsidR="00F012C1" w:rsidRPr="003E75BB" w:rsidRDefault="00F012C1" w:rsidP="003E75BB">
            <w:pPr>
              <w:pStyle w:val="Sraopastraipa"/>
              <w:numPr>
                <w:ilvl w:val="0"/>
                <w:numId w:val="36"/>
              </w:numPr>
              <w:tabs>
                <w:tab w:val="left" w:pos="239"/>
              </w:tabs>
              <w:spacing w:after="0" w:line="240" w:lineRule="auto"/>
              <w:ind w:hanging="629"/>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F012C1" w:rsidRPr="00C47D26" w:rsidRDefault="00F012C1" w:rsidP="00205C31">
            <w:pPr>
              <w:spacing w:after="0" w:line="240" w:lineRule="auto"/>
              <w:rPr>
                <w:rFonts w:ascii="Times New Roman" w:hAnsi="Times New Roman"/>
                <w:sz w:val="24"/>
                <w:szCs w:val="24"/>
                <w:lang w:val="lt-LT"/>
              </w:rPr>
            </w:pPr>
            <w:r w:rsidRPr="00C47D26">
              <w:rPr>
                <w:rFonts w:ascii="Times New Roman" w:hAnsi="Times New Roman"/>
                <w:sz w:val="24"/>
                <w:szCs w:val="24"/>
                <w:lang w:val="lt-LT"/>
              </w:rPr>
              <w:t>Chorinio dainavimo studija</w:t>
            </w:r>
          </w:p>
        </w:tc>
        <w:tc>
          <w:tcPr>
            <w:tcW w:w="1276" w:type="dxa"/>
            <w:tcBorders>
              <w:top w:val="single" w:sz="4" w:space="0" w:color="auto"/>
              <w:left w:val="single" w:sz="4" w:space="0" w:color="auto"/>
              <w:bottom w:val="single" w:sz="4" w:space="0" w:color="auto"/>
              <w:right w:val="single" w:sz="4" w:space="0" w:color="auto"/>
            </w:tcBorders>
            <w:vAlign w:val="center"/>
            <w:hideMark/>
          </w:tcPr>
          <w:p w:rsidR="00F012C1" w:rsidRPr="00E94F45" w:rsidRDefault="005D0E00" w:rsidP="00205C31">
            <w:pPr>
              <w:spacing w:after="0" w:line="240" w:lineRule="auto"/>
              <w:jc w:val="center"/>
              <w:rPr>
                <w:rFonts w:ascii="Times New Roman" w:hAnsi="Times New Roman"/>
                <w:color w:val="FF0000"/>
                <w:sz w:val="24"/>
                <w:szCs w:val="24"/>
                <w:lang w:val="lt-LT"/>
              </w:rPr>
            </w:pPr>
            <w:r>
              <w:rPr>
                <w:rFonts w:ascii="Times New Roman" w:hAnsi="Times New Roman"/>
                <w:color w:val="FF0000"/>
                <w:sz w:val="24"/>
                <w:szCs w:val="24"/>
                <w:lang w:val="lt-LT"/>
              </w:rPr>
              <w:t>3</w:t>
            </w:r>
          </w:p>
        </w:tc>
        <w:tc>
          <w:tcPr>
            <w:tcW w:w="1559" w:type="dxa"/>
            <w:tcBorders>
              <w:top w:val="single" w:sz="4" w:space="0" w:color="auto"/>
              <w:left w:val="single" w:sz="4" w:space="0" w:color="auto"/>
              <w:bottom w:val="single" w:sz="4" w:space="0" w:color="auto"/>
              <w:right w:val="single" w:sz="4" w:space="0" w:color="auto"/>
            </w:tcBorders>
            <w:vAlign w:val="center"/>
          </w:tcPr>
          <w:p w:rsidR="00F012C1" w:rsidRPr="00C47D26" w:rsidRDefault="00F012C1" w:rsidP="003E75BB">
            <w:pPr>
              <w:spacing w:after="0" w:line="240" w:lineRule="auto"/>
              <w:jc w:val="center"/>
              <w:rPr>
                <w:rFonts w:ascii="Times New Roman" w:hAnsi="Times New Roman"/>
                <w:sz w:val="24"/>
                <w:szCs w:val="24"/>
                <w:lang w:val="lt-LT"/>
              </w:rPr>
            </w:pPr>
            <w:r w:rsidRPr="00C47D26">
              <w:rPr>
                <w:rFonts w:ascii="Times New Roman" w:hAnsi="Times New Roman"/>
                <w:sz w:val="24"/>
                <w:szCs w:val="24"/>
                <w:lang w:val="lt-LT"/>
              </w:rPr>
              <w:t xml:space="preserve">1 – </w:t>
            </w:r>
            <w:r w:rsidR="003E75BB">
              <w:rPr>
                <w:rFonts w:ascii="Times New Roman" w:hAnsi="Times New Roman"/>
                <w:sz w:val="24"/>
                <w:szCs w:val="24"/>
                <w:lang w:val="lt-LT"/>
              </w:rPr>
              <w:t>4</w:t>
            </w:r>
          </w:p>
        </w:tc>
      </w:tr>
      <w:tr w:rsidR="00F012C1" w:rsidRPr="00C47D26" w:rsidTr="003E75BB">
        <w:trPr>
          <w:trHeight w:val="397"/>
        </w:trPr>
        <w:tc>
          <w:tcPr>
            <w:tcW w:w="772" w:type="dxa"/>
            <w:tcBorders>
              <w:top w:val="single" w:sz="4" w:space="0" w:color="auto"/>
              <w:left w:val="single" w:sz="4" w:space="0" w:color="auto"/>
              <w:bottom w:val="single" w:sz="4" w:space="0" w:color="auto"/>
              <w:right w:val="single" w:sz="4" w:space="0" w:color="auto"/>
            </w:tcBorders>
            <w:vAlign w:val="center"/>
          </w:tcPr>
          <w:p w:rsidR="00F012C1" w:rsidRPr="003E75BB" w:rsidRDefault="00F012C1" w:rsidP="003E75BB">
            <w:pPr>
              <w:pStyle w:val="Sraopastraipa"/>
              <w:numPr>
                <w:ilvl w:val="0"/>
                <w:numId w:val="36"/>
              </w:numPr>
              <w:tabs>
                <w:tab w:val="left" w:pos="239"/>
              </w:tabs>
              <w:spacing w:after="0" w:line="240" w:lineRule="auto"/>
              <w:ind w:hanging="629"/>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F012C1" w:rsidRPr="00C47D26" w:rsidRDefault="00F012C1" w:rsidP="00205C31">
            <w:pPr>
              <w:spacing w:after="0" w:line="240" w:lineRule="auto"/>
              <w:rPr>
                <w:rFonts w:ascii="Times New Roman" w:hAnsi="Times New Roman"/>
                <w:sz w:val="24"/>
                <w:szCs w:val="24"/>
                <w:lang w:val="lt-LT"/>
              </w:rPr>
            </w:pPr>
            <w:r w:rsidRPr="00C47D26">
              <w:rPr>
                <w:rFonts w:ascii="Times New Roman" w:hAnsi="Times New Roman"/>
                <w:sz w:val="24"/>
                <w:szCs w:val="24"/>
                <w:lang w:val="lt-LT"/>
              </w:rPr>
              <w:t>Aerobinė gimnastika</w:t>
            </w:r>
          </w:p>
        </w:tc>
        <w:tc>
          <w:tcPr>
            <w:tcW w:w="1276" w:type="dxa"/>
            <w:tcBorders>
              <w:top w:val="single" w:sz="4" w:space="0" w:color="auto"/>
              <w:left w:val="single" w:sz="4" w:space="0" w:color="auto"/>
              <w:bottom w:val="single" w:sz="4" w:space="0" w:color="auto"/>
              <w:right w:val="single" w:sz="4" w:space="0" w:color="auto"/>
            </w:tcBorders>
            <w:vAlign w:val="center"/>
            <w:hideMark/>
          </w:tcPr>
          <w:p w:rsidR="00F012C1" w:rsidRPr="00C47D26" w:rsidRDefault="00F012C1" w:rsidP="00205C31">
            <w:pPr>
              <w:spacing w:after="0" w:line="240" w:lineRule="auto"/>
              <w:jc w:val="center"/>
              <w:rPr>
                <w:rFonts w:ascii="Times New Roman" w:hAnsi="Times New Roman"/>
                <w:sz w:val="24"/>
                <w:szCs w:val="24"/>
                <w:lang w:val="lt-LT"/>
              </w:rPr>
            </w:pPr>
            <w:r w:rsidRPr="00C47D26">
              <w:rPr>
                <w:rFonts w:ascii="Times New Roman" w:hAnsi="Times New Roman"/>
                <w:sz w:val="24"/>
                <w:szCs w:val="24"/>
                <w:lang w:val="lt-LT"/>
              </w:rPr>
              <w:t>3</w:t>
            </w:r>
          </w:p>
        </w:tc>
        <w:tc>
          <w:tcPr>
            <w:tcW w:w="1559" w:type="dxa"/>
            <w:tcBorders>
              <w:top w:val="single" w:sz="4" w:space="0" w:color="auto"/>
              <w:left w:val="single" w:sz="4" w:space="0" w:color="auto"/>
              <w:bottom w:val="single" w:sz="4" w:space="0" w:color="auto"/>
              <w:right w:val="single" w:sz="4" w:space="0" w:color="auto"/>
            </w:tcBorders>
            <w:vAlign w:val="center"/>
          </w:tcPr>
          <w:p w:rsidR="00F012C1" w:rsidRPr="00C47D26" w:rsidRDefault="00C500D2" w:rsidP="00C500D2">
            <w:pPr>
              <w:spacing w:after="0" w:line="240" w:lineRule="auto"/>
              <w:jc w:val="center"/>
              <w:rPr>
                <w:rFonts w:ascii="Times New Roman" w:hAnsi="Times New Roman"/>
                <w:sz w:val="24"/>
                <w:szCs w:val="24"/>
                <w:lang w:val="lt-LT"/>
              </w:rPr>
            </w:pPr>
            <w:r>
              <w:rPr>
                <w:rFonts w:ascii="Times New Roman" w:hAnsi="Times New Roman"/>
                <w:sz w:val="24"/>
                <w:szCs w:val="24"/>
                <w:lang w:val="lt-LT"/>
              </w:rPr>
              <w:t>1</w:t>
            </w:r>
            <w:r w:rsidR="00BB44DF" w:rsidRPr="00C47D26">
              <w:rPr>
                <w:rFonts w:ascii="Times New Roman" w:hAnsi="Times New Roman"/>
                <w:sz w:val="24"/>
                <w:szCs w:val="24"/>
                <w:lang w:val="lt-LT"/>
              </w:rPr>
              <w:t xml:space="preserve"> – </w:t>
            </w:r>
            <w:r>
              <w:rPr>
                <w:rFonts w:ascii="Times New Roman" w:hAnsi="Times New Roman"/>
                <w:sz w:val="24"/>
                <w:szCs w:val="24"/>
                <w:lang w:val="lt-LT"/>
              </w:rPr>
              <w:t>2</w:t>
            </w:r>
          </w:p>
        </w:tc>
      </w:tr>
      <w:tr w:rsidR="00F012C1" w:rsidRPr="00C47D26" w:rsidTr="003E75BB">
        <w:trPr>
          <w:trHeight w:val="397"/>
        </w:trPr>
        <w:tc>
          <w:tcPr>
            <w:tcW w:w="772" w:type="dxa"/>
            <w:tcBorders>
              <w:top w:val="single" w:sz="4" w:space="0" w:color="auto"/>
              <w:left w:val="single" w:sz="4" w:space="0" w:color="auto"/>
              <w:bottom w:val="single" w:sz="4" w:space="0" w:color="auto"/>
              <w:right w:val="single" w:sz="4" w:space="0" w:color="auto"/>
            </w:tcBorders>
            <w:vAlign w:val="center"/>
          </w:tcPr>
          <w:p w:rsidR="00F012C1" w:rsidRPr="003E75BB" w:rsidRDefault="00F012C1" w:rsidP="003E75BB">
            <w:pPr>
              <w:pStyle w:val="Sraopastraipa"/>
              <w:numPr>
                <w:ilvl w:val="0"/>
                <w:numId w:val="36"/>
              </w:numPr>
              <w:tabs>
                <w:tab w:val="left" w:pos="239"/>
              </w:tabs>
              <w:spacing w:after="0" w:line="240" w:lineRule="auto"/>
              <w:ind w:hanging="629"/>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F012C1" w:rsidRPr="00C47D26" w:rsidRDefault="005201A1" w:rsidP="00205C31">
            <w:pPr>
              <w:spacing w:after="0" w:line="240" w:lineRule="auto"/>
              <w:rPr>
                <w:rFonts w:ascii="Times New Roman" w:hAnsi="Times New Roman"/>
                <w:sz w:val="24"/>
                <w:szCs w:val="24"/>
                <w:lang w:val="lt-LT"/>
              </w:rPr>
            </w:pPr>
            <w:r>
              <w:rPr>
                <w:rFonts w:ascii="Times New Roman" w:hAnsi="Times New Roman"/>
                <w:sz w:val="24"/>
                <w:szCs w:val="24"/>
                <w:lang w:val="lt-LT"/>
              </w:rPr>
              <w:t>Gimnazijos</w:t>
            </w:r>
            <w:r w:rsidR="00F012C1" w:rsidRPr="00C47D26">
              <w:rPr>
                <w:rFonts w:ascii="Times New Roman" w:hAnsi="Times New Roman"/>
                <w:sz w:val="24"/>
                <w:szCs w:val="24"/>
                <w:lang w:val="lt-LT"/>
              </w:rPr>
              <w:t xml:space="preserve"> palaikymo </w:t>
            </w:r>
            <w:r>
              <w:rPr>
                <w:rFonts w:ascii="Times New Roman" w:hAnsi="Times New Roman"/>
                <w:sz w:val="24"/>
                <w:szCs w:val="24"/>
                <w:lang w:val="lt-LT"/>
              </w:rPr>
              <w:t xml:space="preserve">šokių </w:t>
            </w:r>
            <w:r w:rsidR="00F012C1" w:rsidRPr="00C47D26">
              <w:rPr>
                <w:rFonts w:ascii="Times New Roman" w:hAnsi="Times New Roman"/>
                <w:sz w:val="24"/>
                <w:szCs w:val="24"/>
                <w:lang w:val="lt-LT"/>
              </w:rPr>
              <w:t>grupė</w:t>
            </w:r>
          </w:p>
        </w:tc>
        <w:tc>
          <w:tcPr>
            <w:tcW w:w="1276" w:type="dxa"/>
            <w:tcBorders>
              <w:top w:val="single" w:sz="4" w:space="0" w:color="auto"/>
              <w:left w:val="single" w:sz="4" w:space="0" w:color="auto"/>
              <w:bottom w:val="single" w:sz="4" w:space="0" w:color="auto"/>
              <w:right w:val="single" w:sz="4" w:space="0" w:color="auto"/>
            </w:tcBorders>
            <w:vAlign w:val="center"/>
            <w:hideMark/>
          </w:tcPr>
          <w:p w:rsidR="00F012C1" w:rsidRPr="00C47D26" w:rsidRDefault="00BB44DF" w:rsidP="00205C31">
            <w:pPr>
              <w:spacing w:after="0" w:line="240" w:lineRule="auto"/>
              <w:jc w:val="center"/>
              <w:rPr>
                <w:rFonts w:ascii="Times New Roman" w:hAnsi="Times New Roman"/>
                <w:sz w:val="24"/>
                <w:szCs w:val="24"/>
                <w:lang w:val="lt-LT"/>
              </w:rPr>
            </w:pPr>
            <w:r w:rsidRPr="00C47D26">
              <w:rPr>
                <w:rFonts w:ascii="Times New Roman" w:hAnsi="Times New Roman"/>
                <w:sz w:val="24"/>
                <w:szCs w:val="24"/>
                <w:lang w:val="lt-LT"/>
              </w:rPr>
              <w:t>2</w:t>
            </w:r>
          </w:p>
        </w:tc>
        <w:tc>
          <w:tcPr>
            <w:tcW w:w="1559" w:type="dxa"/>
            <w:tcBorders>
              <w:top w:val="single" w:sz="4" w:space="0" w:color="auto"/>
              <w:left w:val="single" w:sz="4" w:space="0" w:color="auto"/>
              <w:bottom w:val="single" w:sz="4" w:space="0" w:color="auto"/>
              <w:right w:val="single" w:sz="4" w:space="0" w:color="auto"/>
            </w:tcBorders>
            <w:vAlign w:val="center"/>
          </w:tcPr>
          <w:p w:rsidR="00F012C1" w:rsidRPr="00C47D26" w:rsidRDefault="00BB44DF" w:rsidP="00205C31">
            <w:pPr>
              <w:spacing w:after="0" w:line="240" w:lineRule="auto"/>
              <w:jc w:val="center"/>
              <w:rPr>
                <w:rFonts w:ascii="Times New Roman" w:hAnsi="Times New Roman"/>
                <w:sz w:val="24"/>
                <w:szCs w:val="24"/>
                <w:lang w:val="lt-LT"/>
              </w:rPr>
            </w:pPr>
            <w:r w:rsidRPr="00C47D26">
              <w:rPr>
                <w:rFonts w:ascii="Times New Roman" w:hAnsi="Times New Roman"/>
                <w:sz w:val="24"/>
                <w:szCs w:val="24"/>
                <w:lang w:val="lt-LT"/>
              </w:rPr>
              <w:t>1 – 2</w:t>
            </w:r>
          </w:p>
        </w:tc>
      </w:tr>
      <w:tr w:rsidR="00F012C1" w:rsidRPr="00C47D26" w:rsidTr="003E75BB">
        <w:trPr>
          <w:trHeight w:val="397"/>
        </w:trPr>
        <w:tc>
          <w:tcPr>
            <w:tcW w:w="772" w:type="dxa"/>
            <w:tcBorders>
              <w:top w:val="single" w:sz="4" w:space="0" w:color="auto"/>
              <w:left w:val="single" w:sz="4" w:space="0" w:color="auto"/>
              <w:bottom w:val="single" w:sz="4" w:space="0" w:color="auto"/>
              <w:right w:val="single" w:sz="4" w:space="0" w:color="auto"/>
            </w:tcBorders>
            <w:vAlign w:val="center"/>
          </w:tcPr>
          <w:p w:rsidR="00F012C1" w:rsidRPr="003E75BB" w:rsidRDefault="00F012C1" w:rsidP="003E75BB">
            <w:pPr>
              <w:pStyle w:val="Sraopastraipa"/>
              <w:numPr>
                <w:ilvl w:val="0"/>
                <w:numId w:val="36"/>
              </w:numPr>
              <w:tabs>
                <w:tab w:val="left" w:pos="239"/>
              </w:tabs>
              <w:spacing w:after="0" w:line="240" w:lineRule="auto"/>
              <w:ind w:hanging="629"/>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F012C1" w:rsidRPr="00C47D26" w:rsidRDefault="00F012C1" w:rsidP="00205C31">
            <w:pPr>
              <w:spacing w:after="0" w:line="240" w:lineRule="auto"/>
              <w:rPr>
                <w:rFonts w:ascii="Times New Roman" w:hAnsi="Times New Roman"/>
                <w:sz w:val="24"/>
                <w:szCs w:val="24"/>
                <w:lang w:val="lt-LT"/>
              </w:rPr>
            </w:pPr>
            <w:r w:rsidRPr="00C47D26">
              <w:rPr>
                <w:rFonts w:ascii="Times New Roman" w:hAnsi="Times New Roman"/>
                <w:sz w:val="24"/>
                <w:szCs w:val="24"/>
                <w:lang w:val="lt-LT"/>
              </w:rPr>
              <w:t>Keramikos studija</w:t>
            </w:r>
          </w:p>
        </w:tc>
        <w:tc>
          <w:tcPr>
            <w:tcW w:w="1276" w:type="dxa"/>
            <w:tcBorders>
              <w:top w:val="single" w:sz="4" w:space="0" w:color="auto"/>
              <w:left w:val="single" w:sz="4" w:space="0" w:color="auto"/>
              <w:bottom w:val="single" w:sz="4" w:space="0" w:color="auto"/>
              <w:right w:val="single" w:sz="4" w:space="0" w:color="auto"/>
            </w:tcBorders>
            <w:vAlign w:val="center"/>
            <w:hideMark/>
          </w:tcPr>
          <w:p w:rsidR="00F012C1" w:rsidRPr="00C47D26" w:rsidRDefault="003E75BB" w:rsidP="00205C31">
            <w:pPr>
              <w:spacing w:after="0" w:line="240" w:lineRule="auto"/>
              <w:jc w:val="center"/>
              <w:rPr>
                <w:rFonts w:ascii="Times New Roman" w:hAnsi="Times New Roman"/>
                <w:sz w:val="24"/>
                <w:szCs w:val="24"/>
                <w:lang w:val="lt-LT"/>
              </w:rPr>
            </w:pPr>
            <w:r>
              <w:rPr>
                <w:rFonts w:ascii="Times New Roman" w:hAnsi="Times New Roman"/>
                <w:sz w:val="24"/>
                <w:szCs w:val="24"/>
                <w:lang w:val="lt-LT"/>
              </w:rPr>
              <w:t>4</w:t>
            </w:r>
          </w:p>
        </w:tc>
        <w:tc>
          <w:tcPr>
            <w:tcW w:w="1559" w:type="dxa"/>
            <w:tcBorders>
              <w:top w:val="single" w:sz="4" w:space="0" w:color="auto"/>
              <w:left w:val="single" w:sz="4" w:space="0" w:color="auto"/>
              <w:bottom w:val="single" w:sz="4" w:space="0" w:color="auto"/>
              <w:right w:val="single" w:sz="4" w:space="0" w:color="auto"/>
            </w:tcBorders>
            <w:vAlign w:val="center"/>
          </w:tcPr>
          <w:p w:rsidR="00F012C1" w:rsidRPr="00C47D26" w:rsidRDefault="00BB44DF" w:rsidP="00205C31">
            <w:pPr>
              <w:spacing w:after="0" w:line="240" w:lineRule="auto"/>
              <w:jc w:val="center"/>
              <w:rPr>
                <w:rFonts w:ascii="Times New Roman" w:hAnsi="Times New Roman"/>
                <w:sz w:val="24"/>
                <w:szCs w:val="24"/>
                <w:lang w:val="lt-LT"/>
              </w:rPr>
            </w:pPr>
            <w:r w:rsidRPr="00C47D26">
              <w:rPr>
                <w:rFonts w:ascii="Times New Roman" w:hAnsi="Times New Roman"/>
                <w:sz w:val="24"/>
                <w:szCs w:val="24"/>
                <w:lang w:val="lt-LT"/>
              </w:rPr>
              <w:t>3 – 4</w:t>
            </w:r>
          </w:p>
        </w:tc>
      </w:tr>
      <w:tr w:rsidR="00C500D2" w:rsidRPr="00C47D26" w:rsidTr="00205C31">
        <w:trPr>
          <w:trHeight w:val="397"/>
        </w:trPr>
        <w:tc>
          <w:tcPr>
            <w:tcW w:w="772" w:type="dxa"/>
            <w:vMerge w:val="restart"/>
            <w:tcBorders>
              <w:left w:val="single" w:sz="4" w:space="0" w:color="auto"/>
              <w:right w:val="single" w:sz="4" w:space="0" w:color="auto"/>
            </w:tcBorders>
            <w:vAlign w:val="center"/>
          </w:tcPr>
          <w:p w:rsidR="00C500D2" w:rsidRPr="003E75BB" w:rsidRDefault="00C500D2" w:rsidP="003E75BB">
            <w:pPr>
              <w:pStyle w:val="Sraopastraipa"/>
              <w:numPr>
                <w:ilvl w:val="0"/>
                <w:numId w:val="36"/>
              </w:numPr>
              <w:tabs>
                <w:tab w:val="left" w:pos="239"/>
              </w:tabs>
              <w:spacing w:after="0" w:line="240" w:lineRule="auto"/>
              <w:ind w:hanging="629"/>
              <w:rPr>
                <w:rFonts w:ascii="Times New Roman" w:hAnsi="Times New Roman"/>
                <w:sz w:val="24"/>
                <w:szCs w:val="24"/>
              </w:rPr>
            </w:pPr>
          </w:p>
        </w:tc>
        <w:tc>
          <w:tcPr>
            <w:tcW w:w="4394" w:type="dxa"/>
            <w:vMerge w:val="restart"/>
            <w:tcBorders>
              <w:top w:val="single" w:sz="4" w:space="0" w:color="auto"/>
              <w:left w:val="single" w:sz="4" w:space="0" w:color="auto"/>
              <w:right w:val="single" w:sz="4" w:space="0" w:color="auto"/>
            </w:tcBorders>
            <w:vAlign w:val="center"/>
          </w:tcPr>
          <w:p w:rsidR="00C500D2" w:rsidRPr="00C47D26" w:rsidRDefault="005D0E00" w:rsidP="00205C31">
            <w:pPr>
              <w:spacing w:after="0" w:line="240" w:lineRule="auto"/>
              <w:rPr>
                <w:rFonts w:ascii="Times New Roman" w:hAnsi="Times New Roman"/>
                <w:sz w:val="24"/>
                <w:szCs w:val="24"/>
                <w:lang w:val="lt-LT"/>
              </w:rPr>
            </w:pPr>
            <w:r>
              <w:rPr>
                <w:rFonts w:ascii="Times New Roman" w:hAnsi="Times New Roman"/>
                <w:sz w:val="24"/>
                <w:szCs w:val="24"/>
                <w:lang w:val="lt-LT"/>
              </w:rPr>
              <w:t>Karjeros ugdymas</w:t>
            </w:r>
          </w:p>
        </w:tc>
        <w:tc>
          <w:tcPr>
            <w:tcW w:w="1276" w:type="dxa"/>
            <w:tcBorders>
              <w:top w:val="single" w:sz="4" w:space="0" w:color="auto"/>
              <w:left w:val="single" w:sz="4" w:space="0" w:color="auto"/>
              <w:right w:val="single" w:sz="4" w:space="0" w:color="auto"/>
            </w:tcBorders>
            <w:vAlign w:val="center"/>
          </w:tcPr>
          <w:p w:rsidR="00C500D2" w:rsidRPr="00C47D26" w:rsidRDefault="00E94F45" w:rsidP="00205C31">
            <w:pPr>
              <w:spacing w:after="0" w:line="240" w:lineRule="auto"/>
              <w:jc w:val="center"/>
              <w:rPr>
                <w:rFonts w:ascii="Times New Roman" w:hAnsi="Times New Roman"/>
                <w:sz w:val="24"/>
                <w:szCs w:val="24"/>
                <w:lang w:val="lt-LT"/>
              </w:rPr>
            </w:pPr>
            <w:r>
              <w:rPr>
                <w:rFonts w:ascii="Times New Roman" w:hAnsi="Times New Roman"/>
                <w:sz w:val="24"/>
                <w:szCs w:val="24"/>
                <w:lang w:val="lt-LT"/>
              </w:rPr>
              <w:t>2</w:t>
            </w:r>
          </w:p>
        </w:tc>
        <w:tc>
          <w:tcPr>
            <w:tcW w:w="1559" w:type="dxa"/>
            <w:tcBorders>
              <w:top w:val="single" w:sz="4" w:space="0" w:color="auto"/>
              <w:left w:val="single" w:sz="4" w:space="0" w:color="auto"/>
              <w:right w:val="single" w:sz="4" w:space="0" w:color="auto"/>
            </w:tcBorders>
            <w:vAlign w:val="center"/>
          </w:tcPr>
          <w:p w:rsidR="00C500D2" w:rsidRPr="00C47D26" w:rsidRDefault="00C500D2" w:rsidP="00C500D2">
            <w:pPr>
              <w:spacing w:after="0" w:line="240" w:lineRule="auto"/>
              <w:jc w:val="center"/>
              <w:rPr>
                <w:rFonts w:ascii="Times New Roman" w:hAnsi="Times New Roman"/>
                <w:sz w:val="24"/>
                <w:szCs w:val="24"/>
                <w:lang w:val="lt-LT"/>
              </w:rPr>
            </w:pPr>
            <w:r w:rsidRPr="00C47D26">
              <w:rPr>
                <w:rFonts w:ascii="Times New Roman" w:hAnsi="Times New Roman"/>
                <w:sz w:val="24"/>
                <w:szCs w:val="24"/>
                <w:lang w:val="lt-LT"/>
              </w:rPr>
              <w:t xml:space="preserve">1 – </w:t>
            </w:r>
            <w:r>
              <w:rPr>
                <w:rFonts w:ascii="Times New Roman" w:hAnsi="Times New Roman"/>
                <w:sz w:val="24"/>
                <w:szCs w:val="24"/>
                <w:lang w:val="lt-LT"/>
              </w:rPr>
              <w:t>2</w:t>
            </w:r>
          </w:p>
        </w:tc>
      </w:tr>
      <w:tr w:rsidR="00C500D2" w:rsidRPr="00C47D26" w:rsidTr="00C500D2">
        <w:trPr>
          <w:trHeight w:val="397"/>
        </w:trPr>
        <w:tc>
          <w:tcPr>
            <w:tcW w:w="772" w:type="dxa"/>
            <w:vMerge/>
            <w:tcBorders>
              <w:left w:val="single" w:sz="4" w:space="0" w:color="auto"/>
              <w:right w:val="single" w:sz="4" w:space="0" w:color="auto"/>
            </w:tcBorders>
            <w:vAlign w:val="center"/>
          </w:tcPr>
          <w:p w:rsidR="00C500D2" w:rsidRPr="003E75BB" w:rsidRDefault="00C500D2" w:rsidP="003E75BB">
            <w:pPr>
              <w:pStyle w:val="Sraopastraipa"/>
              <w:numPr>
                <w:ilvl w:val="0"/>
                <w:numId w:val="36"/>
              </w:numPr>
              <w:tabs>
                <w:tab w:val="left" w:pos="239"/>
              </w:tabs>
              <w:spacing w:after="0" w:line="240" w:lineRule="auto"/>
              <w:ind w:hanging="629"/>
              <w:rPr>
                <w:rFonts w:ascii="Times New Roman" w:hAnsi="Times New Roman"/>
                <w:sz w:val="24"/>
                <w:szCs w:val="24"/>
              </w:rPr>
            </w:pPr>
          </w:p>
        </w:tc>
        <w:tc>
          <w:tcPr>
            <w:tcW w:w="4394" w:type="dxa"/>
            <w:vMerge/>
            <w:tcBorders>
              <w:left w:val="single" w:sz="4" w:space="0" w:color="auto"/>
              <w:right w:val="single" w:sz="4" w:space="0" w:color="auto"/>
            </w:tcBorders>
            <w:vAlign w:val="center"/>
          </w:tcPr>
          <w:p w:rsidR="00C500D2" w:rsidRPr="00C47D26" w:rsidRDefault="00C500D2" w:rsidP="00205C31">
            <w:pPr>
              <w:spacing w:after="0" w:line="240" w:lineRule="auto"/>
              <w:rPr>
                <w:rFonts w:ascii="Times New Roman" w:hAnsi="Times New Roman"/>
                <w:sz w:val="24"/>
                <w:szCs w:val="24"/>
                <w:lang w:val="lt-LT"/>
              </w:rPr>
            </w:pPr>
          </w:p>
        </w:tc>
        <w:tc>
          <w:tcPr>
            <w:tcW w:w="1276" w:type="dxa"/>
            <w:tcBorders>
              <w:top w:val="single" w:sz="4" w:space="0" w:color="auto"/>
              <w:left w:val="single" w:sz="4" w:space="0" w:color="auto"/>
              <w:right w:val="single" w:sz="4" w:space="0" w:color="auto"/>
            </w:tcBorders>
            <w:vAlign w:val="center"/>
          </w:tcPr>
          <w:p w:rsidR="00C500D2" w:rsidRPr="00C47D26" w:rsidRDefault="003E75BB" w:rsidP="00205C31">
            <w:pPr>
              <w:spacing w:after="0" w:line="240" w:lineRule="auto"/>
              <w:jc w:val="center"/>
              <w:rPr>
                <w:rFonts w:ascii="Times New Roman" w:hAnsi="Times New Roman"/>
                <w:sz w:val="24"/>
                <w:szCs w:val="24"/>
                <w:lang w:val="lt-LT"/>
              </w:rPr>
            </w:pPr>
            <w:r>
              <w:rPr>
                <w:rFonts w:ascii="Times New Roman" w:hAnsi="Times New Roman"/>
                <w:sz w:val="24"/>
                <w:szCs w:val="24"/>
                <w:lang w:val="lt-LT"/>
              </w:rPr>
              <w:t>3</w:t>
            </w:r>
          </w:p>
        </w:tc>
        <w:tc>
          <w:tcPr>
            <w:tcW w:w="1559" w:type="dxa"/>
            <w:tcBorders>
              <w:top w:val="single" w:sz="4" w:space="0" w:color="auto"/>
              <w:left w:val="single" w:sz="4" w:space="0" w:color="auto"/>
              <w:right w:val="single" w:sz="4" w:space="0" w:color="auto"/>
            </w:tcBorders>
            <w:vAlign w:val="center"/>
          </w:tcPr>
          <w:p w:rsidR="00C500D2" w:rsidRPr="00C47D26" w:rsidRDefault="00C500D2" w:rsidP="00205C31">
            <w:pPr>
              <w:spacing w:after="0" w:line="240" w:lineRule="auto"/>
              <w:jc w:val="center"/>
              <w:rPr>
                <w:rFonts w:ascii="Times New Roman" w:hAnsi="Times New Roman"/>
                <w:sz w:val="24"/>
                <w:szCs w:val="24"/>
                <w:lang w:val="lt-LT"/>
              </w:rPr>
            </w:pPr>
            <w:r>
              <w:rPr>
                <w:rFonts w:ascii="Times New Roman" w:hAnsi="Times New Roman"/>
                <w:sz w:val="24"/>
                <w:szCs w:val="24"/>
                <w:lang w:val="lt-LT"/>
              </w:rPr>
              <w:t>3 - 4</w:t>
            </w:r>
          </w:p>
        </w:tc>
      </w:tr>
      <w:tr w:rsidR="00F012C1" w:rsidRPr="00C47D26" w:rsidTr="003E75BB">
        <w:trPr>
          <w:trHeight w:val="397"/>
        </w:trPr>
        <w:tc>
          <w:tcPr>
            <w:tcW w:w="772" w:type="dxa"/>
            <w:tcBorders>
              <w:top w:val="single" w:sz="4" w:space="0" w:color="auto"/>
              <w:left w:val="single" w:sz="4" w:space="0" w:color="auto"/>
              <w:bottom w:val="single" w:sz="4" w:space="0" w:color="auto"/>
              <w:right w:val="single" w:sz="4" w:space="0" w:color="auto"/>
            </w:tcBorders>
            <w:vAlign w:val="center"/>
          </w:tcPr>
          <w:p w:rsidR="00F012C1" w:rsidRPr="003E75BB" w:rsidRDefault="00F012C1" w:rsidP="003E75BB">
            <w:pPr>
              <w:pStyle w:val="Sraopastraipa"/>
              <w:numPr>
                <w:ilvl w:val="0"/>
                <w:numId w:val="36"/>
              </w:numPr>
              <w:tabs>
                <w:tab w:val="left" w:pos="239"/>
              </w:tabs>
              <w:spacing w:after="0" w:line="240" w:lineRule="auto"/>
              <w:ind w:hanging="629"/>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F012C1" w:rsidRPr="001925C0" w:rsidRDefault="00C500D2" w:rsidP="00205C31">
            <w:pPr>
              <w:spacing w:after="0" w:line="240" w:lineRule="auto"/>
              <w:rPr>
                <w:rFonts w:ascii="Times New Roman" w:hAnsi="Times New Roman"/>
                <w:sz w:val="24"/>
                <w:szCs w:val="24"/>
                <w:lang w:val="lt-LT"/>
              </w:rPr>
            </w:pPr>
            <w:r w:rsidRPr="001925C0">
              <w:rPr>
                <w:rFonts w:ascii="Times New Roman" w:hAnsi="Times New Roman"/>
                <w:sz w:val="24"/>
                <w:szCs w:val="24"/>
                <w:lang w:val="lt-LT"/>
              </w:rPr>
              <w:t>„Įdomioji virtuvė“</w:t>
            </w:r>
          </w:p>
        </w:tc>
        <w:tc>
          <w:tcPr>
            <w:tcW w:w="1276" w:type="dxa"/>
            <w:tcBorders>
              <w:top w:val="single" w:sz="4" w:space="0" w:color="auto"/>
              <w:left w:val="single" w:sz="4" w:space="0" w:color="auto"/>
              <w:bottom w:val="single" w:sz="4" w:space="0" w:color="auto"/>
              <w:right w:val="single" w:sz="4" w:space="0" w:color="auto"/>
            </w:tcBorders>
            <w:vAlign w:val="center"/>
            <w:hideMark/>
          </w:tcPr>
          <w:p w:rsidR="00F012C1" w:rsidRPr="001925C0" w:rsidRDefault="00C500D2" w:rsidP="00205C31">
            <w:pPr>
              <w:spacing w:after="0" w:line="240" w:lineRule="auto"/>
              <w:jc w:val="center"/>
              <w:rPr>
                <w:rFonts w:ascii="Times New Roman" w:hAnsi="Times New Roman"/>
                <w:sz w:val="24"/>
                <w:szCs w:val="24"/>
                <w:lang w:val="lt-LT"/>
              </w:rPr>
            </w:pPr>
            <w:r w:rsidRPr="001925C0">
              <w:rPr>
                <w:rFonts w:ascii="Times New Roman" w:hAnsi="Times New Roman"/>
                <w:sz w:val="24"/>
                <w:szCs w:val="24"/>
                <w:lang w:val="lt-LT"/>
              </w:rPr>
              <w:t>2</w:t>
            </w:r>
          </w:p>
        </w:tc>
        <w:tc>
          <w:tcPr>
            <w:tcW w:w="1559" w:type="dxa"/>
            <w:tcBorders>
              <w:top w:val="single" w:sz="4" w:space="0" w:color="auto"/>
              <w:left w:val="single" w:sz="4" w:space="0" w:color="auto"/>
              <w:bottom w:val="single" w:sz="4" w:space="0" w:color="auto"/>
              <w:right w:val="single" w:sz="4" w:space="0" w:color="auto"/>
            </w:tcBorders>
            <w:vAlign w:val="center"/>
          </w:tcPr>
          <w:p w:rsidR="00F012C1" w:rsidRPr="001925C0" w:rsidRDefault="00F012C1" w:rsidP="00205C31">
            <w:pPr>
              <w:spacing w:after="0" w:line="240" w:lineRule="auto"/>
              <w:jc w:val="center"/>
              <w:rPr>
                <w:rFonts w:ascii="Times New Roman" w:hAnsi="Times New Roman"/>
                <w:sz w:val="24"/>
                <w:szCs w:val="24"/>
                <w:lang w:val="lt-LT"/>
              </w:rPr>
            </w:pPr>
            <w:r w:rsidRPr="001925C0">
              <w:rPr>
                <w:rFonts w:ascii="Times New Roman" w:hAnsi="Times New Roman"/>
                <w:sz w:val="24"/>
                <w:szCs w:val="24"/>
                <w:lang w:val="lt-LT"/>
              </w:rPr>
              <w:t>1 – 2</w:t>
            </w:r>
          </w:p>
        </w:tc>
      </w:tr>
      <w:tr w:rsidR="005D0E00" w:rsidRPr="00C47D26" w:rsidTr="006571A5">
        <w:trPr>
          <w:trHeight w:val="397"/>
        </w:trPr>
        <w:tc>
          <w:tcPr>
            <w:tcW w:w="772" w:type="dxa"/>
            <w:vMerge w:val="restart"/>
            <w:tcBorders>
              <w:top w:val="single" w:sz="4" w:space="0" w:color="auto"/>
              <w:left w:val="single" w:sz="4" w:space="0" w:color="auto"/>
              <w:right w:val="single" w:sz="4" w:space="0" w:color="auto"/>
            </w:tcBorders>
            <w:vAlign w:val="center"/>
          </w:tcPr>
          <w:p w:rsidR="005D0E00" w:rsidRPr="003E75BB" w:rsidRDefault="005D0E00" w:rsidP="003E75BB">
            <w:pPr>
              <w:pStyle w:val="Sraopastraipa"/>
              <w:numPr>
                <w:ilvl w:val="0"/>
                <w:numId w:val="36"/>
              </w:numPr>
              <w:tabs>
                <w:tab w:val="left" w:pos="239"/>
              </w:tabs>
              <w:spacing w:after="0" w:line="240" w:lineRule="auto"/>
              <w:ind w:hanging="629"/>
              <w:rPr>
                <w:rFonts w:ascii="Times New Roman" w:hAnsi="Times New Roman"/>
                <w:sz w:val="24"/>
                <w:szCs w:val="24"/>
              </w:rPr>
            </w:pPr>
          </w:p>
        </w:tc>
        <w:tc>
          <w:tcPr>
            <w:tcW w:w="4394" w:type="dxa"/>
            <w:vMerge w:val="restart"/>
            <w:tcBorders>
              <w:top w:val="single" w:sz="4" w:space="0" w:color="auto"/>
              <w:left w:val="single" w:sz="4" w:space="0" w:color="auto"/>
              <w:right w:val="single" w:sz="4" w:space="0" w:color="auto"/>
            </w:tcBorders>
            <w:vAlign w:val="center"/>
            <w:hideMark/>
          </w:tcPr>
          <w:p w:rsidR="005D0E00" w:rsidRPr="00C47D26" w:rsidRDefault="005D0E00" w:rsidP="00205C31">
            <w:pPr>
              <w:spacing w:after="0" w:line="240" w:lineRule="auto"/>
              <w:rPr>
                <w:rFonts w:ascii="Times New Roman" w:hAnsi="Times New Roman"/>
                <w:sz w:val="24"/>
                <w:szCs w:val="24"/>
                <w:lang w:val="lt-LT"/>
              </w:rPr>
            </w:pPr>
            <w:r w:rsidRPr="00C47D26">
              <w:rPr>
                <w:rFonts w:ascii="Times New Roman" w:hAnsi="Times New Roman"/>
                <w:sz w:val="24"/>
                <w:szCs w:val="24"/>
                <w:lang w:val="lt-LT"/>
              </w:rPr>
              <w:t>„Jaunieji muziejininkai“</w:t>
            </w:r>
          </w:p>
        </w:tc>
        <w:tc>
          <w:tcPr>
            <w:tcW w:w="1276" w:type="dxa"/>
            <w:tcBorders>
              <w:top w:val="single" w:sz="4" w:space="0" w:color="auto"/>
              <w:left w:val="single" w:sz="4" w:space="0" w:color="auto"/>
              <w:bottom w:val="single" w:sz="4" w:space="0" w:color="auto"/>
              <w:right w:val="single" w:sz="4" w:space="0" w:color="auto"/>
            </w:tcBorders>
            <w:vAlign w:val="center"/>
            <w:hideMark/>
          </w:tcPr>
          <w:p w:rsidR="005D0E00" w:rsidRPr="00C47D26" w:rsidRDefault="005D0E00" w:rsidP="00205C31">
            <w:pPr>
              <w:spacing w:after="0" w:line="240" w:lineRule="auto"/>
              <w:jc w:val="center"/>
              <w:rPr>
                <w:rFonts w:ascii="Times New Roman" w:hAnsi="Times New Roman"/>
                <w:sz w:val="24"/>
                <w:szCs w:val="24"/>
                <w:lang w:val="lt-LT"/>
              </w:rPr>
            </w:pPr>
            <w:r>
              <w:rPr>
                <w:rFonts w:ascii="Times New Roman" w:hAnsi="Times New Roman"/>
                <w:sz w:val="24"/>
                <w:szCs w:val="24"/>
                <w:lang w:val="lt-LT"/>
              </w:rPr>
              <w:t>3</w:t>
            </w:r>
          </w:p>
        </w:tc>
        <w:tc>
          <w:tcPr>
            <w:tcW w:w="1559" w:type="dxa"/>
            <w:tcBorders>
              <w:top w:val="single" w:sz="4" w:space="0" w:color="auto"/>
              <w:left w:val="single" w:sz="4" w:space="0" w:color="auto"/>
              <w:bottom w:val="single" w:sz="4" w:space="0" w:color="auto"/>
              <w:right w:val="single" w:sz="4" w:space="0" w:color="auto"/>
            </w:tcBorders>
            <w:vAlign w:val="center"/>
          </w:tcPr>
          <w:p w:rsidR="005D0E00" w:rsidRPr="00C47D26" w:rsidRDefault="005D0E00" w:rsidP="00205C31">
            <w:pPr>
              <w:spacing w:after="0" w:line="240" w:lineRule="auto"/>
              <w:jc w:val="center"/>
              <w:rPr>
                <w:rFonts w:ascii="Times New Roman" w:hAnsi="Times New Roman"/>
                <w:sz w:val="24"/>
                <w:szCs w:val="24"/>
                <w:lang w:val="lt-LT"/>
              </w:rPr>
            </w:pPr>
            <w:r>
              <w:rPr>
                <w:rFonts w:ascii="Times New Roman" w:hAnsi="Times New Roman"/>
                <w:sz w:val="24"/>
                <w:szCs w:val="24"/>
                <w:lang w:val="lt-LT"/>
              </w:rPr>
              <w:t>1 – 2</w:t>
            </w:r>
          </w:p>
        </w:tc>
      </w:tr>
      <w:tr w:rsidR="005D0E00" w:rsidRPr="00C47D26" w:rsidTr="006571A5">
        <w:trPr>
          <w:trHeight w:val="397"/>
        </w:trPr>
        <w:tc>
          <w:tcPr>
            <w:tcW w:w="772" w:type="dxa"/>
            <w:vMerge/>
            <w:tcBorders>
              <w:left w:val="single" w:sz="4" w:space="0" w:color="auto"/>
              <w:bottom w:val="single" w:sz="4" w:space="0" w:color="auto"/>
              <w:right w:val="single" w:sz="4" w:space="0" w:color="auto"/>
            </w:tcBorders>
            <w:vAlign w:val="center"/>
          </w:tcPr>
          <w:p w:rsidR="005D0E00" w:rsidRPr="003E75BB" w:rsidRDefault="005D0E00" w:rsidP="003E75BB">
            <w:pPr>
              <w:pStyle w:val="Sraopastraipa"/>
              <w:numPr>
                <w:ilvl w:val="0"/>
                <w:numId w:val="36"/>
              </w:numPr>
              <w:tabs>
                <w:tab w:val="left" w:pos="239"/>
              </w:tabs>
              <w:spacing w:after="0" w:line="240" w:lineRule="auto"/>
              <w:ind w:hanging="629"/>
              <w:rPr>
                <w:rFonts w:ascii="Times New Roman" w:hAnsi="Times New Roman"/>
                <w:sz w:val="24"/>
                <w:szCs w:val="24"/>
              </w:rPr>
            </w:pPr>
          </w:p>
        </w:tc>
        <w:tc>
          <w:tcPr>
            <w:tcW w:w="4394" w:type="dxa"/>
            <w:vMerge/>
            <w:tcBorders>
              <w:left w:val="single" w:sz="4" w:space="0" w:color="auto"/>
              <w:bottom w:val="single" w:sz="4" w:space="0" w:color="auto"/>
              <w:right w:val="single" w:sz="4" w:space="0" w:color="auto"/>
            </w:tcBorders>
            <w:vAlign w:val="center"/>
          </w:tcPr>
          <w:p w:rsidR="005D0E00" w:rsidRPr="00C47D26" w:rsidRDefault="005D0E00" w:rsidP="00205C31">
            <w:pPr>
              <w:spacing w:after="0" w:line="240" w:lineRule="auto"/>
              <w:rPr>
                <w:rFonts w:ascii="Times New Roman" w:hAnsi="Times New Roman"/>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5D0E00" w:rsidRPr="00C47D26" w:rsidRDefault="005D0E00" w:rsidP="00205C31">
            <w:pPr>
              <w:spacing w:after="0" w:line="240" w:lineRule="auto"/>
              <w:jc w:val="center"/>
              <w:rPr>
                <w:rFonts w:ascii="Times New Roman" w:hAnsi="Times New Roman"/>
                <w:sz w:val="24"/>
                <w:szCs w:val="24"/>
                <w:lang w:val="lt-LT"/>
              </w:rPr>
            </w:pPr>
            <w:r>
              <w:rPr>
                <w:rFonts w:ascii="Times New Roman" w:hAnsi="Times New Roman"/>
                <w:sz w:val="24"/>
                <w:szCs w:val="24"/>
                <w:lang w:val="lt-LT"/>
              </w:rPr>
              <w:t>3</w:t>
            </w:r>
          </w:p>
        </w:tc>
        <w:tc>
          <w:tcPr>
            <w:tcW w:w="1559" w:type="dxa"/>
            <w:tcBorders>
              <w:top w:val="single" w:sz="4" w:space="0" w:color="auto"/>
              <w:left w:val="single" w:sz="4" w:space="0" w:color="auto"/>
              <w:bottom w:val="single" w:sz="4" w:space="0" w:color="auto"/>
              <w:right w:val="single" w:sz="4" w:space="0" w:color="auto"/>
            </w:tcBorders>
            <w:vAlign w:val="center"/>
          </w:tcPr>
          <w:p w:rsidR="005D0E00" w:rsidRPr="00C47D26" w:rsidRDefault="005D0E00" w:rsidP="00205C31">
            <w:pPr>
              <w:spacing w:after="0" w:line="240" w:lineRule="auto"/>
              <w:jc w:val="center"/>
              <w:rPr>
                <w:rFonts w:ascii="Times New Roman" w:hAnsi="Times New Roman"/>
                <w:sz w:val="24"/>
                <w:szCs w:val="24"/>
                <w:lang w:val="lt-LT"/>
              </w:rPr>
            </w:pPr>
            <w:r w:rsidRPr="00C47D26">
              <w:rPr>
                <w:rFonts w:ascii="Times New Roman" w:hAnsi="Times New Roman"/>
                <w:sz w:val="24"/>
                <w:szCs w:val="24"/>
                <w:lang w:val="lt-LT"/>
              </w:rPr>
              <w:t>3 – 4</w:t>
            </w:r>
          </w:p>
        </w:tc>
      </w:tr>
      <w:tr w:rsidR="00F012C1" w:rsidRPr="00C47D26" w:rsidTr="003E75BB">
        <w:trPr>
          <w:trHeight w:val="397"/>
        </w:trPr>
        <w:tc>
          <w:tcPr>
            <w:tcW w:w="772" w:type="dxa"/>
            <w:tcBorders>
              <w:top w:val="single" w:sz="4" w:space="0" w:color="auto"/>
              <w:left w:val="single" w:sz="4" w:space="0" w:color="auto"/>
              <w:bottom w:val="single" w:sz="4" w:space="0" w:color="auto"/>
              <w:right w:val="single" w:sz="4" w:space="0" w:color="auto"/>
            </w:tcBorders>
            <w:vAlign w:val="center"/>
          </w:tcPr>
          <w:p w:rsidR="00F012C1" w:rsidRPr="003E75BB" w:rsidRDefault="00F012C1" w:rsidP="003E75BB">
            <w:pPr>
              <w:pStyle w:val="Sraopastraipa"/>
              <w:numPr>
                <w:ilvl w:val="0"/>
                <w:numId w:val="36"/>
              </w:numPr>
              <w:tabs>
                <w:tab w:val="left" w:pos="239"/>
              </w:tabs>
              <w:spacing w:after="0" w:line="240" w:lineRule="auto"/>
              <w:ind w:hanging="629"/>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F012C1" w:rsidRPr="00C47D26" w:rsidRDefault="00F012C1" w:rsidP="00205C31">
            <w:pPr>
              <w:spacing w:after="0" w:line="240" w:lineRule="auto"/>
              <w:rPr>
                <w:rFonts w:ascii="Times New Roman" w:hAnsi="Times New Roman"/>
                <w:sz w:val="24"/>
                <w:szCs w:val="24"/>
                <w:lang w:val="lt-LT"/>
              </w:rPr>
            </w:pPr>
            <w:r w:rsidRPr="00C47D26">
              <w:rPr>
                <w:rFonts w:ascii="Times New Roman" w:hAnsi="Times New Roman"/>
                <w:sz w:val="24"/>
                <w:szCs w:val="24"/>
                <w:lang w:val="lt-LT"/>
              </w:rPr>
              <w:t>Debatų klubas</w:t>
            </w:r>
          </w:p>
        </w:tc>
        <w:tc>
          <w:tcPr>
            <w:tcW w:w="1276" w:type="dxa"/>
            <w:tcBorders>
              <w:top w:val="single" w:sz="4" w:space="0" w:color="auto"/>
              <w:left w:val="single" w:sz="4" w:space="0" w:color="auto"/>
              <w:bottom w:val="single" w:sz="4" w:space="0" w:color="auto"/>
              <w:right w:val="single" w:sz="4" w:space="0" w:color="auto"/>
            </w:tcBorders>
            <w:vAlign w:val="center"/>
            <w:hideMark/>
          </w:tcPr>
          <w:p w:rsidR="00F012C1" w:rsidRPr="00C47D26" w:rsidRDefault="00BB44DF" w:rsidP="00205C31">
            <w:pPr>
              <w:spacing w:after="0" w:line="240" w:lineRule="auto"/>
              <w:jc w:val="center"/>
              <w:rPr>
                <w:rFonts w:ascii="Times New Roman" w:hAnsi="Times New Roman"/>
                <w:sz w:val="24"/>
                <w:szCs w:val="24"/>
                <w:lang w:val="lt-LT"/>
              </w:rPr>
            </w:pPr>
            <w:r w:rsidRPr="00C47D26">
              <w:rPr>
                <w:rFonts w:ascii="Times New Roman" w:hAnsi="Times New Roman"/>
                <w:sz w:val="24"/>
                <w:szCs w:val="24"/>
                <w:lang w:val="lt-LT"/>
              </w:rPr>
              <w:t>3</w:t>
            </w:r>
          </w:p>
        </w:tc>
        <w:tc>
          <w:tcPr>
            <w:tcW w:w="1559" w:type="dxa"/>
            <w:tcBorders>
              <w:top w:val="single" w:sz="4" w:space="0" w:color="auto"/>
              <w:left w:val="single" w:sz="4" w:space="0" w:color="auto"/>
              <w:bottom w:val="single" w:sz="4" w:space="0" w:color="auto"/>
              <w:right w:val="single" w:sz="4" w:space="0" w:color="auto"/>
            </w:tcBorders>
            <w:vAlign w:val="center"/>
          </w:tcPr>
          <w:p w:rsidR="00F012C1" w:rsidRPr="00C47D26" w:rsidRDefault="00F012C1" w:rsidP="00205C31">
            <w:pPr>
              <w:spacing w:after="0" w:line="240" w:lineRule="auto"/>
              <w:jc w:val="center"/>
              <w:rPr>
                <w:rFonts w:ascii="Times New Roman" w:hAnsi="Times New Roman"/>
                <w:sz w:val="24"/>
                <w:szCs w:val="24"/>
                <w:lang w:val="lt-LT"/>
              </w:rPr>
            </w:pPr>
            <w:r w:rsidRPr="00C47D26">
              <w:rPr>
                <w:rFonts w:ascii="Times New Roman" w:hAnsi="Times New Roman"/>
                <w:sz w:val="24"/>
                <w:szCs w:val="24"/>
                <w:lang w:val="lt-LT"/>
              </w:rPr>
              <w:t>1 – 2</w:t>
            </w:r>
          </w:p>
        </w:tc>
      </w:tr>
      <w:tr w:rsidR="00E94F45" w:rsidRPr="00C47D26" w:rsidTr="00205C31">
        <w:trPr>
          <w:trHeight w:val="397"/>
        </w:trPr>
        <w:tc>
          <w:tcPr>
            <w:tcW w:w="772" w:type="dxa"/>
            <w:tcBorders>
              <w:top w:val="single" w:sz="4" w:space="0" w:color="auto"/>
              <w:left w:val="single" w:sz="4" w:space="0" w:color="auto"/>
              <w:bottom w:val="single" w:sz="4" w:space="0" w:color="auto"/>
              <w:right w:val="single" w:sz="4" w:space="0" w:color="auto"/>
            </w:tcBorders>
            <w:vAlign w:val="center"/>
          </w:tcPr>
          <w:p w:rsidR="00E94F45" w:rsidRPr="003E75BB" w:rsidRDefault="00E94F45" w:rsidP="003E75BB">
            <w:pPr>
              <w:pStyle w:val="Sraopastraipa"/>
              <w:numPr>
                <w:ilvl w:val="0"/>
                <w:numId w:val="36"/>
              </w:numPr>
              <w:tabs>
                <w:tab w:val="left" w:pos="239"/>
              </w:tabs>
              <w:spacing w:after="0" w:line="240" w:lineRule="auto"/>
              <w:ind w:hanging="629"/>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E94F45" w:rsidRPr="00C47D26" w:rsidRDefault="00E94F45" w:rsidP="00205C31">
            <w:pPr>
              <w:spacing w:after="0" w:line="240" w:lineRule="auto"/>
              <w:rPr>
                <w:rFonts w:ascii="Times New Roman" w:hAnsi="Times New Roman"/>
                <w:sz w:val="24"/>
                <w:szCs w:val="24"/>
                <w:lang w:val="lt-LT"/>
              </w:rPr>
            </w:pPr>
            <w:r>
              <w:rPr>
                <w:rFonts w:ascii="Times New Roman" w:hAnsi="Times New Roman"/>
                <w:sz w:val="24"/>
                <w:szCs w:val="24"/>
                <w:lang w:val="lt-LT"/>
              </w:rPr>
              <w:t>Europos klubas</w:t>
            </w:r>
          </w:p>
        </w:tc>
        <w:tc>
          <w:tcPr>
            <w:tcW w:w="1276" w:type="dxa"/>
            <w:tcBorders>
              <w:top w:val="single" w:sz="4" w:space="0" w:color="auto"/>
              <w:left w:val="single" w:sz="4" w:space="0" w:color="auto"/>
              <w:bottom w:val="single" w:sz="4" w:space="0" w:color="auto"/>
              <w:right w:val="single" w:sz="4" w:space="0" w:color="auto"/>
            </w:tcBorders>
            <w:vAlign w:val="center"/>
          </w:tcPr>
          <w:p w:rsidR="00E94F45" w:rsidRPr="00C47D26" w:rsidRDefault="00E94F45" w:rsidP="00205C31">
            <w:pPr>
              <w:spacing w:after="0" w:line="240" w:lineRule="auto"/>
              <w:jc w:val="center"/>
              <w:rPr>
                <w:rFonts w:ascii="Times New Roman" w:hAnsi="Times New Roman"/>
                <w:sz w:val="24"/>
                <w:szCs w:val="24"/>
                <w:lang w:val="lt-LT"/>
              </w:rPr>
            </w:pPr>
            <w:r>
              <w:rPr>
                <w:rFonts w:ascii="Times New Roman" w:hAnsi="Times New Roman"/>
                <w:sz w:val="24"/>
                <w:szCs w:val="24"/>
                <w:lang w:val="lt-LT"/>
              </w:rPr>
              <w:t>1</w:t>
            </w:r>
          </w:p>
        </w:tc>
        <w:tc>
          <w:tcPr>
            <w:tcW w:w="1559" w:type="dxa"/>
            <w:tcBorders>
              <w:top w:val="single" w:sz="4" w:space="0" w:color="auto"/>
              <w:left w:val="single" w:sz="4" w:space="0" w:color="auto"/>
              <w:bottom w:val="single" w:sz="4" w:space="0" w:color="auto"/>
              <w:right w:val="single" w:sz="4" w:space="0" w:color="auto"/>
            </w:tcBorders>
            <w:vAlign w:val="center"/>
          </w:tcPr>
          <w:p w:rsidR="00E94F45" w:rsidRPr="00C47D26" w:rsidRDefault="00E94F45" w:rsidP="00205C31">
            <w:pPr>
              <w:spacing w:after="0" w:line="240" w:lineRule="auto"/>
              <w:jc w:val="center"/>
              <w:rPr>
                <w:rFonts w:ascii="Times New Roman" w:hAnsi="Times New Roman"/>
                <w:sz w:val="24"/>
                <w:szCs w:val="24"/>
                <w:lang w:val="lt-LT"/>
              </w:rPr>
            </w:pPr>
            <w:r>
              <w:rPr>
                <w:rFonts w:ascii="Times New Roman" w:hAnsi="Times New Roman"/>
                <w:sz w:val="24"/>
                <w:szCs w:val="24"/>
                <w:lang w:val="lt-LT"/>
              </w:rPr>
              <w:t xml:space="preserve">3 – 4 </w:t>
            </w:r>
          </w:p>
        </w:tc>
      </w:tr>
      <w:tr w:rsidR="003F64D4" w:rsidRPr="00C47D26" w:rsidTr="0094318A">
        <w:trPr>
          <w:trHeight w:val="397"/>
        </w:trPr>
        <w:tc>
          <w:tcPr>
            <w:tcW w:w="772" w:type="dxa"/>
            <w:vMerge w:val="restart"/>
            <w:tcBorders>
              <w:top w:val="single" w:sz="4" w:space="0" w:color="auto"/>
              <w:left w:val="single" w:sz="4" w:space="0" w:color="auto"/>
              <w:right w:val="single" w:sz="4" w:space="0" w:color="auto"/>
            </w:tcBorders>
            <w:vAlign w:val="center"/>
          </w:tcPr>
          <w:p w:rsidR="003F64D4" w:rsidRPr="003E75BB" w:rsidRDefault="003F64D4" w:rsidP="003F64D4">
            <w:pPr>
              <w:pStyle w:val="Sraopastraipa"/>
              <w:numPr>
                <w:ilvl w:val="0"/>
                <w:numId w:val="36"/>
              </w:numPr>
              <w:tabs>
                <w:tab w:val="left" w:pos="239"/>
              </w:tabs>
              <w:spacing w:after="0" w:line="240" w:lineRule="auto"/>
              <w:ind w:hanging="629"/>
              <w:rPr>
                <w:rFonts w:ascii="Times New Roman" w:hAnsi="Times New Roman"/>
                <w:sz w:val="24"/>
                <w:szCs w:val="24"/>
              </w:rPr>
            </w:pPr>
          </w:p>
        </w:tc>
        <w:tc>
          <w:tcPr>
            <w:tcW w:w="4394" w:type="dxa"/>
            <w:vMerge w:val="restart"/>
            <w:tcBorders>
              <w:top w:val="single" w:sz="4" w:space="0" w:color="auto"/>
              <w:left w:val="single" w:sz="4" w:space="0" w:color="auto"/>
              <w:right w:val="single" w:sz="4" w:space="0" w:color="auto"/>
            </w:tcBorders>
            <w:vAlign w:val="center"/>
          </w:tcPr>
          <w:p w:rsidR="003F64D4" w:rsidRDefault="003F64D4" w:rsidP="003F64D4">
            <w:pPr>
              <w:spacing w:after="0" w:line="240" w:lineRule="auto"/>
              <w:rPr>
                <w:rFonts w:ascii="Times New Roman" w:hAnsi="Times New Roman"/>
                <w:sz w:val="24"/>
                <w:szCs w:val="24"/>
                <w:lang w:val="lt-LT"/>
              </w:rPr>
            </w:pPr>
            <w:r>
              <w:rPr>
                <w:rFonts w:ascii="Times New Roman" w:hAnsi="Times New Roman"/>
                <w:sz w:val="24"/>
                <w:szCs w:val="24"/>
                <w:lang w:val="lt-LT"/>
              </w:rPr>
              <w:t>Fotografijos būrelis</w:t>
            </w:r>
          </w:p>
        </w:tc>
        <w:tc>
          <w:tcPr>
            <w:tcW w:w="1276" w:type="dxa"/>
            <w:tcBorders>
              <w:top w:val="single" w:sz="4" w:space="0" w:color="auto"/>
              <w:left w:val="single" w:sz="4" w:space="0" w:color="auto"/>
              <w:bottom w:val="single" w:sz="4" w:space="0" w:color="auto"/>
              <w:right w:val="single" w:sz="4" w:space="0" w:color="auto"/>
            </w:tcBorders>
            <w:vAlign w:val="center"/>
          </w:tcPr>
          <w:p w:rsidR="003F64D4" w:rsidRDefault="003F64D4" w:rsidP="003F64D4">
            <w:pPr>
              <w:spacing w:after="0" w:line="240" w:lineRule="auto"/>
              <w:jc w:val="center"/>
              <w:rPr>
                <w:rFonts w:ascii="Times New Roman" w:hAnsi="Times New Roman"/>
                <w:sz w:val="24"/>
                <w:szCs w:val="24"/>
                <w:lang w:val="lt-LT"/>
              </w:rPr>
            </w:pPr>
            <w:r>
              <w:rPr>
                <w:rFonts w:ascii="Times New Roman" w:hAnsi="Times New Roman"/>
                <w:sz w:val="24"/>
                <w:szCs w:val="24"/>
                <w:lang w:val="lt-LT"/>
              </w:rPr>
              <w:t>2</w:t>
            </w:r>
          </w:p>
        </w:tc>
        <w:tc>
          <w:tcPr>
            <w:tcW w:w="1559" w:type="dxa"/>
            <w:tcBorders>
              <w:top w:val="single" w:sz="4" w:space="0" w:color="auto"/>
              <w:left w:val="single" w:sz="4" w:space="0" w:color="auto"/>
              <w:bottom w:val="single" w:sz="4" w:space="0" w:color="auto"/>
              <w:right w:val="single" w:sz="4" w:space="0" w:color="auto"/>
            </w:tcBorders>
            <w:vAlign w:val="center"/>
          </w:tcPr>
          <w:p w:rsidR="003F64D4" w:rsidRPr="00C47D26" w:rsidRDefault="003F64D4" w:rsidP="003F64D4">
            <w:pPr>
              <w:spacing w:after="0" w:line="240" w:lineRule="auto"/>
              <w:jc w:val="center"/>
              <w:rPr>
                <w:rFonts w:ascii="Times New Roman" w:hAnsi="Times New Roman"/>
                <w:sz w:val="24"/>
                <w:szCs w:val="24"/>
                <w:lang w:val="lt-LT"/>
              </w:rPr>
            </w:pPr>
            <w:r w:rsidRPr="00C47D26">
              <w:rPr>
                <w:rFonts w:ascii="Times New Roman" w:hAnsi="Times New Roman"/>
                <w:sz w:val="24"/>
                <w:szCs w:val="24"/>
                <w:lang w:val="lt-LT"/>
              </w:rPr>
              <w:t>1 – 2</w:t>
            </w:r>
          </w:p>
        </w:tc>
      </w:tr>
      <w:tr w:rsidR="003F64D4" w:rsidRPr="00C47D26" w:rsidTr="0094318A">
        <w:trPr>
          <w:trHeight w:val="397"/>
        </w:trPr>
        <w:tc>
          <w:tcPr>
            <w:tcW w:w="772" w:type="dxa"/>
            <w:vMerge/>
            <w:tcBorders>
              <w:left w:val="single" w:sz="4" w:space="0" w:color="auto"/>
              <w:right w:val="single" w:sz="4" w:space="0" w:color="auto"/>
            </w:tcBorders>
            <w:vAlign w:val="center"/>
          </w:tcPr>
          <w:p w:rsidR="003F64D4" w:rsidRPr="003E75BB" w:rsidRDefault="003F64D4" w:rsidP="003F64D4">
            <w:pPr>
              <w:pStyle w:val="Sraopastraipa"/>
              <w:numPr>
                <w:ilvl w:val="0"/>
                <w:numId w:val="36"/>
              </w:numPr>
              <w:tabs>
                <w:tab w:val="left" w:pos="239"/>
              </w:tabs>
              <w:spacing w:after="0" w:line="240" w:lineRule="auto"/>
              <w:ind w:hanging="629"/>
              <w:rPr>
                <w:rFonts w:ascii="Times New Roman" w:hAnsi="Times New Roman"/>
                <w:sz w:val="24"/>
                <w:szCs w:val="24"/>
              </w:rPr>
            </w:pPr>
          </w:p>
        </w:tc>
        <w:tc>
          <w:tcPr>
            <w:tcW w:w="4394" w:type="dxa"/>
            <w:vMerge/>
            <w:tcBorders>
              <w:left w:val="single" w:sz="4" w:space="0" w:color="auto"/>
              <w:right w:val="single" w:sz="4" w:space="0" w:color="auto"/>
            </w:tcBorders>
            <w:vAlign w:val="center"/>
          </w:tcPr>
          <w:p w:rsidR="003F64D4" w:rsidRDefault="003F64D4" w:rsidP="003F64D4">
            <w:pPr>
              <w:spacing w:after="0" w:line="240" w:lineRule="auto"/>
              <w:rPr>
                <w:rFonts w:ascii="Times New Roman" w:hAnsi="Times New Roman"/>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3F64D4" w:rsidRDefault="003F64D4" w:rsidP="003F64D4">
            <w:pPr>
              <w:spacing w:after="0" w:line="240" w:lineRule="auto"/>
              <w:jc w:val="center"/>
              <w:rPr>
                <w:rFonts w:ascii="Times New Roman" w:hAnsi="Times New Roman"/>
                <w:sz w:val="24"/>
                <w:szCs w:val="24"/>
                <w:lang w:val="lt-LT"/>
              </w:rPr>
            </w:pPr>
            <w:r>
              <w:rPr>
                <w:rFonts w:ascii="Times New Roman" w:hAnsi="Times New Roman"/>
                <w:sz w:val="24"/>
                <w:szCs w:val="24"/>
                <w:lang w:val="lt-LT"/>
              </w:rPr>
              <w:t>2</w:t>
            </w:r>
          </w:p>
        </w:tc>
        <w:tc>
          <w:tcPr>
            <w:tcW w:w="1559" w:type="dxa"/>
            <w:tcBorders>
              <w:top w:val="single" w:sz="4" w:space="0" w:color="auto"/>
              <w:left w:val="single" w:sz="4" w:space="0" w:color="auto"/>
              <w:bottom w:val="single" w:sz="4" w:space="0" w:color="auto"/>
              <w:right w:val="single" w:sz="4" w:space="0" w:color="auto"/>
            </w:tcBorders>
            <w:vAlign w:val="center"/>
          </w:tcPr>
          <w:p w:rsidR="003F64D4" w:rsidRPr="00C47D26" w:rsidRDefault="003F64D4" w:rsidP="003F64D4">
            <w:pPr>
              <w:spacing w:after="0" w:line="240" w:lineRule="auto"/>
              <w:jc w:val="center"/>
              <w:rPr>
                <w:rFonts w:ascii="Times New Roman" w:hAnsi="Times New Roman"/>
                <w:sz w:val="24"/>
                <w:szCs w:val="24"/>
                <w:lang w:val="lt-LT"/>
              </w:rPr>
            </w:pPr>
            <w:r>
              <w:rPr>
                <w:rFonts w:ascii="Times New Roman" w:hAnsi="Times New Roman"/>
                <w:sz w:val="24"/>
                <w:szCs w:val="24"/>
                <w:lang w:val="lt-LT"/>
              </w:rPr>
              <w:t xml:space="preserve">3 – 4 </w:t>
            </w:r>
          </w:p>
        </w:tc>
      </w:tr>
      <w:tr w:rsidR="00E94F45" w:rsidRPr="00C47D26" w:rsidTr="0094318A">
        <w:trPr>
          <w:trHeight w:val="397"/>
        </w:trPr>
        <w:tc>
          <w:tcPr>
            <w:tcW w:w="772" w:type="dxa"/>
            <w:vMerge w:val="restart"/>
            <w:tcBorders>
              <w:top w:val="single" w:sz="4" w:space="0" w:color="auto"/>
              <w:left w:val="single" w:sz="4" w:space="0" w:color="auto"/>
              <w:right w:val="single" w:sz="4" w:space="0" w:color="auto"/>
            </w:tcBorders>
            <w:vAlign w:val="center"/>
          </w:tcPr>
          <w:p w:rsidR="00E94F45" w:rsidRPr="003E75BB" w:rsidRDefault="00E94F45" w:rsidP="003E75BB">
            <w:pPr>
              <w:pStyle w:val="Sraopastraipa"/>
              <w:numPr>
                <w:ilvl w:val="0"/>
                <w:numId w:val="36"/>
              </w:numPr>
              <w:tabs>
                <w:tab w:val="left" w:pos="239"/>
              </w:tabs>
              <w:spacing w:after="0" w:line="240" w:lineRule="auto"/>
              <w:ind w:hanging="629"/>
              <w:rPr>
                <w:rFonts w:ascii="Times New Roman" w:hAnsi="Times New Roman"/>
                <w:sz w:val="24"/>
                <w:szCs w:val="24"/>
              </w:rPr>
            </w:pPr>
          </w:p>
        </w:tc>
        <w:tc>
          <w:tcPr>
            <w:tcW w:w="4394" w:type="dxa"/>
            <w:vMerge w:val="restart"/>
            <w:tcBorders>
              <w:top w:val="single" w:sz="4" w:space="0" w:color="auto"/>
              <w:left w:val="single" w:sz="4" w:space="0" w:color="auto"/>
              <w:right w:val="single" w:sz="4" w:space="0" w:color="auto"/>
            </w:tcBorders>
            <w:vAlign w:val="center"/>
          </w:tcPr>
          <w:p w:rsidR="00E94F45" w:rsidRPr="00C47D26" w:rsidRDefault="00E94F45" w:rsidP="00205C31">
            <w:pPr>
              <w:spacing w:after="0" w:line="240" w:lineRule="auto"/>
              <w:rPr>
                <w:rFonts w:ascii="Times New Roman" w:hAnsi="Times New Roman"/>
                <w:sz w:val="24"/>
                <w:szCs w:val="24"/>
                <w:lang w:val="lt-LT"/>
              </w:rPr>
            </w:pPr>
            <w:r>
              <w:rPr>
                <w:rFonts w:ascii="Times New Roman" w:hAnsi="Times New Roman"/>
                <w:sz w:val="24"/>
                <w:szCs w:val="24"/>
                <w:lang w:val="lt-LT"/>
              </w:rPr>
              <w:t>Lauko teniso būrelis</w:t>
            </w:r>
          </w:p>
        </w:tc>
        <w:tc>
          <w:tcPr>
            <w:tcW w:w="1276" w:type="dxa"/>
            <w:tcBorders>
              <w:top w:val="single" w:sz="4" w:space="0" w:color="auto"/>
              <w:left w:val="single" w:sz="4" w:space="0" w:color="auto"/>
              <w:bottom w:val="single" w:sz="4" w:space="0" w:color="auto"/>
              <w:right w:val="single" w:sz="4" w:space="0" w:color="auto"/>
            </w:tcBorders>
            <w:vAlign w:val="center"/>
          </w:tcPr>
          <w:p w:rsidR="00E94F45" w:rsidRPr="00C47D26" w:rsidRDefault="00E94F45" w:rsidP="00205C31">
            <w:pPr>
              <w:spacing w:after="0" w:line="240" w:lineRule="auto"/>
              <w:jc w:val="center"/>
              <w:rPr>
                <w:rFonts w:ascii="Times New Roman" w:hAnsi="Times New Roman"/>
                <w:sz w:val="24"/>
                <w:szCs w:val="24"/>
                <w:lang w:val="lt-LT"/>
              </w:rPr>
            </w:pPr>
            <w:r>
              <w:rPr>
                <w:rFonts w:ascii="Times New Roman" w:hAnsi="Times New Roman"/>
                <w:sz w:val="24"/>
                <w:szCs w:val="24"/>
                <w:lang w:val="lt-LT"/>
              </w:rPr>
              <w:t>2,5</w:t>
            </w:r>
          </w:p>
        </w:tc>
        <w:tc>
          <w:tcPr>
            <w:tcW w:w="1559" w:type="dxa"/>
            <w:tcBorders>
              <w:top w:val="single" w:sz="4" w:space="0" w:color="auto"/>
              <w:left w:val="single" w:sz="4" w:space="0" w:color="auto"/>
              <w:bottom w:val="single" w:sz="4" w:space="0" w:color="auto"/>
              <w:right w:val="single" w:sz="4" w:space="0" w:color="auto"/>
            </w:tcBorders>
            <w:vAlign w:val="center"/>
          </w:tcPr>
          <w:p w:rsidR="00E94F45" w:rsidRPr="00C47D26" w:rsidRDefault="00E94F45" w:rsidP="00E94F45">
            <w:pPr>
              <w:spacing w:after="0" w:line="240" w:lineRule="auto"/>
              <w:jc w:val="center"/>
              <w:rPr>
                <w:rFonts w:ascii="Times New Roman" w:hAnsi="Times New Roman"/>
                <w:sz w:val="24"/>
                <w:szCs w:val="24"/>
                <w:lang w:val="lt-LT"/>
              </w:rPr>
            </w:pPr>
            <w:r>
              <w:rPr>
                <w:rFonts w:ascii="Times New Roman" w:hAnsi="Times New Roman"/>
                <w:sz w:val="24"/>
                <w:szCs w:val="24"/>
                <w:lang w:val="lt-LT"/>
              </w:rPr>
              <w:t>1 – 2</w:t>
            </w:r>
            <w:r w:rsidRPr="00C47D26">
              <w:rPr>
                <w:rFonts w:ascii="Times New Roman" w:hAnsi="Times New Roman"/>
                <w:sz w:val="24"/>
                <w:szCs w:val="24"/>
                <w:lang w:val="lt-LT"/>
              </w:rPr>
              <w:t xml:space="preserve"> </w:t>
            </w:r>
          </w:p>
        </w:tc>
      </w:tr>
      <w:tr w:rsidR="00E94F45" w:rsidRPr="00C47D26" w:rsidTr="0094318A">
        <w:trPr>
          <w:trHeight w:val="397"/>
        </w:trPr>
        <w:tc>
          <w:tcPr>
            <w:tcW w:w="772" w:type="dxa"/>
            <w:vMerge/>
            <w:tcBorders>
              <w:left w:val="single" w:sz="4" w:space="0" w:color="auto"/>
              <w:bottom w:val="single" w:sz="4" w:space="0" w:color="auto"/>
              <w:right w:val="single" w:sz="4" w:space="0" w:color="auto"/>
            </w:tcBorders>
            <w:vAlign w:val="center"/>
          </w:tcPr>
          <w:p w:rsidR="00E94F45" w:rsidRPr="00C47D26" w:rsidRDefault="00E94F45" w:rsidP="00E94F45">
            <w:pPr>
              <w:numPr>
                <w:ilvl w:val="0"/>
                <w:numId w:val="35"/>
              </w:numPr>
              <w:tabs>
                <w:tab w:val="left" w:pos="239"/>
              </w:tabs>
              <w:spacing w:after="0" w:line="240" w:lineRule="auto"/>
              <w:ind w:hanging="624"/>
              <w:rPr>
                <w:rFonts w:ascii="Times New Roman" w:hAnsi="Times New Roman"/>
                <w:sz w:val="24"/>
                <w:szCs w:val="24"/>
                <w:lang w:val="lt-LT"/>
              </w:rPr>
            </w:pPr>
          </w:p>
        </w:tc>
        <w:tc>
          <w:tcPr>
            <w:tcW w:w="4394" w:type="dxa"/>
            <w:vMerge/>
            <w:tcBorders>
              <w:left w:val="single" w:sz="4" w:space="0" w:color="auto"/>
              <w:bottom w:val="single" w:sz="4" w:space="0" w:color="auto"/>
              <w:right w:val="single" w:sz="4" w:space="0" w:color="auto"/>
            </w:tcBorders>
            <w:vAlign w:val="center"/>
          </w:tcPr>
          <w:p w:rsidR="00E94F45" w:rsidRDefault="00E94F45" w:rsidP="00205C31">
            <w:pPr>
              <w:spacing w:after="0" w:line="240" w:lineRule="auto"/>
              <w:rPr>
                <w:rFonts w:ascii="Times New Roman" w:hAnsi="Times New Roman"/>
                <w:sz w:val="24"/>
                <w:szCs w:val="24"/>
                <w:lang w:val="lt-LT"/>
              </w:rPr>
            </w:pPr>
          </w:p>
        </w:tc>
        <w:tc>
          <w:tcPr>
            <w:tcW w:w="1276" w:type="dxa"/>
            <w:tcBorders>
              <w:top w:val="single" w:sz="4" w:space="0" w:color="auto"/>
              <w:left w:val="single" w:sz="4" w:space="0" w:color="auto"/>
              <w:bottom w:val="single" w:sz="4" w:space="0" w:color="auto"/>
              <w:right w:val="single" w:sz="4" w:space="0" w:color="auto"/>
            </w:tcBorders>
            <w:vAlign w:val="center"/>
          </w:tcPr>
          <w:p w:rsidR="00E94F45" w:rsidRDefault="00E94F45" w:rsidP="00205C31">
            <w:pPr>
              <w:spacing w:after="0" w:line="240" w:lineRule="auto"/>
              <w:jc w:val="center"/>
              <w:rPr>
                <w:rFonts w:ascii="Times New Roman" w:hAnsi="Times New Roman"/>
                <w:sz w:val="24"/>
                <w:szCs w:val="24"/>
                <w:lang w:val="lt-LT"/>
              </w:rPr>
            </w:pPr>
            <w:r>
              <w:rPr>
                <w:rFonts w:ascii="Times New Roman" w:hAnsi="Times New Roman"/>
                <w:sz w:val="24"/>
                <w:szCs w:val="24"/>
                <w:lang w:val="lt-LT"/>
              </w:rPr>
              <w:t>2,5</w:t>
            </w:r>
          </w:p>
        </w:tc>
        <w:tc>
          <w:tcPr>
            <w:tcW w:w="1559" w:type="dxa"/>
            <w:tcBorders>
              <w:top w:val="single" w:sz="4" w:space="0" w:color="auto"/>
              <w:left w:val="single" w:sz="4" w:space="0" w:color="auto"/>
              <w:bottom w:val="single" w:sz="4" w:space="0" w:color="auto"/>
              <w:right w:val="single" w:sz="4" w:space="0" w:color="auto"/>
            </w:tcBorders>
            <w:vAlign w:val="center"/>
          </w:tcPr>
          <w:p w:rsidR="00E94F45" w:rsidRDefault="00E94F45" w:rsidP="00205C31">
            <w:pPr>
              <w:spacing w:after="0" w:line="240" w:lineRule="auto"/>
              <w:jc w:val="center"/>
              <w:rPr>
                <w:rFonts w:ascii="Times New Roman" w:hAnsi="Times New Roman"/>
                <w:sz w:val="24"/>
                <w:szCs w:val="24"/>
                <w:lang w:val="lt-LT"/>
              </w:rPr>
            </w:pPr>
            <w:r>
              <w:rPr>
                <w:rFonts w:ascii="Times New Roman" w:hAnsi="Times New Roman"/>
                <w:sz w:val="24"/>
                <w:szCs w:val="24"/>
                <w:lang w:val="lt-LT"/>
              </w:rPr>
              <w:t xml:space="preserve">3 – 4 </w:t>
            </w:r>
          </w:p>
        </w:tc>
      </w:tr>
      <w:tr w:rsidR="00015629" w:rsidRPr="00C47D26" w:rsidTr="00205C31">
        <w:trPr>
          <w:trHeight w:val="397"/>
        </w:trPr>
        <w:tc>
          <w:tcPr>
            <w:tcW w:w="5166" w:type="dxa"/>
            <w:gridSpan w:val="2"/>
            <w:tcBorders>
              <w:top w:val="single" w:sz="4" w:space="0" w:color="auto"/>
              <w:left w:val="single" w:sz="4" w:space="0" w:color="auto"/>
              <w:bottom w:val="single" w:sz="4" w:space="0" w:color="auto"/>
              <w:right w:val="single" w:sz="4" w:space="0" w:color="auto"/>
            </w:tcBorders>
            <w:vAlign w:val="center"/>
          </w:tcPr>
          <w:p w:rsidR="00015629" w:rsidRPr="00C47D26" w:rsidRDefault="00015629" w:rsidP="00205C31">
            <w:pPr>
              <w:spacing w:after="0" w:line="240" w:lineRule="auto"/>
              <w:jc w:val="right"/>
              <w:rPr>
                <w:rFonts w:ascii="Times New Roman" w:hAnsi="Times New Roman"/>
                <w:sz w:val="24"/>
                <w:szCs w:val="24"/>
                <w:lang w:val="lt-LT"/>
              </w:rPr>
            </w:pPr>
            <w:r w:rsidRPr="00C47D26">
              <w:rPr>
                <w:rFonts w:ascii="Times New Roman" w:hAnsi="Times New Roman"/>
                <w:sz w:val="24"/>
                <w:szCs w:val="24"/>
                <w:lang w:val="lt-LT"/>
              </w:rPr>
              <w:t>Iš viso</w:t>
            </w:r>
          </w:p>
        </w:tc>
        <w:tc>
          <w:tcPr>
            <w:tcW w:w="1276" w:type="dxa"/>
            <w:tcBorders>
              <w:top w:val="single" w:sz="4" w:space="0" w:color="auto"/>
              <w:left w:val="single" w:sz="4" w:space="0" w:color="auto"/>
              <w:bottom w:val="single" w:sz="4" w:space="0" w:color="auto"/>
              <w:right w:val="single" w:sz="4" w:space="0" w:color="auto"/>
            </w:tcBorders>
            <w:vAlign w:val="center"/>
          </w:tcPr>
          <w:p w:rsidR="00015629" w:rsidRPr="00C47D26" w:rsidRDefault="00206063" w:rsidP="00205C31">
            <w:pPr>
              <w:spacing w:after="0" w:line="240" w:lineRule="auto"/>
              <w:jc w:val="center"/>
              <w:rPr>
                <w:rFonts w:ascii="Times New Roman" w:hAnsi="Times New Roman"/>
                <w:b/>
                <w:sz w:val="24"/>
                <w:szCs w:val="24"/>
                <w:lang w:val="lt-LT"/>
              </w:rPr>
            </w:pPr>
            <w:r>
              <w:rPr>
                <w:rFonts w:ascii="Times New Roman" w:hAnsi="Times New Roman"/>
                <w:b/>
                <w:sz w:val="24"/>
                <w:szCs w:val="24"/>
                <w:lang w:val="lt-LT"/>
              </w:rPr>
              <w:t>57</w:t>
            </w:r>
          </w:p>
        </w:tc>
        <w:tc>
          <w:tcPr>
            <w:tcW w:w="1559" w:type="dxa"/>
            <w:tcBorders>
              <w:top w:val="single" w:sz="4" w:space="0" w:color="auto"/>
              <w:left w:val="single" w:sz="4" w:space="0" w:color="auto"/>
              <w:bottom w:val="single" w:sz="4" w:space="0" w:color="auto"/>
              <w:right w:val="single" w:sz="4" w:space="0" w:color="auto"/>
            </w:tcBorders>
            <w:vAlign w:val="center"/>
          </w:tcPr>
          <w:p w:rsidR="00015629" w:rsidRPr="00C47D26" w:rsidRDefault="00015629" w:rsidP="00205C31">
            <w:pPr>
              <w:spacing w:after="0" w:line="240" w:lineRule="auto"/>
              <w:jc w:val="center"/>
              <w:rPr>
                <w:rFonts w:ascii="Times New Roman" w:hAnsi="Times New Roman"/>
                <w:sz w:val="24"/>
                <w:szCs w:val="24"/>
                <w:lang w:val="lt-LT"/>
              </w:rPr>
            </w:pPr>
          </w:p>
        </w:tc>
      </w:tr>
      <w:tr w:rsidR="00015629" w:rsidRPr="00C47D26" w:rsidTr="00205C31">
        <w:trPr>
          <w:trHeight w:val="397"/>
        </w:trPr>
        <w:tc>
          <w:tcPr>
            <w:tcW w:w="5166" w:type="dxa"/>
            <w:gridSpan w:val="2"/>
            <w:tcBorders>
              <w:top w:val="single" w:sz="4" w:space="0" w:color="auto"/>
              <w:left w:val="single" w:sz="4" w:space="0" w:color="auto"/>
              <w:bottom w:val="single" w:sz="4" w:space="0" w:color="auto"/>
              <w:right w:val="single" w:sz="4" w:space="0" w:color="auto"/>
            </w:tcBorders>
            <w:vAlign w:val="center"/>
          </w:tcPr>
          <w:p w:rsidR="00015629" w:rsidRPr="00C47D26" w:rsidRDefault="00015629" w:rsidP="00205C31">
            <w:pPr>
              <w:spacing w:after="0" w:line="240" w:lineRule="auto"/>
              <w:jc w:val="right"/>
              <w:rPr>
                <w:rFonts w:ascii="Times New Roman" w:hAnsi="Times New Roman"/>
                <w:sz w:val="24"/>
                <w:szCs w:val="24"/>
                <w:lang w:val="lt-LT"/>
              </w:rPr>
            </w:pPr>
            <w:r w:rsidRPr="00C47D26">
              <w:rPr>
                <w:rFonts w:ascii="Times New Roman" w:hAnsi="Times New Roman"/>
                <w:sz w:val="24"/>
                <w:szCs w:val="24"/>
                <w:lang w:val="lt-LT"/>
              </w:rPr>
              <w:t>Pagal BUP galima skirti</w:t>
            </w:r>
          </w:p>
        </w:tc>
        <w:tc>
          <w:tcPr>
            <w:tcW w:w="1276" w:type="dxa"/>
            <w:tcBorders>
              <w:top w:val="single" w:sz="4" w:space="0" w:color="auto"/>
              <w:left w:val="single" w:sz="4" w:space="0" w:color="auto"/>
              <w:bottom w:val="single" w:sz="4" w:space="0" w:color="auto"/>
              <w:right w:val="single" w:sz="4" w:space="0" w:color="auto"/>
            </w:tcBorders>
            <w:vAlign w:val="center"/>
          </w:tcPr>
          <w:p w:rsidR="00015629" w:rsidRPr="00BD6DCD" w:rsidRDefault="00206063" w:rsidP="00205C31">
            <w:pPr>
              <w:spacing w:after="0" w:line="240" w:lineRule="auto"/>
              <w:jc w:val="center"/>
              <w:rPr>
                <w:rFonts w:ascii="Times New Roman" w:hAnsi="Times New Roman"/>
                <w:b/>
                <w:sz w:val="24"/>
                <w:szCs w:val="24"/>
                <w:lang w:val="lt-LT"/>
              </w:rPr>
            </w:pPr>
            <w:r>
              <w:rPr>
                <w:rFonts w:ascii="Times New Roman" w:hAnsi="Times New Roman"/>
                <w:b/>
                <w:sz w:val="24"/>
                <w:szCs w:val="24"/>
                <w:lang w:val="lt-LT"/>
              </w:rPr>
              <w:t>58</w:t>
            </w:r>
          </w:p>
        </w:tc>
        <w:tc>
          <w:tcPr>
            <w:tcW w:w="1559" w:type="dxa"/>
            <w:tcBorders>
              <w:top w:val="single" w:sz="4" w:space="0" w:color="auto"/>
              <w:left w:val="single" w:sz="4" w:space="0" w:color="auto"/>
              <w:bottom w:val="single" w:sz="4" w:space="0" w:color="auto"/>
              <w:right w:val="single" w:sz="4" w:space="0" w:color="auto"/>
            </w:tcBorders>
            <w:vAlign w:val="center"/>
          </w:tcPr>
          <w:p w:rsidR="00015629" w:rsidRPr="00C47D26" w:rsidRDefault="00015629" w:rsidP="00205C31">
            <w:pPr>
              <w:spacing w:after="0" w:line="240" w:lineRule="auto"/>
              <w:jc w:val="center"/>
              <w:rPr>
                <w:rFonts w:ascii="Times New Roman" w:hAnsi="Times New Roman"/>
                <w:sz w:val="24"/>
                <w:szCs w:val="24"/>
                <w:lang w:val="lt-LT"/>
              </w:rPr>
            </w:pPr>
          </w:p>
        </w:tc>
      </w:tr>
    </w:tbl>
    <w:p w:rsidR="00084F50" w:rsidRPr="00C47D26" w:rsidRDefault="00374828" w:rsidP="00084F50">
      <w:pPr>
        <w:spacing w:after="0" w:line="240" w:lineRule="auto"/>
        <w:jc w:val="right"/>
        <w:rPr>
          <w:rFonts w:ascii="Times New Roman" w:hAnsi="Times New Roman"/>
          <w:sz w:val="24"/>
          <w:szCs w:val="24"/>
          <w:lang w:val="lt-LT"/>
        </w:rPr>
      </w:pPr>
      <w:r w:rsidRPr="00C47D26">
        <w:rPr>
          <w:rFonts w:ascii="Times New Roman" w:hAnsi="Times New Roman"/>
          <w:sz w:val="24"/>
          <w:szCs w:val="24"/>
          <w:lang w:val="lt-LT"/>
        </w:rPr>
        <w:br w:type="page"/>
      </w:r>
      <w:r w:rsidR="0091366C">
        <w:rPr>
          <w:rFonts w:ascii="Times New Roman" w:hAnsi="Times New Roman"/>
          <w:sz w:val="24"/>
          <w:szCs w:val="24"/>
          <w:lang w:val="lt-LT"/>
        </w:rPr>
        <w:t>2018-2019 mokslo metų</w:t>
      </w:r>
    </w:p>
    <w:p w:rsidR="00084F50" w:rsidRPr="00C47D26" w:rsidRDefault="00084F50" w:rsidP="00084F50">
      <w:pPr>
        <w:spacing w:after="0" w:line="240" w:lineRule="auto"/>
        <w:ind w:left="6480"/>
        <w:jc w:val="right"/>
        <w:rPr>
          <w:rFonts w:ascii="Times New Roman" w:hAnsi="Times New Roman"/>
          <w:sz w:val="24"/>
          <w:szCs w:val="24"/>
          <w:lang w:val="lt-LT"/>
        </w:rPr>
      </w:pPr>
      <w:r w:rsidRPr="00C47D26">
        <w:rPr>
          <w:rFonts w:ascii="Times New Roman" w:hAnsi="Times New Roman"/>
          <w:sz w:val="24"/>
          <w:szCs w:val="24"/>
          <w:lang w:val="lt-LT"/>
        </w:rPr>
        <w:t>Ugdymo plano</w:t>
      </w:r>
    </w:p>
    <w:p w:rsidR="00084F50" w:rsidRPr="00C47D26" w:rsidRDefault="00166AB8" w:rsidP="00084F50">
      <w:pPr>
        <w:jc w:val="right"/>
        <w:rPr>
          <w:rFonts w:ascii="Times New Roman" w:hAnsi="Times New Roman"/>
          <w:sz w:val="24"/>
          <w:szCs w:val="24"/>
          <w:lang w:val="lt-LT"/>
        </w:rPr>
      </w:pPr>
      <w:r>
        <w:rPr>
          <w:rFonts w:ascii="Times New Roman" w:hAnsi="Times New Roman"/>
          <w:sz w:val="24"/>
          <w:szCs w:val="24"/>
          <w:lang w:val="lt-LT"/>
        </w:rPr>
        <w:t>21</w:t>
      </w:r>
      <w:r w:rsidR="009B6DE9" w:rsidRPr="00C47D26">
        <w:rPr>
          <w:rFonts w:ascii="Times New Roman" w:hAnsi="Times New Roman"/>
          <w:sz w:val="24"/>
          <w:szCs w:val="24"/>
          <w:lang w:val="lt-LT"/>
        </w:rPr>
        <w:t xml:space="preserve"> </w:t>
      </w:r>
      <w:r w:rsidR="00084F50" w:rsidRPr="00C47D26">
        <w:rPr>
          <w:rFonts w:ascii="Times New Roman" w:hAnsi="Times New Roman"/>
          <w:sz w:val="24"/>
          <w:szCs w:val="24"/>
          <w:lang w:val="lt-LT"/>
        </w:rPr>
        <w:t>priedas</w:t>
      </w:r>
    </w:p>
    <w:p w:rsidR="00084F50" w:rsidRPr="00C47D26" w:rsidRDefault="00084F50" w:rsidP="00084F50">
      <w:pPr>
        <w:pStyle w:val="Antrat2"/>
        <w:rPr>
          <w:lang w:val="lt-LT" w:eastAsia="lt-LT"/>
        </w:rPr>
      </w:pPr>
      <w:bookmarkStart w:id="35" w:name="_Toc324883455"/>
      <w:r w:rsidRPr="00C47D26">
        <w:rPr>
          <w:lang w:val="lt-LT" w:eastAsia="lt-LT"/>
        </w:rPr>
        <w:t>TRADICINIAI GIMNAZIJOS RENGINIAI</w:t>
      </w:r>
      <w:bookmarkEnd w:id="35"/>
    </w:p>
    <w:p w:rsidR="00084F50" w:rsidRPr="00C47D26" w:rsidRDefault="00084F50" w:rsidP="00084F50">
      <w:pPr>
        <w:pStyle w:val="Antrat2"/>
        <w:rPr>
          <w:rFonts w:ascii="Trebuchet MS" w:hAnsi="Trebuchet MS"/>
          <w:sz w:val="20"/>
          <w:szCs w:val="20"/>
          <w:lang w:val="lt-LT" w:eastAsia="lt-LT"/>
        </w:rPr>
        <w:sectPr w:rsidR="00084F50" w:rsidRPr="00C47D26" w:rsidSect="000C24A5">
          <w:headerReference w:type="even" r:id="rId59"/>
          <w:headerReference w:type="default" r:id="rId60"/>
          <w:pgSz w:w="11906" w:h="16838"/>
          <w:pgMar w:top="1134" w:right="386" w:bottom="1134" w:left="1701" w:header="567" w:footer="567" w:gutter="0"/>
          <w:cols w:space="1296"/>
          <w:docGrid w:linePitch="360"/>
        </w:sectPr>
      </w:pPr>
    </w:p>
    <w:p w:rsidR="00084F50" w:rsidRPr="005201A1" w:rsidRDefault="00084F50" w:rsidP="005201A1">
      <w:pPr>
        <w:pStyle w:val="Sraopastraipa"/>
        <w:numPr>
          <w:ilvl w:val="0"/>
          <w:numId w:val="40"/>
        </w:numPr>
        <w:spacing w:after="0" w:line="360" w:lineRule="atLeast"/>
        <w:ind w:left="426" w:hanging="426"/>
        <w:jc w:val="both"/>
        <w:rPr>
          <w:rFonts w:ascii="Times New Roman" w:hAnsi="Times New Roman"/>
          <w:sz w:val="24"/>
          <w:szCs w:val="24"/>
          <w:lang w:eastAsia="lt-LT"/>
        </w:rPr>
      </w:pPr>
      <w:r w:rsidRPr="005201A1">
        <w:rPr>
          <w:rFonts w:ascii="Times New Roman" w:hAnsi="Times New Roman"/>
          <w:sz w:val="24"/>
          <w:szCs w:val="24"/>
          <w:lang w:eastAsia="lt-LT"/>
        </w:rPr>
        <w:t>Rugsėjo 1 – oji – Mokslo ir žinių diena.</w:t>
      </w:r>
    </w:p>
    <w:p w:rsidR="00084F50" w:rsidRPr="005201A1" w:rsidRDefault="00084F50" w:rsidP="005201A1">
      <w:pPr>
        <w:pStyle w:val="Sraopastraipa"/>
        <w:numPr>
          <w:ilvl w:val="0"/>
          <w:numId w:val="40"/>
        </w:numPr>
        <w:spacing w:after="0" w:line="360" w:lineRule="atLeast"/>
        <w:ind w:left="426" w:hanging="426"/>
        <w:jc w:val="both"/>
        <w:rPr>
          <w:rFonts w:ascii="Times New Roman" w:hAnsi="Times New Roman"/>
          <w:sz w:val="24"/>
          <w:szCs w:val="24"/>
          <w:lang w:eastAsia="lt-LT"/>
        </w:rPr>
      </w:pPr>
      <w:r w:rsidRPr="005201A1">
        <w:rPr>
          <w:rFonts w:ascii="Times New Roman" w:hAnsi="Times New Roman"/>
          <w:sz w:val="24"/>
          <w:szCs w:val="24"/>
          <w:lang w:eastAsia="lt-LT"/>
        </w:rPr>
        <w:t>Pirmokų krikštynos.</w:t>
      </w:r>
    </w:p>
    <w:p w:rsidR="00084F50" w:rsidRPr="005201A1" w:rsidRDefault="00084F50" w:rsidP="005201A1">
      <w:pPr>
        <w:pStyle w:val="Sraopastraipa"/>
        <w:numPr>
          <w:ilvl w:val="0"/>
          <w:numId w:val="40"/>
        </w:numPr>
        <w:spacing w:after="0" w:line="360" w:lineRule="atLeast"/>
        <w:ind w:left="426" w:hanging="426"/>
        <w:jc w:val="both"/>
        <w:rPr>
          <w:rFonts w:ascii="Times New Roman" w:hAnsi="Times New Roman"/>
          <w:sz w:val="24"/>
          <w:szCs w:val="24"/>
          <w:lang w:eastAsia="lt-LT"/>
        </w:rPr>
      </w:pPr>
      <w:r w:rsidRPr="005201A1">
        <w:rPr>
          <w:rFonts w:ascii="Times New Roman" w:hAnsi="Times New Roman"/>
          <w:sz w:val="24"/>
          <w:szCs w:val="24"/>
          <w:lang w:eastAsia="lt-LT"/>
        </w:rPr>
        <w:t>Europos kalbų diena.</w:t>
      </w:r>
    </w:p>
    <w:p w:rsidR="00084F50" w:rsidRPr="005201A1" w:rsidRDefault="005201A1" w:rsidP="005201A1">
      <w:pPr>
        <w:pStyle w:val="Sraopastraipa"/>
        <w:numPr>
          <w:ilvl w:val="0"/>
          <w:numId w:val="40"/>
        </w:numPr>
        <w:spacing w:after="0" w:line="360" w:lineRule="atLeast"/>
        <w:ind w:left="426" w:hanging="426"/>
        <w:jc w:val="both"/>
        <w:rPr>
          <w:rFonts w:ascii="Times New Roman" w:hAnsi="Times New Roman"/>
          <w:sz w:val="24"/>
          <w:szCs w:val="24"/>
          <w:lang w:eastAsia="lt-LT"/>
        </w:rPr>
      </w:pPr>
      <w:r w:rsidRPr="005201A1">
        <w:rPr>
          <w:rFonts w:ascii="Times New Roman" w:hAnsi="Times New Roman"/>
          <w:sz w:val="24"/>
          <w:szCs w:val="24"/>
          <w:lang w:eastAsia="lt-LT"/>
        </w:rPr>
        <w:t>Pasaulinė gyvūnijos</w:t>
      </w:r>
      <w:r w:rsidR="00084F50" w:rsidRPr="005201A1">
        <w:rPr>
          <w:rFonts w:ascii="Times New Roman" w:hAnsi="Times New Roman"/>
          <w:sz w:val="24"/>
          <w:szCs w:val="24"/>
          <w:lang w:eastAsia="lt-LT"/>
        </w:rPr>
        <w:t xml:space="preserve"> diena.</w:t>
      </w:r>
    </w:p>
    <w:p w:rsidR="00084F50" w:rsidRPr="005201A1" w:rsidRDefault="00084F50" w:rsidP="005201A1">
      <w:pPr>
        <w:pStyle w:val="Sraopastraipa"/>
        <w:numPr>
          <w:ilvl w:val="0"/>
          <w:numId w:val="40"/>
        </w:numPr>
        <w:spacing w:after="0" w:line="360" w:lineRule="atLeast"/>
        <w:ind w:left="426" w:hanging="426"/>
        <w:jc w:val="both"/>
        <w:rPr>
          <w:rFonts w:ascii="Times New Roman" w:hAnsi="Times New Roman"/>
          <w:sz w:val="24"/>
          <w:szCs w:val="24"/>
          <w:lang w:eastAsia="lt-LT"/>
        </w:rPr>
      </w:pPr>
      <w:r w:rsidRPr="005201A1">
        <w:rPr>
          <w:rFonts w:ascii="Times New Roman" w:hAnsi="Times New Roman"/>
          <w:sz w:val="24"/>
          <w:szCs w:val="24"/>
          <w:lang w:eastAsia="lt-LT"/>
        </w:rPr>
        <w:t>Tarptautinė mokytojų diena.</w:t>
      </w:r>
    </w:p>
    <w:p w:rsidR="00084F50" w:rsidRPr="005201A1" w:rsidRDefault="00084F50" w:rsidP="005201A1">
      <w:pPr>
        <w:pStyle w:val="Sraopastraipa"/>
        <w:numPr>
          <w:ilvl w:val="0"/>
          <w:numId w:val="40"/>
        </w:numPr>
        <w:spacing w:after="0" w:line="360" w:lineRule="atLeast"/>
        <w:ind w:left="426" w:hanging="426"/>
        <w:jc w:val="both"/>
        <w:rPr>
          <w:rFonts w:ascii="Times New Roman" w:hAnsi="Times New Roman"/>
          <w:sz w:val="24"/>
          <w:szCs w:val="24"/>
          <w:lang w:eastAsia="lt-LT"/>
        </w:rPr>
      </w:pPr>
      <w:r w:rsidRPr="005201A1">
        <w:rPr>
          <w:rFonts w:ascii="Times New Roman" w:hAnsi="Times New Roman"/>
          <w:sz w:val="24"/>
          <w:szCs w:val="24"/>
          <w:lang w:eastAsia="lt-LT"/>
        </w:rPr>
        <w:t>Molekulės diena.</w:t>
      </w:r>
    </w:p>
    <w:p w:rsidR="00084F50" w:rsidRPr="005201A1" w:rsidRDefault="00084F50" w:rsidP="005201A1">
      <w:pPr>
        <w:pStyle w:val="Sraopastraipa"/>
        <w:numPr>
          <w:ilvl w:val="0"/>
          <w:numId w:val="40"/>
        </w:numPr>
        <w:spacing w:after="0" w:line="360" w:lineRule="atLeast"/>
        <w:ind w:left="426" w:hanging="426"/>
        <w:jc w:val="both"/>
        <w:rPr>
          <w:rFonts w:ascii="Times New Roman" w:hAnsi="Times New Roman"/>
          <w:sz w:val="24"/>
          <w:szCs w:val="24"/>
          <w:lang w:eastAsia="lt-LT"/>
        </w:rPr>
      </w:pPr>
      <w:r w:rsidRPr="005201A1">
        <w:rPr>
          <w:rFonts w:ascii="Times New Roman" w:hAnsi="Times New Roman"/>
          <w:sz w:val="24"/>
          <w:szCs w:val="24"/>
          <w:lang w:eastAsia="lt-LT"/>
        </w:rPr>
        <w:t>Techno meno dienos.</w:t>
      </w:r>
    </w:p>
    <w:p w:rsidR="00084F50" w:rsidRPr="005201A1" w:rsidRDefault="00084F50" w:rsidP="005201A1">
      <w:pPr>
        <w:pStyle w:val="Sraopastraipa"/>
        <w:numPr>
          <w:ilvl w:val="0"/>
          <w:numId w:val="40"/>
        </w:numPr>
        <w:spacing w:after="0" w:line="360" w:lineRule="atLeast"/>
        <w:ind w:left="426" w:hanging="426"/>
        <w:jc w:val="both"/>
        <w:rPr>
          <w:rFonts w:ascii="Times New Roman" w:hAnsi="Times New Roman"/>
          <w:sz w:val="24"/>
          <w:szCs w:val="24"/>
          <w:lang w:eastAsia="lt-LT"/>
        </w:rPr>
      </w:pPr>
      <w:r w:rsidRPr="005201A1">
        <w:rPr>
          <w:rFonts w:ascii="Times New Roman" w:hAnsi="Times New Roman"/>
          <w:sz w:val="24"/>
          <w:szCs w:val="24"/>
          <w:lang w:eastAsia="lt-LT"/>
        </w:rPr>
        <w:t>Šiaurės šalių bibliotekų savaitė.</w:t>
      </w:r>
    </w:p>
    <w:p w:rsidR="00084F50" w:rsidRPr="005201A1" w:rsidRDefault="00084F50" w:rsidP="005201A1">
      <w:pPr>
        <w:pStyle w:val="Sraopastraipa"/>
        <w:numPr>
          <w:ilvl w:val="0"/>
          <w:numId w:val="40"/>
        </w:numPr>
        <w:spacing w:after="0" w:line="360" w:lineRule="atLeast"/>
        <w:ind w:left="426" w:hanging="426"/>
        <w:jc w:val="both"/>
        <w:rPr>
          <w:rFonts w:ascii="Times New Roman" w:hAnsi="Times New Roman"/>
          <w:sz w:val="24"/>
          <w:szCs w:val="24"/>
          <w:lang w:eastAsia="lt-LT"/>
        </w:rPr>
      </w:pPr>
      <w:r w:rsidRPr="005201A1">
        <w:rPr>
          <w:rFonts w:ascii="Times New Roman" w:hAnsi="Times New Roman"/>
          <w:sz w:val="24"/>
          <w:szCs w:val="24"/>
          <w:lang w:eastAsia="lt-LT"/>
        </w:rPr>
        <w:t>Advento vakaras.</w:t>
      </w:r>
    </w:p>
    <w:p w:rsidR="00084F50" w:rsidRPr="005201A1" w:rsidRDefault="00084F50" w:rsidP="005201A1">
      <w:pPr>
        <w:pStyle w:val="Sraopastraipa"/>
        <w:numPr>
          <w:ilvl w:val="0"/>
          <w:numId w:val="40"/>
        </w:numPr>
        <w:spacing w:after="0" w:line="360" w:lineRule="atLeast"/>
        <w:ind w:left="426" w:hanging="426"/>
        <w:jc w:val="both"/>
        <w:rPr>
          <w:rFonts w:ascii="Times New Roman" w:hAnsi="Times New Roman"/>
          <w:sz w:val="24"/>
          <w:szCs w:val="24"/>
          <w:lang w:eastAsia="lt-LT"/>
        </w:rPr>
      </w:pPr>
      <w:r w:rsidRPr="005201A1">
        <w:rPr>
          <w:rFonts w:ascii="Times New Roman" w:hAnsi="Times New Roman"/>
          <w:sz w:val="24"/>
          <w:szCs w:val="24"/>
          <w:lang w:eastAsia="lt-LT"/>
        </w:rPr>
        <w:t>Meninio skaitymo konkursas.</w:t>
      </w:r>
    </w:p>
    <w:p w:rsidR="00084F50" w:rsidRPr="005201A1" w:rsidRDefault="00084F50" w:rsidP="005201A1">
      <w:pPr>
        <w:pStyle w:val="Sraopastraipa"/>
        <w:numPr>
          <w:ilvl w:val="0"/>
          <w:numId w:val="40"/>
        </w:numPr>
        <w:spacing w:after="0" w:line="360" w:lineRule="atLeast"/>
        <w:ind w:left="426" w:hanging="426"/>
        <w:jc w:val="both"/>
        <w:rPr>
          <w:rFonts w:ascii="Times New Roman" w:hAnsi="Times New Roman"/>
          <w:sz w:val="24"/>
          <w:szCs w:val="24"/>
          <w:lang w:eastAsia="lt-LT"/>
        </w:rPr>
      </w:pPr>
      <w:r w:rsidRPr="005201A1">
        <w:rPr>
          <w:rFonts w:ascii="Times New Roman" w:hAnsi="Times New Roman"/>
          <w:sz w:val="24"/>
          <w:szCs w:val="24"/>
          <w:lang w:eastAsia="lt-LT"/>
        </w:rPr>
        <w:t>Šimtadienis.</w:t>
      </w:r>
    </w:p>
    <w:p w:rsidR="00084F50" w:rsidRDefault="00084F50" w:rsidP="005201A1">
      <w:pPr>
        <w:pStyle w:val="Sraopastraipa"/>
        <w:numPr>
          <w:ilvl w:val="0"/>
          <w:numId w:val="40"/>
        </w:numPr>
        <w:spacing w:after="0" w:line="360" w:lineRule="atLeast"/>
        <w:ind w:left="426" w:hanging="426"/>
        <w:rPr>
          <w:rFonts w:ascii="Times New Roman" w:hAnsi="Times New Roman"/>
          <w:sz w:val="24"/>
          <w:szCs w:val="24"/>
          <w:lang w:eastAsia="lt-LT"/>
        </w:rPr>
      </w:pPr>
      <w:r w:rsidRPr="005201A1">
        <w:rPr>
          <w:rFonts w:ascii="Times New Roman" w:hAnsi="Times New Roman"/>
          <w:sz w:val="24"/>
          <w:szCs w:val="24"/>
          <w:lang w:eastAsia="lt-LT"/>
        </w:rPr>
        <w:t>Lietuvos Nepriklausomybės atkūrimo diena.</w:t>
      </w:r>
    </w:p>
    <w:p w:rsidR="00084F50" w:rsidRPr="005201A1" w:rsidRDefault="00084F50" w:rsidP="005201A1">
      <w:pPr>
        <w:pStyle w:val="Sraopastraipa"/>
        <w:numPr>
          <w:ilvl w:val="0"/>
          <w:numId w:val="40"/>
        </w:numPr>
        <w:spacing w:after="0" w:line="360" w:lineRule="atLeast"/>
        <w:ind w:left="426" w:hanging="426"/>
        <w:jc w:val="both"/>
        <w:rPr>
          <w:rFonts w:ascii="Times New Roman" w:hAnsi="Times New Roman"/>
          <w:sz w:val="24"/>
          <w:szCs w:val="24"/>
          <w:lang w:eastAsia="lt-LT"/>
        </w:rPr>
      </w:pPr>
      <w:r w:rsidRPr="005201A1">
        <w:rPr>
          <w:rFonts w:ascii="Times New Roman" w:hAnsi="Times New Roman"/>
          <w:sz w:val="24"/>
          <w:szCs w:val="24"/>
          <w:lang w:eastAsia="lt-LT"/>
        </w:rPr>
        <w:t>Tarptautinė Žemės diena.</w:t>
      </w:r>
    </w:p>
    <w:p w:rsidR="00084F50" w:rsidRPr="005201A1" w:rsidRDefault="00084F50" w:rsidP="005201A1">
      <w:pPr>
        <w:pStyle w:val="Sraopastraipa"/>
        <w:numPr>
          <w:ilvl w:val="0"/>
          <w:numId w:val="40"/>
        </w:numPr>
        <w:spacing w:after="0" w:line="360" w:lineRule="atLeast"/>
        <w:ind w:left="426" w:hanging="426"/>
        <w:jc w:val="both"/>
        <w:rPr>
          <w:rFonts w:ascii="Times New Roman" w:hAnsi="Times New Roman"/>
          <w:sz w:val="24"/>
          <w:szCs w:val="24"/>
          <w:lang w:eastAsia="lt-LT"/>
        </w:rPr>
      </w:pPr>
      <w:r w:rsidRPr="005201A1">
        <w:rPr>
          <w:rFonts w:ascii="Times New Roman" w:hAnsi="Times New Roman"/>
          <w:sz w:val="24"/>
          <w:szCs w:val="24"/>
          <w:lang w:eastAsia="lt-LT"/>
        </w:rPr>
        <w:t>„Valio“ apdovanojimai.</w:t>
      </w:r>
    </w:p>
    <w:p w:rsidR="00084F50" w:rsidRPr="005201A1" w:rsidRDefault="00084F50" w:rsidP="005201A1">
      <w:pPr>
        <w:pStyle w:val="Sraopastraipa"/>
        <w:numPr>
          <w:ilvl w:val="0"/>
          <w:numId w:val="40"/>
        </w:numPr>
        <w:spacing w:after="0" w:line="360" w:lineRule="atLeast"/>
        <w:ind w:left="426" w:hanging="426"/>
        <w:jc w:val="both"/>
        <w:rPr>
          <w:rFonts w:ascii="Times New Roman" w:hAnsi="Times New Roman"/>
          <w:sz w:val="24"/>
          <w:szCs w:val="24"/>
          <w:lang w:eastAsia="lt-LT"/>
        </w:rPr>
      </w:pPr>
      <w:r w:rsidRPr="005201A1">
        <w:rPr>
          <w:rFonts w:ascii="Times New Roman" w:hAnsi="Times New Roman"/>
          <w:sz w:val="24"/>
          <w:szCs w:val="24"/>
          <w:lang w:eastAsia="lt-LT"/>
        </w:rPr>
        <w:t>Tėvų dienos pirmų, antrų ir trečių, ketvirtų klasių bendruomenėms.</w:t>
      </w:r>
    </w:p>
    <w:p w:rsidR="00084F50" w:rsidRPr="005201A1" w:rsidRDefault="00084F50" w:rsidP="005201A1">
      <w:pPr>
        <w:pStyle w:val="Sraopastraipa"/>
        <w:numPr>
          <w:ilvl w:val="0"/>
          <w:numId w:val="40"/>
        </w:numPr>
        <w:spacing w:after="0" w:line="360" w:lineRule="atLeast"/>
        <w:ind w:left="426" w:hanging="426"/>
        <w:jc w:val="both"/>
        <w:rPr>
          <w:rFonts w:ascii="Times New Roman" w:hAnsi="Times New Roman"/>
          <w:sz w:val="24"/>
          <w:szCs w:val="24"/>
          <w:lang w:eastAsia="lt-LT"/>
        </w:rPr>
      </w:pPr>
      <w:r w:rsidRPr="005201A1">
        <w:rPr>
          <w:rFonts w:ascii="Times New Roman" w:hAnsi="Times New Roman"/>
          <w:sz w:val="24"/>
          <w:szCs w:val="24"/>
          <w:lang w:eastAsia="lt-LT"/>
        </w:rPr>
        <w:t>Paskutiniojo skambučio šventė.</w:t>
      </w:r>
    </w:p>
    <w:p w:rsidR="00084F50" w:rsidRPr="005201A1" w:rsidRDefault="00084F50" w:rsidP="005201A1">
      <w:pPr>
        <w:pStyle w:val="Sraopastraipa"/>
        <w:numPr>
          <w:ilvl w:val="0"/>
          <w:numId w:val="40"/>
        </w:numPr>
        <w:spacing w:after="0" w:line="360" w:lineRule="atLeast"/>
        <w:ind w:left="426" w:hanging="426"/>
        <w:jc w:val="both"/>
        <w:rPr>
          <w:rFonts w:ascii="Times New Roman" w:hAnsi="Times New Roman"/>
          <w:sz w:val="24"/>
          <w:szCs w:val="24"/>
          <w:lang w:eastAsia="lt-LT"/>
        </w:rPr>
      </w:pPr>
      <w:r w:rsidRPr="005201A1">
        <w:rPr>
          <w:rFonts w:ascii="Times New Roman" w:hAnsi="Times New Roman"/>
          <w:sz w:val="24"/>
          <w:szCs w:val="24"/>
          <w:lang w:eastAsia="lt-LT"/>
        </w:rPr>
        <w:t>Brandos atestatų teikimo aktas.</w:t>
      </w:r>
    </w:p>
    <w:p w:rsidR="00084F50" w:rsidRPr="00C47D26" w:rsidRDefault="00084F50" w:rsidP="00084F50">
      <w:pPr>
        <w:spacing w:after="0" w:line="360" w:lineRule="atLeast"/>
        <w:jc w:val="both"/>
        <w:rPr>
          <w:rFonts w:ascii="Times New Roman" w:hAnsi="Times New Roman"/>
          <w:sz w:val="24"/>
          <w:szCs w:val="24"/>
          <w:lang w:val="lt-LT" w:eastAsia="lt-LT"/>
        </w:rPr>
      </w:pPr>
      <w:r w:rsidRPr="00C47D26">
        <w:rPr>
          <w:rFonts w:ascii="Times New Roman" w:hAnsi="Times New Roman"/>
          <w:b/>
          <w:bCs/>
          <w:sz w:val="24"/>
          <w:szCs w:val="24"/>
          <w:lang w:val="lt-LT" w:eastAsia="lt-LT"/>
        </w:rPr>
        <w:t>Sporto renginiai:</w:t>
      </w:r>
    </w:p>
    <w:p w:rsidR="00084F50" w:rsidRPr="005201A1" w:rsidRDefault="00084F50" w:rsidP="005201A1">
      <w:pPr>
        <w:pStyle w:val="Sraopastraipa"/>
        <w:numPr>
          <w:ilvl w:val="0"/>
          <w:numId w:val="42"/>
        </w:numPr>
        <w:spacing w:after="0" w:line="360" w:lineRule="atLeast"/>
        <w:ind w:left="426" w:hanging="426"/>
        <w:jc w:val="both"/>
        <w:rPr>
          <w:rFonts w:ascii="Times New Roman" w:hAnsi="Times New Roman"/>
          <w:sz w:val="24"/>
          <w:szCs w:val="24"/>
          <w:lang w:eastAsia="lt-LT"/>
        </w:rPr>
      </w:pPr>
      <w:r w:rsidRPr="005201A1">
        <w:rPr>
          <w:rFonts w:ascii="Times New Roman" w:hAnsi="Times New Roman"/>
          <w:sz w:val="24"/>
          <w:szCs w:val="24"/>
          <w:lang w:eastAsia="lt-LT"/>
        </w:rPr>
        <w:t>SGKL varžybų atidarymo, uždarymo šventės</w:t>
      </w:r>
      <w:r w:rsidR="003D5E2A" w:rsidRPr="005201A1">
        <w:rPr>
          <w:rFonts w:ascii="Times New Roman" w:hAnsi="Times New Roman"/>
          <w:sz w:val="24"/>
          <w:szCs w:val="24"/>
          <w:lang w:eastAsia="lt-LT"/>
        </w:rPr>
        <w:t>.</w:t>
      </w:r>
      <w:r w:rsidRPr="005201A1">
        <w:rPr>
          <w:rFonts w:ascii="Times New Roman" w:hAnsi="Times New Roman"/>
          <w:sz w:val="24"/>
          <w:szCs w:val="24"/>
          <w:lang w:eastAsia="lt-LT"/>
        </w:rPr>
        <w:t xml:space="preserve"> </w:t>
      </w:r>
    </w:p>
    <w:p w:rsidR="005201A1" w:rsidRDefault="00084F50" w:rsidP="005201A1">
      <w:pPr>
        <w:pStyle w:val="Sraopastraipa"/>
        <w:numPr>
          <w:ilvl w:val="0"/>
          <w:numId w:val="42"/>
        </w:numPr>
        <w:spacing w:after="0" w:line="360" w:lineRule="atLeast"/>
        <w:ind w:left="426" w:hanging="426"/>
        <w:jc w:val="both"/>
        <w:rPr>
          <w:rFonts w:ascii="Times New Roman" w:hAnsi="Times New Roman"/>
          <w:sz w:val="24"/>
          <w:szCs w:val="24"/>
          <w:lang w:eastAsia="lt-LT"/>
        </w:rPr>
      </w:pPr>
      <w:r w:rsidRPr="005201A1">
        <w:rPr>
          <w:rFonts w:ascii="Times New Roman" w:hAnsi="Times New Roman"/>
          <w:sz w:val="24"/>
          <w:szCs w:val="24"/>
          <w:lang w:eastAsia="lt-LT"/>
        </w:rPr>
        <w:t xml:space="preserve">SGKL </w:t>
      </w:r>
      <w:r w:rsidR="007E60E1" w:rsidRPr="005201A1">
        <w:rPr>
          <w:rFonts w:ascii="Times New Roman" w:hAnsi="Times New Roman"/>
          <w:sz w:val="24"/>
          <w:szCs w:val="24"/>
          <w:lang w:eastAsia="lt-LT"/>
        </w:rPr>
        <w:t>turnyras</w:t>
      </w:r>
      <w:r w:rsidR="003D5E2A" w:rsidRPr="005201A1">
        <w:rPr>
          <w:rFonts w:ascii="Times New Roman" w:hAnsi="Times New Roman"/>
          <w:sz w:val="24"/>
          <w:szCs w:val="24"/>
          <w:lang w:eastAsia="lt-LT"/>
        </w:rPr>
        <w:t>.</w:t>
      </w:r>
      <w:r w:rsidRPr="005201A1">
        <w:rPr>
          <w:rFonts w:ascii="Times New Roman" w:hAnsi="Times New Roman"/>
          <w:sz w:val="24"/>
          <w:szCs w:val="24"/>
          <w:lang w:eastAsia="lt-LT"/>
        </w:rPr>
        <w:t xml:space="preserve"> </w:t>
      </w:r>
      <w:r w:rsidR="005201A1" w:rsidRPr="005201A1">
        <w:rPr>
          <w:rFonts w:ascii="Times New Roman" w:hAnsi="Times New Roman"/>
          <w:sz w:val="24"/>
          <w:szCs w:val="24"/>
          <w:lang w:eastAsia="lt-LT"/>
        </w:rPr>
        <w:t xml:space="preserve"> Senamiesčio gimnazijos krepšinio lyga.</w:t>
      </w:r>
    </w:p>
    <w:p w:rsidR="005201A1" w:rsidRDefault="005201A1" w:rsidP="005201A1">
      <w:pPr>
        <w:pStyle w:val="Sraopastraipa"/>
        <w:numPr>
          <w:ilvl w:val="0"/>
          <w:numId w:val="42"/>
        </w:numPr>
        <w:spacing w:after="0" w:line="360" w:lineRule="atLeast"/>
        <w:ind w:left="426" w:hanging="426"/>
        <w:jc w:val="both"/>
        <w:rPr>
          <w:rFonts w:ascii="Times New Roman" w:hAnsi="Times New Roman"/>
          <w:sz w:val="24"/>
          <w:szCs w:val="24"/>
          <w:lang w:eastAsia="lt-LT"/>
        </w:rPr>
      </w:pPr>
      <w:r>
        <w:rPr>
          <w:rFonts w:ascii="Times New Roman" w:hAnsi="Times New Roman"/>
          <w:sz w:val="24"/>
          <w:szCs w:val="24"/>
          <w:lang w:eastAsia="lt-LT"/>
        </w:rPr>
        <w:t>Krepšinio turnyras „Rudens spalvos“.</w:t>
      </w:r>
    </w:p>
    <w:p w:rsidR="00400551" w:rsidRPr="005201A1" w:rsidRDefault="00400551" w:rsidP="005201A1">
      <w:pPr>
        <w:pStyle w:val="Sraopastraipa"/>
        <w:numPr>
          <w:ilvl w:val="0"/>
          <w:numId w:val="42"/>
        </w:numPr>
        <w:spacing w:after="0" w:line="360" w:lineRule="atLeast"/>
        <w:ind w:left="426" w:hanging="426"/>
        <w:jc w:val="both"/>
        <w:rPr>
          <w:rFonts w:ascii="Times New Roman" w:hAnsi="Times New Roman"/>
          <w:sz w:val="24"/>
          <w:szCs w:val="24"/>
          <w:lang w:eastAsia="lt-LT"/>
        </w:rPr>
      </w:pPr>
      <w:r>
        <w:rPr>
          <w:rFonts w:ascii="Times New Roman" w:hAnsi="Times New Roman"/>
          <w:sz w:val="24"/>
          <w:szCs w:val="24"/>
          <w:lang w:eastAsia="lt-LT"/>
        </w:rPr>
        <w:t>Krepšinio varžybos Lietuvos kariuomenės dienai įprasminti.</w:t>
      </w:r>
    </w:p>
    <w:p w:rsidR="005201A1" w:rsidRPr="005201A1" w:rsidRDefault="00084F50" w:rsidP="005201A1">
      <w:pPr>
        <w:pStyle w:val="Sraopastraipa"/>
        <w:numPr>
          <w:ilvl w:val="0"/>
          <w:numId w:val="42"/>
        </w:numPr>
        <w:spacing w:after="0" w:line="360" w:lineRule="atLeast"/>
        <w:ind w:left="426" w:hanging="426"/>
        <w:jc w:val="both"/>
        <w:rPr>
          <w:rFonts w:ascii="Times New Roman" w:hAnsi="Times New Roman"/>
          <w:sz w:val="24"/>
          <w:szCs w:val="24"/>
          <w:lang w:eastAsia="lt-LT"/>
        </w:rPr>
      </w:pPr>
      <w:r w:rsidRPr="005201A1">
        <w:rPr>
          <w:rFonts w:ascii="Times New Roman" w:hAnsi="Times New Roman"/>
          <w:sz w:val="24"/>
          <w:szCs w:val="24"/>
          <w:lang w:eastAsia="lt-LT"/>
        </w:rPr>
        <w:t>Krepšinio turnyras „ 3/3“</w:t>
      </w:r>
      <w:r w:rsidR="003D5E2A" w:rsidRPr="005201A1">
        <w:rPr>
          <w:rFonts w:ascii="Times New Roman" w:hAnsi="Times New Roman"/>
          <w:sz w:val="24"/>
          <w:szCs w:val="24"/>
          <w:lang w:eastAsia="lt-LT"/>
        </w:rPr>
        <w:t>.</w:t>
      </w:r>
    </w:p>
    <w:p w:rsidR="005201A1" w:rsidRDefault="00E90872" w:rsidP="00400551">
      <w:pPr>
        <w:pStyle w:val="Sraopastraipa"/>
        <w:numPr>
          <w:ilvl w:val="0"/>
          <w:numId w:val="42"/>
        </w:numPr>
        <w:spacing w:after="0" w:line="360" w:lineRule="atLeast"/>
        <w:ind w:left="426" w:hanging="426"/>
        <w:rPr>
          <w:rFonts w:ascii="Times New Roman" w:hAnsi="Times New Roman"/>
          <w:sz w:val="24"/>
          <w:szCs w:val="24"/>
          <w:lang w:eastAsia="lt-LT"/>
        </w:rPr>
      </w:pPr>
      <w:r w:rsidRPr="005201A1">
        <w:rPr>
          <w:rFonts w:ascii="Times New Roman" w:hAnsi="Times New Roman"/>
          <w:sz w:val="24"/>
          <w:szCs w:val="24"/>
          <w:lang w:eastAsia="lt-LT"/>
        </w:rPr>
        <w:t>Senami</w:t>
      </w:r>
      <w:r w:rsidR="005201A1">
        <w:rPr>
          <w:rFonts w:ascii="Times New Roman" w:hAnsi="Times New Roman"/>
          <w:sz w:val="24"/>
          <w:szCs w:val="24"/>
          <w:lang w:eastAsia="lt-LT"/>
        </w:rPr>
        <w:t>esčio gimnazijos tinklinio lyga</w:t>
      </w:r>
      <w:r w:rsidR="00400551">
        <w:rPr>
          <w:rFonts w:ascii="Times New Roman" w:hAnsi="Times New Roman"/>
          <w:sz w:val="24"/>
          <w:szCs w:val="24"/>
          <w:lang w:eastAsia="lt-LT"/>
        </w:rPr>
        <w:t>.</w:t>
      </w:r>
    </w:p>
    <w:p w:rsidR="00084F50" w:rsidRPr="005201A1" w:rsidRDefault="00084F50" w:rsidP="00400551">
      <w:pPr>
        <w:pStyle w:val="Sraopastraipa"/>
        <w:numPr>
          <w:ilvl w:val="0"/>
          <w:numId w:val="42"/>
        </w:numPr>
        <w:spacing w:after="0" w:line="360" w:lineRule="atLeast"/>
        <w:ind w:left="426" w:hanging="426"/>
        <w:rPr>
          <w:rFonts w:ascii="Times New Roman" w:hAnsi="Times New Roman"/>
          <w:sz w:val="24"/>
          <w:szCs w:val="24"/>
          <w:lang w:eastAsia="lt-LT"/>
        </w:rPr>
      </w:pPr>
      <w:r w:rsidRPr="005201A1">
        <w:rPr>
          <w:rFonts w:ascii="Times New Roman" w:hAnsi="Times New Roman"/>
          <w:sz w:val="24"/>
          <w:szCs w:val="24"/>
          <w:lang w:eastAsia="lt-LT"/>
        </w:rPr>
        <w:t xml:space="preserve">Dalyvavimas </w:t>
      </w:r>
      <w:r w:rsidR="005201A1">
        <w:rPr>
          <w:rFonts w:ascii="Times New Roman" w:hAnsi="Times New Roman"/>
          <w:sz w:val="24"/>
          <w:szCs w:val="24"/>
          <w:lang w:eastAsia="lt-LT"/>
        </w:rPr>
        <w:t xml:space="preserve">Lietuvos </w:t>
      </w:r>
      <w:r w:rsidRPr="005201A1">
        <w:rPr>
          <w:rFonts w:ascii="Times New Roman" w:hAnsi="Times New Roman"/>
          <w:sz w:val="24"/>
          <w:szCs w:val="24"/>
          <w:lang w:eastAsia="lt-LT"/>
        </w:rPr>
        <w:t xml:space="preserve">mokinių </w:t>
      </w:r>
      <w:r w:rsidR="00EC2C85">
        <w:rPr>
          <w:rFonts w:ascii="Times New Roman" w:hAnsi="Times New Roman"/>
          <w:sz w:val="24"/>
          <w:szCs w:val="24"/>
          <w:lang w:eastAsia="lt-LT"/>
        </w:rPr>
        <w:t>„</w:t>
      </w:r>
      <w:r w:rsidR="005201A1">
        <w:rPr>
          <w:rFonts w:ascii="Times New Roman" w:hAnsi="Times New Roman"/>
          <w:sz w:val="24"/>
          <w:szCs w:val="24"/>
          <w:lang w:eastAsia="lt-LT"/>
        </w:rPr>
        <w:t>Olimpinėse žaidynėse</w:t>
      </w:r>
      <w:r w:rsidRPr="005201A1">
        <w:rPr>
          <w:rFonts w:ascii="Times New Roman" w:hAnsi="Times New Roman"/>
          <w:sz w:val="24"/>
          <w:szCs w:val="24"/>
          <w:lang w:eastAsia="lt-LT"/>
        </w:rPr>
        <w:t>:</w:t>
      </w:r>
    </w:p>
    <w:p w:rsidR="00084F50" w:rsidRPr="00C47D26" w:rsidRDefault="00E90872" w:rsidP="00084F50">
      <w:pPr>
        <w:spacing w:after="0" w:line="360" w:lineRule="atLeast"/>
        <w:jc w:val="both"/>
        <w:rPr>
          <w:rFonts w:ascii="Times New Roman" w:hAnsi="Times New Roman"/>
          <w:sz w:val="24"/>
          <w:szCs w:val="24"/>
          <w:lang w:val="lt-LT" w:eastAsia="lt-LT"/>
        </w:rPr>
      </w:pPr>
      <w:r w:rsidRPr="00C47D26">
        <w:rPr>
          <w:rFonts w:ascii="Times New Roman" w:hAnsi="Times New Roman"/>
          <w:sz w:val="24"/>
          <w:szCs w:val="24"/>
          <w:lang w:val="lt-LT" w:eastAsia="lt-LT"/>
        </w:rPr>
        <w:t>6</w:t>
      </w:r>
      <w:r w:rsidR="00084F50" w:rsidRPr="00C47D26">
        <w:rPr>
          <w:rFonts w:ascii="Times New Roman" w:hAnsi="Times New Roman"/>
          <w:sz w:val="24"/>
          <w:szCs w:val="24"/>
          <w:lang w:val="lt-LT" w:eastAsia="lt-LT"/>
        </w:rPr>
        <w:t>.1</w:t>
      </w:r>
      <w:r w:rsidR="00CF0078" w:rsidRPr="00C47D26">
        <w:rPr>
          <w:rFonts w:ascii="Times New Roman" w:hAnsi="Times New Roman"/>
          <w:sz w:val="24"/>
          <w:szCs w:val="24"/>
          <w:lang w:val="lt-LT" w:eastAsia="lt-LT"/>
        </w:rPr>
        <w:t>.</w:t>
      </w:r>
      <w:r w:rsidR="00084F50" w:rsidRPr="00C47D26">
        <w:rPr>
          <w:rFonts w:ascii="Times New Roman" w:hAnsi="Times New Roman"/>
          <w:sz w:val="24"/>
          <w:szCs w:val="24"/>
          <w:lang w:val="lt-LT" w:eastAsia="lt-LT"/>
        </w:rPr>
        <w:t xml:space="preserve"> </w:t>
      </w:r>
      <w:r w:rsidR="00400551">
        <w:rPr>
          <w:rFonts w:ascii="Times New Roman" w:hAnsi="Times New Roman"/>
          <w:sz w:val="24"/>
          <w:szCs w:val="24"/>
          <w:lang w:val="lt-LT" w:eastAsia="lt-LT"/>
        </w:rPr>
        <w:t>Lauko tenisas.</w:t>
      </w:r>
    </w:p>
    <w:p w:rsidR="00084F50" w:rsidRPr="00C47D26" w:rsidRDefault="00E90872" w:rsidP="00084F50">
      <w:pPr>
        <w:spacing w:after="0" w:line="360" w:lineRule="atLeast"/>
        <w:jc w:val="both"/>
        <w:rPr>
          <w:rFonts w:ascii="Times New Roman" w:hAnsi="Times New Roman"/>
          <w:sz w:val="24"/>
          <w:szCs w:val="24"/>
          <w:lang w:val="lt-LT" w:eastAsia="lt-LT"/>
        </w:rPr>
      </w:pPr>
      <w:r w:rsidRPr="00C47D26">
        <w:rPr>
          <w:rFonts w:ascii="Times New Roman" w:hAnsi="Times New Roman"/>
          <w:sz w:val="24"/>
          <w:szCs w:val="24"/>
          <w:lang w:val="lt-LT" w:eastAsia="lt-LT"/>
        </w:rPr>
        <w:t>6</w:t>
      </w:r>
      <w:r w:rsidR="00084F50" w:rsidRPr="00C47D26">
        <w:rPr>
          <w:rFonts w:ascii="Times New Roman" w:hAnsi="Times New Roman"/>
          <w:sz w:val="24"/>
          <w:szCs w:val="24"/>
          <w:lang w:val="lt-LT" w:eastAsia="lt-LT"/>
        </w:rPr>
        <w:t>.2</w:t>
      </w:r>
      <w:r w:rsidR="00CF0078" w:rsidRPr="00C47D26">
        <w:rPr>
          <w:rFonts w:ascii="Times New Roman" w:hAnsi="Times New Roman"/>
          <w:sz w:val="24"/>
          <w:szCs w:val="24"/>
          <w:lang w:val="lt-LT" w:eastAsia="lt-LT"/>
        </w:rPr>
        <w:t>.</w:t>
      </w:r>
      <w:r w:rsidR="00084F50" w:rsidRPr="00C47D26">
        <w:rPr>
          <w:rFonts w:ascii="Times New Roman" w:hAnsi="Times New Roman"/>
          <w:sz w:val="24"/>
          <w:szCs w:val="24"/>
          <w:lang w:val="lt-LT" w:eastAsia="lt-LT"/>
        </w:rPr>
        <w:t xml:space="preserve"> Kroso estafetės</w:t>
      </w:r>
      <w:r w:rsidR="00CF0078" w:rsidRPr="00C47D26">
        <w:rPr>
          <w:rFonts w:ascii="Times New Roman" w:hAnsi="Times New Roman"/>
          <w:sz w:val="24"/>
          <w:szCs w:val="24"/>
          <w:lang w:val="lt-LT" w:eastAsia="lt-LT"/>
        </w:rPr>
        <w:t>.</w:t>
      </w:r>
    </w:p>
    <w:p w:rsidR="00084F50" w:rsidRPr="00C47D26" w:rsidRDefault="00E90872" w:rsidP="00084F50">
      <w:pPr>
        <w:spacing w:after="0" w:line="360" w:lineRule="atLeast"/>
        <w:jc w:val="both"/>
        <w:rPr>
          <w:rFonts w:ascii="Times New Roman" w:hAnsi="Times New Roman"/>
          <w:sz w:val="24"/>
          <w:szCs w:val="24"/>
          <w:lang w:val="lt-LT" w:eastAsia="lt-LT"/>
        </w:rPr>
      </w:pPr>
      <w:r w:rsidRPr="00C47D26">
        <w:rPr>
          <w:rFonts w:ascii="Times New Roman" w:hAnsi="Times New Roman"/>
          <w:sz w:val="24"/>
          <w:szCs w:val="24"/>
          <w:lang w:val="lt-LT" w:eastAsia="lt-LT"/>
        </w:rPr>
        <w:t>6</w:t>
      </w:r>
      <w:r w:rsidR="00084F50" w:rsidRPr="00C47D26">
        <w:rPr>
          <w:rFonts w:ascii="Times New Roman" w:hAnsi="Times New Roman"/>
          <w:sz w:val="24"/>
          <w:szCs w:val="24"/>
          <w:lang w:val="lt-LT" w:eastAsia="lt-LT"/>
        </w:rPr>
        <w:t>.3</w:t>
      </w:r>
      <w:r w:rsidR="00CF0078" w:rsidRPr="00C47D26">
        <w:rPr>
          <w:rFonts w:ascii="Times New Roman" w:hAnsi="Times New Roman"/>
          <w:sz w:val="24"/>
          <w:szCs w:val="24"/>
          <w:lang w:val="lt-LT" w:eastAsia="lt-LT"/>
        </w:rPr>
        <w:t>.</w:t>
      </w:r>
      <w:r w:rsidR="00084F50" w:rsidRPr="00C47D26">
        <w:rPr>
          <w:rFonts w:ascii="Times New Roman" w:hAnsi="Times New Roman"/>
          <w:sz w:val="24"/>
          <w:szCs w:val="24"/>
          <w:lang w:val="lt-LT" w:eastAsia="lt-LT"/>
        </w:rPr>
        <w:t xml:space="preserve"> Krepšinis</w:t>
      </w:r>
      <w:r w:rsidR="00CF0078" w:rsidRPr="00C47D26">
        <w:rPr>
          <w:rFonts w:ascii="Times New Roman" w:hAnsi="Times New Roman"/>
          <w:sz w:val="24"/>
          <w:szCs w:val="24"/>
          <w:lang w:val="lt-LT" w:eastAsia="lt-LT"/>
        </w:rPr>
        <w:t>.</w:t>
      </w:r>
    </w:p>
    <w:p w:rsidR="00084F50" w:rsidRPr="00C47D26" w:rsidRDefault="00E90872" w:rsidP="00084F50">
      <w:pPr>
        <w:spacing w:after="0" w:line="360" w:lineRule="atLeast"/>
        <w:jc w:val="both"/>
        <w:rPr>
          <w:rFonts w:ascii="Times New Roman" w:hAnsi="Times New Roman"/>
          <w:sz w:val="24"/>
          <w:szCs w:val="24"/>
          <w:lang w:val="lt-LT" w:eastAsia="lt-LT"/>
        </w:rPr>
      </w:pPr>
      <w:r w:rsidRPr="00C47D26">
        <w:rPr>
          <w:rFonts w:ascii="Times New Roman" w:hAnsi="Times New Roman"/>
          <w:sz w:val="24"/>
          <w:szCs w:val="24"/>
          <w:lang w:val="lt-LT" w:eastAsia="lt-LT"/>
        </w:rPr>
        <w:t>6</w:t>
      </w:r>
      <w:r w:rsidR="00084F50" w:rsidRPr="00C47D26">
        <w:rPr>
          <w:rFonts w:ascii="Times New Roman" w:hAnsi="Times New Roman"/>
          <w:sz w:val="24"/>
          <w:szCs w:val="24"/>
          <w:lang w:val="lt-LT" w:eastAsia="lt-LT"/>
        </w:rPr>
        <w:t>.4</w:t>
      </w:r>
      <w:r w:rsidR="00CF0078" w:rsidRPr="00C47D26">
        <w:rPr>
          <w:rFonts w:ascii="Times New Roman" w:hAnsi="Times New Roman"/>
          <w:sz w:val="24"/>
          <w:szCs w:val="24"/>
          <w:lang w:val="lt-LT" w:eastAsia="lt-LT"/>
        </w:rPr>
        <w:t>.</w:t>
      </w:r>
      <w:r w:rsidR="00084F50" w:rsidRPr="00C47D26">
        <w:rPr>
          <w:rFonts w:ascii="Times New Roman" w:hAnsi="Times New Roman"/>
          <w:sz w:val="24"/>
          <w:szCs w:val="24"/>
          <w:lang w:val="lt-LT" w:eastAsia="lt-LT"/>
        </w:rPr>
        <w:t xml:space="preserve"> Lengvosios atletikos atskiros rungtys</w:t>
      </w:r>
      <w:r w:rsidR="00CF0078" w:rsidRPr="00C47D26">
        <w:rPr>
          <w:rFonts w:ascii="Times New Roman" w:hAnsi="Times New Roman"/>
          <w:sz w:val="24"/>
          <w:szCs w:val="24"/>
          <w:lang w:val="lt-LT" w:eastAsia="lt-LT"/>
        </w:rPr>
        <w:t>.</w:t>
      </w:r>
    </w:p>
    <w:p w:rsidR="00084F50" w:rsidRPr="00C47D26" w:rsidRDefault="00E90872" w:rsidP="00084F50">
      <w:pPr>
        <w:spacing w:after="0" w:line="360" w:lineRule="atLeast"/>
        <w:jc w:val="both"/>
        <w:rPr>
          <w:rFonts w:ascii="Times New Roman" w:hAnsi="Times New Roman"/>
          <w:sz w:val="24"/>
          <w:szCs w:val="24"/>
          <w:lang w:val="lt-LT" w:eastAsia="lt-LT"/>
        </w:rPr>
      </w:pPr>
      <w:r w:rsidRPr="00C47D26">
        <w:rPr>
          <w:rFonts w:ascii="Times New Roman" w:hAnsi="Times New Roman"/>
          <w:sz w:val="24"/>
          <w:szCs w:val="24"/>
          <w:lang w:val="lt-LT" w:eastAsia="lt-LT"/>
        </w:rPr>
        <w:t>6</w:t>
      </w:r>
      <w:r w:rsidR="00084F50" w:rsidRPr="00C47D26">
        <w:rPr>
          <w:rFonts w:ascii="Times New Roman" w:hAnsi="Times New Roman"/>
          <w:sz w:val="24"/>
          <w:szCs w:val="24"/>
          <w:lang w:val="lt-LT" w:eastAsia="lt-LT"/>
        </w:rPr>
        <w:t>.5</w:t>
      </w:r>
      <w:r w:rsidR="00CF0078" w:rsidRPr="00C47D26">
        <w:rPr>
          <w:rFonts w:ascii="Times New Roman" w:hAnsi="Times New Roman"/>
          <w:sz w:val="24"/>
          <w:szCs w:val="24"/>
          <w:lang w:val="lt-LT" w:eastAsia="lt-LT"/>
        </w:rPr>
        <w:t>.</w:t>
      </w:r>
      <w:r w:rsidR="00084F50" w:rsidRPr="00C47D26">
        <w:rPr>
          <w:rFonts w:ascii="Times New Roman" w:hAnsi="Times New Roman"/>
          <w:sz w:val="24"/>
          <w:szCs w:val="24"/>
          <w:lang w:val="lt-LT" w:eastAsia="lt-LT"/>
        </w:rPr>
        <w:t xml:space="preserve"> Šachmatai</w:t>
      </w:r>
      <w:r w:rsidR="00CF0078" w:rsidRPr="00C47D26">
        <w:rPr>
          <w:rFonts w:ascii="Times New Roman" w:hAnsi="Times New Roman"/>
          <w:sz w:val="24"/>
          <w:szCs w:val="24"/>
          <w:lang w:val="lt-LT" w:eastAsia="lt-LT"/>
        </w:rPr>
        <w:t>.</w:t>
      </w:r>
    </w:p>
    <w:p w:rsidR="00084F50" w:rsidRPr="00C47D26" w:rsidRDefault="00E90872" w:rsidP="00084F50">
      <w:pPr>
        <w:spacing w:after="0" w:line="360" w:lineRule="atLeast"/>
        <w:jc w:val="both"/>
        <w:rPr>
          <w:rFonts w:ascii="Times New Roman" w:hAnsi="Times New Roman"/>
          <w:sz w:val="24"/>
          <w:szCs w:val="24"/>
          <w:lang w:val="lt-LT" w:eastAsia="lt-LT"/>
        </w:rPr>
      </w:pPr>
      <w:r w:rsidRPr="00C47D26">
        <w:rPr>
          <w:rFonts w:ascii="Times New Roman" w:hAnsi="Times New Roman"/>
          <w:sz w:val="24"/>
          <w:szCs w:val="24"/>
          <w:lang w:val="lt-LT" w:eastAsia="lt-LT"/>
        </w:rPr>
        <w:t>6</w:t>
      </w:r>
      <w:r w:rsidR="00084F50" w:rsidRPr="00C47D26">
        <w:rPr>
          <w:rFonts w:ascii="Times New Roman" w:hAnsi="Times New Roman"/>
          <w:sz w:val="24"/>
          <w:szCs w:val="24"/>
          <w:lang w:val="lt-LT" w:eastAsia="lt-LT"/>
        </w:rPr>
        <w:t>.6</w:t>
      </w:r>
      <w:r w:rsidR="00CF0078" w:rsidRPr="00C47D26">
        <w:rPr>
          <w:rFonts w:ascii="Times New Roman" w:hAnsi="Times New Roman"/>
          <w:sz w:val="24"/>
          <w:szCs w:val="24"/>
          <w:lang w:val="lt-LT" w:eastAsia="lt-LT"/>
        </w:rPr>
        <w:t>. Šaškės.</w:t>
      </w:r>
    </w:p>
    <w:p w:rsidR="00084F50" w:rsidRPr="00C47D26" w:rsidRDefault="00E90872" w:rsidP="00084F50">
      <w:pPr>
        <w:spacing w:after="0" w:line="360" w:lineRule="atLeast"/>
        <w:jc w:val="both"/>
        <w:rPr>
          <w:rFonts w:ascii="Times New Roman" w:hAnsi="Times New Roman"/>
          <w:sz w:val="24"/>
          <w:szCs w:val="24"/>
          <w:lang w:val="lt-LT" w:eastAsia="lt-LT"/>
        </w:rPr>
      </w:pPr>
      <w:r w:rsidRPr="00C47D26">
        <w:rPr>
          <w:rFonts w:ascii="Times New Roman" w:hAnsi="Times New Roman"/>
          <w:sz w:val="24"/>
          <w:szCs w:val="24"/>
          <w:lang w:val="lt-LT" w:eastAsia="lt-LT"/>
        </w:rPr>
        <w:t>6</w:t>
      </w:r>
      <w:r w:rsidR="00084F50" w:rsidRPr="00C47D26">
        <w:rPr>
          <w:rFonts w:ascii="Times New Roman" w:hAnsi="Times New Roman"/>
          <w:sz w:val="24"/>
          <w:szCs w:val="24"/>
          <w:lang w:val="lt-LT" w:eastAsia="lt-LT"/>
        </w:rPr>
        <w:t>.7</w:t>
      </w:r>
      <w:r w:rsidR="00CF0078" w:rsidRPr="00C47D26">
        <w:rPr>
          <w:rFonts w:ascii="Times New Roman" w:hAnsi="Times New Roman"/>
          <w:sz w:val="24"/>
          <w:szCs w:val="24"/>
          <w:lang w:val="lt-LT" w:eastAsia="lt-LT"/>
        </w:rPr>
        <w:t>.</w:t>
      </w:r>
      <w:r w:rsidR="00084F50" w:rsidRPr="00C47D26">
        <w:rPr>
          <w:rFonts w:ascii="Times New Roman" w:hAnsi="Times New Roman"/>
          <w:sz w:val="24"/>
          <w:szCs w:val="24"/>
          <w:lang w:val="lt-LT" w:eastAsia="lt-LT"/>
        </w:rPr>
        <w:t xml:space="preserve"> Tinklinis</w:t>
      </w:r>
      <w:r w:rsidR="00CF0078" w:rsidRPr="00C47D26">
        <w:rPr>
          <w:rFonts w:ascii="Times New Roman" w:hAnsi="Times New Roman"/>
          <w:sz w:val="24"/>
          <w:szCs w:val="24"/>
          <w:lang w:val="lt-LT" w:eastAsia="lt-LT"/>
        </w:rPr>
        <w:t>.</w:t>
      </w:r>
    </w:p>
    <w:p w:rsidR="00084F50" w:rsidRPr="00C47D26" w:rsidRDefault="00E90872" w:rsidP="00084F50">
      <w:pPr>
        <w:spacing w:after="0" w:line="360" w:lineRule="atLeast"/>
        <w:jc w:val="both"/>
        <w:rPr>
          <w:rFonts w:ascii="Times New Roman" w:hAnsi="Times New Roman"/>
          <w:sz w:val="24"/>
          <w:szCs w:val="24"/>
          <w:lang w:val="lt-LT" w:eastAsia="lt-LT"/>
        </w:rPr>
      </w:pPr>
      <w:r w:rsidRPr="00C47D26">
        <w:rPr>
          <w:rFonts w:ascii="Times New Roman" w:hAnsi="Times New Roman"/>
          <w:sz w:val="24"/>
          <w:szCs w:val="24"/>
          <w:lang w:val="lt-LT" w:eastAsia="lt-LT"/>
        </w:rPr>
        <w:t>6</w:t>
      </w:r>
      <w:r w:rsidR="00084F50" w:rsidRPr="00C47D26">
        <w:rPr>
          <w:rFonts w:ascii="Times New Roman" w:hAnsi="Times New Roman"/>
          <w:sz w:val="24"/>
          <w:szCs w:val="24"/>
          <w:lang w:val="lt-LT" w:eastAsia="lt-LT"/>
        </w:rPr>
        <w:t>.8</w:t>
      </w:r>
      <w:r w:rsidR="00CF0078" w:rsidRPr="00C47D26">
        <w:rPr>
          <w:rFonts w:ascii="Times New Roman" w:hAnsi="Times New Roman"/>
          <w:sz w:val="24"/>
          <w:szCs w:val="24"/>
          <w:lang w:val="lt-LT" w:eastAsia="lt-LT"/>
        </w:rPr>
        <w:t>.</w:t>
      </w:r>
      <w:r w:rsidR="00084F50" w:rsidRPr="00C47D26">
        <w:rPr>
          <w:rFonts w:ascii="Times New Roman" w:hAnsi="Times New Roman"/>
          <w:sz w:val="24"/>
          <w:szCs w:val="24"/>
          <w:lang w:val="lt-LT" w:eastAsia="lt-LT"/>
        </w:rPr>
        <w:t xml:space="preserve"> Stalo tenisas</w:t>
      </w:r>
      <w:r w:rsidR="00CF0078" w:rsidRPr="00C47D26">
        <w:rPr>
          <w:rFonts w:ascii="Times New Roman" w:hAnsi="Times New Roman"/>
          <w:sz w:val="24"/>
          <w:szCs w:val="24"/>
          <w:lang w:val="lt-LT" w:eastAsia="lt-LT"/>
        </w:rPr>
        <w:t>.</w:t>
      </w:r>
    </w:p>
    <w:p w:rsidR="00084F50" w:rsidRPr="00C47D26" w:rsidRDefault="00E90872" w:rsidP="00084F50">
      <w:pPr>
        <w:spacing w:after="0" w:line="360" w:lineRule="atLeast"/>
        <w:jc w:val="both"/>
        <w:rPr>
          <w:rFonts w:ascii="Times New Roman" w:hAnsi="Times New Roman"/>
          <w:sz w:val="24"/>
          <w:szCs w:val="24"/>
          <w:lang w:val="lt-LT" w:eastAsia="lt-LT"/>
        </w:rPr>
      </w:pPr>
      <w:r w:rsidRPr="00C47D26">
        <w:rPr>
          <w:rFonts w:ascii="Times New Roman" w:hAnsi="Times New Roman"/>
          <w:sz w:val="24"/>
          <w:szCs w:val="24"/>
          <w:lang w:val="lt-LT" w:eastAsia="lt-LT"/>
        </w:rPr>
        <w:t>6</w:t>
      </w:r>
      <w:r w:rsidR="00084F50" w:rsidRPr="00C47D26">
        <w:rPr>
          <w:rFonts w:ascii="Times New Roman" w:hAnsi="Times New Roman"/>
          <w:sz w:val="24"/>
          <w:szCs w:val="24"/>
          <w:lang w:val="lt-LT" w:eastAsia="lt-LT"/>
        </w:rPr>
        <w:t>.9</w:t>
      </w:r>
      <w:r w:rsidR="00CF0078" w:rsidRPr="00C47D26">
        <w:rPr>
          <w:rFonts w:ascii="Times New Roman" w:hAnsi="Times New Roman"/>
          <w:sz w:val="24"/>
          <w:szCs w:val="24"/>
          <w:lang w:val="lt-LT" w:eastAsia="lt-LT"/>
        </w:rPr>
        <w:t>.</w:t>
      </w:r>
      <w:r w:rsidR="00084F50" w:rsidRPr="00C47D26">
        <w:rPr>
          <w:rFonts w:ascii="Times New Roman" w:hAnsi="Times New Roman"/>
          <w:sz w:val="24"/>
          <w:szCs w:val="24"/>
          <w:lang w:val="lt-LT" w:eastAsia="lt-LT"/>
        </w:rPr>
        <w:t xml:space="preserve"> Svarsčių kilnojimas</w:t>
      </w:r>
      <w:r w:rsidR="00CF0078" w:rsidRPr="00C47D26">
        <w:rPr>
          <w:rFonts w:ascii="Times New Roman" w:hAnsi="Times New Roman"/>
          <w:sz w:val="24"/>
          <w:szCs w:val="24"/>
          <w:lang w:val="lt-LT" w:eastAsia="lt-LT"/>
        </w:rPr>
        <w:t>.</w:t>
      </w:r>
    </w:p>
    <w:p w:rsidR="00084F50" w:rsidRPr="00C47D26" w:rsidRDefault="00E90872" w:rsidP="00084F50">
      <w:pPr>
        <w:spacing w:after="0" w:line="360" w:lineRule="atLeast"/>
        <w:jc w:val="both"/>
        <w:rPr>
          <w:rFonts w:ascii="Times New Roman" w:hAnsi="Times New Roman"/>
          <w:sz w:val="24"/>
          <w:szCs w:val="24"/>
          <w:lang w:val="lt-LT" w:eastAsia="lt-LT"/>
        </w:rPr>
      </w:pPr>
      <w:r w:rsidRPr="00C47D26">
        <w:rPr>
          <w:rFonts w:ascii="Times New Roman" w:hAnsi="Times New Roman"/>
          <w:sz w:val="24"/>
          <w:szCs w:val="24"/>
          <w:lang w:val="lt-LT" w:eastAsia="lt-LT"/>
        </w:rPr>
        <w:t>6</w:t>
      </w:r>
      <w:r w:rsidR="00084F50" w:rsidRPr="00C47D26">
        <w:rPr>
          <w:rFonts w:ascii="Times New Roman" w:hAnsi="Times New Roman"/>
          <w:sz w:val="24"/>
          <w:szCs w:val="24"/>
          <w:lang w:val="lt-LT" w:eastAsia="lt-LT"/>
        </w:rPr>
        <w:t>.10</w:t>
      </w:r>
      <w:r w:rsidR="00CF0078" w:rsidRPr="00C47D26">
        <w:rPr>
          <w:rFonts w:ascii="Times New Roman" w:hAnsi="Times New Roman"/>
          <w:sz w:val="24"/>
          <w:szCs w:val="24"/>
          <w:lang w:val="lt-LT" w:eastAsia="lt-LT"/>
        </w:rPr>
        <w:t>.</w:t>
      </w:r>
      <w:r w:rsidR="00084F50" w:rsidRPr="00C47D26">
        <w:rPr>
          <w:rFonts w:ascii="Times New Roman" w:hAnsi="Times New Roman"/>
          <w:sz w:val="24"/>
          <w:szCs w:val="24"/>
          <w:lang w:val="lt-LT" w:eastAsia="lt-LT"/>
        </w:rPr>
        <w:t xml:space="preserve"> Virvės traukimas</w:t>
      </w:r>
      <w:r w:rsidR="00CF0078" w:rsidRPr="00C47D26">
        <w:rPr>
          <w:rFonts w:ascii="Times New Roman" w:hAnsi="Times New Roman"/>
          <w:sz w:val="24"/>
          <w:szCs w:val="24"/>
          <w:lang w:val="lt-LT" w:eastAsia="lt-LT"/>
        </w:rPr>
        <w:t>.</w:t>
      </w:r>
    </w:p>
    <w:p w:rsidR="00084F50" w:rsidRPr="00C47D26" w:rsidRDefault="00E90872" w:rsidP="00084F50">
      <w:pPr>
        <w:spacing w:after="0" w:line="360" w:lineRule="atLeast"/>
        <w:jc w:val="both"/>
        <w:rPr>
          <w:rFonts w:ascii="Times New Roman" w:hAnsi="Times New Roman"/>
          <w:sz w:val="24"/>
          <w:szCs w:val="24"/>
          <w:lang w:val="lt-LT" w:eastAsia="lt-LT"/>
        </w:rPr>
      </w:pPr>
      <w:r w:rsidRPr="00C47D26">
        <w:rPr>
          <w:rFonts w:ascii="Times New Roman" w:hAnsi="Times New Roman"/>
          <w:sz w:val="24"/>
          <w:szCs w:val="24"/>
          <w:lang w:val="lt-LT" w:eastAsia="lt-LT"/>
        </w:rPr>
        <w:t>6</w:t>
      </w:r>
      <w:r w:rsidR="00084F50" w:rsidRPr="00C47D26">
        <w:rPr>
          <w:rFonts w:ascii="Times New Roman" w:hAnsi="Times New Roman"/>
          <w:sz w:val="24"/>
          <w:szCs w:val="24"/>
          <w:lang w:val="lt-LT" w:eastAsia="lt-LT"/>
        </w:rPr>
        <w:t>.11</w:t>
      </w:r>
      <w:r w:rsidR="00CF0078" w:rsidRPr="00C47D26">
        <w:rPr>
          <w:rFonts w:ascii="Times New Roman" w:hAnsi="Times New Roman"/>
          <w:sz w:val="24"/>
          <w:szCs w:val="24"/>
          <w:lang w:val="lt-LT" w:eastAsia="lt-LT"/>
        </w:rPr>
        <w:t>.</w:t>
      </w:r>
      <w:r w:rsidR="00084F50" w:rsidRPr="00C47D26">
        <w:rPr>
          <w:rFonts w:ascii="Times New Roman" w:hAnsi="Times New Roman"/>
          <w:sz w:val="24"/>
          <w:szCs w:val="24"/>
          <w:lang w:val="lt-LT" w:eastAsia="lt-LT"/>
        </w:rPr>
        <w:t xml:space="preserve"> Smiginis</w:t>
      </w:r>
      <w:r w:rsidR="00CF0078" w:rsidRPr="00C47D26">
        <w:rPr>
          <w:rFonts w:ascii="Times New Roman" w:hAnsi="Times New Roman"/>
          <w:sz w:val="24"/>
          <w:szCs w:val="24"/>
          <w:lang w:val="lt-LT" w:eastAsia="lt-LT"/>
        </w:rPr>
        <w:t>.</w:t>
      </w:r>
    </w:p>
    <w:p w:rsidR="00084F50" w:rsidRPr="00C47D26" w:rsidRDefault="00E90872" w:rsidP="00084F50">
      <w:pPr>
        <w:spacing w:after="0" w:line="360" w:lineRule="atLeast"/>
        <w:jc w:val="both"/>
        <w:rPr>
          <w:rFonts w:ascii="Times New Roman" w:hAnsi="Times New Roman"/>
          <w:sz w:val="24"/>
          <w:szCs w:val="24"/>
          <w:lang w:val="lt-LT" w:eastAsia="lt-LT"/>
        </w:rPr>
      </w:pPr>
      <w:r w:rsidRPr="00C47D26">
        <w:rPr>
          <w:rFonts w:ascii="Times New Roman" w:hAnsi="Times New Roman"/>
          <w:sz w:val="24"/>
          <w:szCs w:val="24"/>
          <w:lang w:val="lt-LT" w:eastAsia="lt-LT"/>
        </w:rPr>
        <w:t>6</w:t>
      </w:r>
      <w:r w:rsidR="00084F50" w:rsidRPr="00C47D26">
        <w:rPr>
          <w:rFonts w:ascii="Times New Roman" w:hAnsi="Times New Roman"/>
          <w:sz w:val="24"/>
          <w:szCs w:val="24"/>
          <w:lang w:val="lt-LT" w:eastAsia="lt-LT"/>
        </w:rPr>
        <w:t>.12</w:t>
      </w:r>
      <w:r w:rsidR="00CF0078" w:rsidRPr="00C47D26">
        <w:rPr>
          <w:rFonts w:ascii="Times New Roman" w:hAnsi="Times New Roman"/>
          <w:sz w:val="24"/>
          <w:szCs w:val="24"/>
          <w:lang w:val="lt-LT" w:eastAsia="lt-LT"/>
        </w:rPr>
        <w:t>.</w:t>
      </w:r>
      <w:r w:rsidR="00084F50" w:rsidRPr="00C47D26">
        <w:rPr>
          <w:rFonts w:ascii="Times New Roman" w:hAnsi="Times New Roman"/>
          <w:sz w:val="24"/>
          <w:szCs w:val="24"/>
          <w:lang w:val="lt-LT" w:eastAsia="lt-LT"/>
        </w:rPr>
        <w:t xml:space="preserve"> Turizmas</w:t>
      </w:r>
      <w:r w:rsidR="00CF0078" w:rsidRPr="00C47D26">
        <w:rPr>
          <w:rFonts w:ascii="Times New Roman" w:hAnsi="Times New Roman"/>
          <w:sz w:val="24"/>
          <w:szCs w:val="24"/>
          <w:lang w:val="lt-LT" w:eastAsia="lt-LT"/>
        </w:rPr>
        <w:t>.</w:t>
      </w:r>
    </w:p>
    <w:p w:rsidR="00084F50" w:rsidRPr="00C47D26" w:rsidRDefault="00E90872" w:rsidP="0040335E">
      <w:pPr>
        <w:spacing w:after="0" w:line="360" w:lineRule="atLeast"/>
        <w:rPr>
          <w:rFonts w:ascii="Times New Roman" w:hAnsi="Times New Roman"/>
          <w:sz w:val="24"/>
          <w:szCs w:val="24"/>
          <w:lang w:val="lt-LT" w:eastAsia="lt-LT"/>
        </w:rPr>
      </w:pPr>
      <w:r w:rsidRPr="00C47D26">
        <w:rPr>
          <w:rFonts w:ascii="Times New Roman" w:hAnsi="Times New Roman"/>
          <w:sz w:val="24"/>
          <w:szCs w:val="24"/>
          <w:lang w:val="lt-LT" w:eastAsia="lt-LT"/>
        </w:rPr>
        <w:t>7</w:t>
      </w:r>
      <w:r w:rsidR="00084F50" w:rsidRPr="00C47D26">
        <w:rPr>
          <w:rFonts w:ascii="Times New Roman" w:hAnsi="Times New Roman"/>
          <w:sz w:val="24"/>
          <w:szCs w:val="24"/>
          <w:lang w:val="lt-LT" w:eastAsia="lt-LT"/>
        </w:rPr>
        <w:t xml:space="preserve">. </w:t>
      </w:r>
      <w:r w:rsidR="0040335E" w:rsidRPr="00C47D26">
        <w:rPr>
          <w:rFonts w:ascii="Times New Roman" w:hAnsi="Times New Roman"/>
          <w:sz w:val="24"/>
          <w:szCs w:val="24"/>
          <w:lang w:val="lt-LT" w:eastAsia="lt-LT"/>
        </w:rPr>
        <w:t xml:space="preserve"> </w:t>
      </w:r>
      <w:r w:rsidR="00400551">
        <w:rPr>
          <w:rFonts w:ascii="Times New Roman" w:hAnsi="Times New Roman"/>
          <w:sz w:val="24"/>
          <w:szCs w:val="24"/>
          <w:lang w:val="lt-LT" w:eastAsia="lt-LT"/>
        </w:rPr>
        <w:t>T</w:t>
      </w:r>
      <w:r w:rsidR="00084F50" w:rsidRPr="00C47D26">
        <w:rPr>
          <w:rFonts w:ascii="Times New Roman" w:hAnsi="Times New Roman"/>
          <w:sz w:val="24"/>
          <w:szCs w:val="24"/>
          <w:lang w:val="lt-LT" w:eastAsia="lt-LT"/>
        </w:rPr>
        <w:t>urizmo technikos varžybos:</w:t>
      </w:r>
    </w:p>
    <w:p w:rsidR="00084F50" w:rsidRPr="00C47D26" w:rsidRDefault="00E90872" w:rsidP="00084F50">
      <w:pPr>
        <w:spacing w:after="0" w:line="360" w:lineRule="atLeast"/>
        <w:jc w:val="both"/>
        <w:rPr>
          <w:rFonts w:ascii="Times New Roman" w:hAnsi="Times New Roman"/>
          <w:sz w:val="24"/>
          <w:szCs w:val="24"/>
          <w:lang w:val="lt-LT" w:eastAsia="lt-LT"/>
        </w:rPr>
      </w:pPr>
      <w:r w:rsidRPr="00C47D26">
        <w:rPr>
          <w:rFonts w:ascii="Times New Roman" w:hAnsi="Times New Roman"/>
          <w:sz w:val="24"/>
          <w:szCs w:val="24"/>
          <w:lang w:val="lt-LT" w:eastAsia="lt-LT"/>
        </w:rPr>
        <w:t>7</w:t>
      </w:r>
      <w:r w:rsidR="00084F50" w:rsidRPr="00C47D26">
        <w:rPr>
          <w:rFonts w:ascii="Times New Roman" w:hAnsi="Times New Roman"/>
          <w:sz w:val="24"/>
          <w:szCs w:val="24"/>
          <w:lang w:val="lt-LT" w:eastAsia="lt-LT"/>
        </w:rPr>
        <w:t>.1</w:t>
      </w:r>
      <w:r w:rsidR="00400551">
        <w:rPr>
          <w:rFonts w:ascii="Times New Roman" w:hAnsi="Times New Roman"/>
          <w:sz w:val="24"/>
          <w:szCs w:val="24"/>
          <w:lang w:val="lt-LT" w:eastAsia="lt-LT"/>
        </w:rPr>
        <w:t>.</w:t>
      </w:r>
      <w:r w:rsidR="00084F50" w:rsidRPr="00C47D26">
        <w:rPr>
          <w:rFonts w:ascii="Times New Roman" w:hAnsi="Times New Roman"/>
          <w:sz w:val="24"/>
          <w:szCs w:val="24"/>
          <w:lang w:val="lt-LT" w:eastAsia="lt-LT"/>
        </w:rPr>
        <w:t xml:space="preserve"> „Akademija“</w:t>
      </w:r>
      <w:r w:rsidR="00CF0078" w:rsidRPr="00C47D26">
        <w:rPr>
          <w:rFonts w:ascii="Times New Roman" w:hAnsi="Times New Roman"/>
          <w:sz w:val="24"/>
          <w:szCs w:val="24"/>
          <w:lang w:val="lt-LT" w:eastAsia="lt-LT"/>
        </w:rPr>
        <w:t>.</w:t>
      </w:r>
    </w:p>
    <w:p w:rsidR="00084F50" w:rsidRPr="00C47D26" w:rsidRDefault="00E90872" w:rsidP="00084F50">
      <w:pPr>
        <w:spacing w:after="0" w:line="360" w:lineRule="atLeast"/>
        <w:jc w:val="both"/>
        <w:rPr>
          <w:rFonts w:ascii="Times New Roman" w:hAnsi="Times New Roman"/>
          <w:sz w:val="24"/>
          <w:szCs w:val="24"/>
          <w:lang w:val="lt-LT" w:eastAsia="lt-LT"/>
        </w:rPr>
      </w:pPr>
      <w:r w:rsidRPr="00C47D26">
        <w:rPr>
          <w:rFonts w:ascii="Times New Roman" w:hAnsi="Times New Roman"/>
          <w:sz w:val="24"/>
          <w:szCs w:val="24"/>
          <w:lang w:val="lt-LT" w:eastAsia="lt-LT"/>
        </w:rPr>
        <w:t>7</w:t>
      </w:r>
      <w:r w:rsidR="00400551">
        <w:rPr>
          <w:rFonts w:ascii="Times New Roman" w:hAnsi="Times New Roman"/>
          <w:sz w:val="24"/>
          <w:szCs w:val="24"/>
          <w:lang w:val="lt-LT" w:eastAsia="lt-LT"/>
        </w:rPr>
        <w:t>.2.</w:t>
      </w:r>
      <w:r w:rsidR="00084F50" w:rsidRPr="00C47D26">
        <w:rPr>
          <w:rFonts w:ascii="Times New Roman" w:hAnsi="Times New Roman"/>
          <w:sz w:val="24"/>
          <w:szCs w:val="24"/>
          <w:lang w:val="lt-LT" w:eastAsia="lt-LT"/>
        </w:rPr>
        <w:t xml:space="preserve"> „Auksinis </w:t>
      </w:r>
      <w:r w:rsidR="00CF0078" w:rsidRPr="00C47D26">
        <w:rPr>
          <w:rFonts w:ascii="Times New Roman" w:hAnsi="Times New Roman"/>
          <w:sz w:val="24"/>
          <w:szCs w:val="24"/>
          <w:lang w:val="lt-LT" w:eastAsia="lt-LT"/>
        </w:rPr>
        <w:t>r</w:t>
      </w:r>
      <w:r w:rsidR="00084F50" w:rsidRPr="00C47D26">
        <w:rPr>
          <w:rFonts w:ascii="Times New Roman" w:hAnsi="Times New Roman"/>
          <w:sz w:val="24"/>
          <w:szCs w:val="24"/>
          <w:lang w:val="lt-LT" w:eastAsia="lt-LT"/>
        </w:rPr>
        <w:t>uduo“</w:t>
      </w:r>
      <w:r w:rsidR="00CF0078" w:rsidRPr="00C47D26">
        <w:rPr>
          <w:rFonts w:ascii="Times New Roman" w:hAnsi="Times New Roman"/>
          <w:sz w:val="24"/>
          <w:szCs w:val="24"/>
          <w:lang w:val="lt-LT" w:eastAsia="lt-LT"/>
        </w:rPr>
        <w:t>.</w:t>
      </w:r>
    </w:p>
    <w:p w:rsidR="00084F50" w:rsidRDefault="009E1631" w:rsidP="00084F50">
      <w:pPr>
        <w:spacing w:after="0" w:line="360" w:lineRule="atLeast"/>
        <w:jc w:val="both"/>
        <w:rPr>
          <w:rFonts w:ascii="Times New Roman" w:hAnsi="Times New Roman"/>
          <w:b/>
          <w:bCs/>
          <w:sz w:val="24"/>
          <w:szCs w:val="24"/>
          <w:lang w:val="lt-LT" w:eastAsia="lt-LT"/>
        </w:rPr>
      </w:pPr>
      <w:r w:rsidRPr="00C47D26">
        <w:rPr>
          <w:rFonts w:ascii="Times New Roman" w:hAnsi="Times New Roman"/>
          <w:b/>
          <w:bCs/>
          <w:sz w:val="24"/>
          <w:szCs w:val="24"/>
          <w:lang w:val="lt-LT" w:eastAsia="lt-LT"/>
        </w:rPr>
        <w:t>Projektai</w:t>
      </w:r>
      <w:r w:rsidR="00084F50" w:rsidRPr="00C47D26">
        <w:rPr>
          <w:rFonts w:ascii="Times New Roman" w:hAnsi="Times New Roman"/>
          <w:b/>
          <w:bCs/>
          <w:sz w:val="24"/>
          <w:szCs w:val="24"/>
          <w:lang w:val="lt-LT" w:eastAsia="lt-LT"/>
        </w:rPr>
        <w:t xml:space="preserve">: </w:t>
      </w:r>
    </w:p>
    <w:p w:rsidR="00400551" w:rsidRPr="00400551" w:rsidRDefault="00400551" w:rsidP="00084F50">
      <w:pPr>
        <w:spacing w:after="0" w:line="360" w:lineRule="atLeast"/>
        <w:jc w:val="both"/>
        <w:rPr>
          <w:rFonts w:ascii="Times New Roman" w:hAnsi="Times New Roman"/>
          <w:sz w:val="24"/>
          <w:szCs w:val="24"/>
          <w:lang w:val="lt-LT" w:eastAsia="lt-LT"/>
        </w:rPr>
      </w:pPr>
      <w:r w:rsidRPr="00400551">
        <w:rPr>
          <w:rFonts w:ascii="Times New Roman" w:hAnsi="Times New Roman"/>
          <w:bCs/>
          <w:sz w:val="24"/>
          <w:szCs w:val="24"/>
          <w:lang w:val="lt-LT" w:eastAsia="lt-LT"/>
        </w:rPr>
        <w:t>1.</w:t>
      </w:r>
      <w:r>
        <w:rPr>
          <w:rFonts w:ascii="Times New Roman" w:hAnsi="Times New Roman"/>
          <w:bCs/>
          <w:sz w:val="24"/>
          <w:szCs w:val="24"/>
          <w:lang w:val="lt-LT" w:eastAsia="lt-LT"/>
        </w:rPr>
        <w:t xml:space="preserve"> „Drąsinkime ateitį“.</w:t>
      </w:r>
    </w:p>
    <w:p w:rsidR="009E1631" w:rsidRPr="00C47D26" w:rsidRDefault="00400551" w:rsidP="003D5E2A">
      <w:pPr>
        <w:spacing w:after="0" w:line="360" w:lineRule="atLeast"/>
        <w:rPr>
          <w:rFonts w:ascii="Times New Roman" w:hAnsi="Times New Roman"/>
          <w:sz w:val="24"/>
          <w:szCs w:val="24"/>
          <w:lang w:val="lt-LT" w:eastAsia="lt-LT"/>
        </w:rPr>
      </w:pPr>
      <w:r>
        <w:rPr>
          <w:rFonts w:ascii="Times New Roman" w:hAnsi="Times New Roman"/>
          <w:bCs/>
          <w:sz w:val="24"/>
          <w:szCs w:val="24"/>
          <w:lang w:val="lt-LT" w:eastAsia="lt-LT"/>
        </w:rPr>
        <w:t>2</w:t>
      </w:r>
      <w:r w:rsidR="009E1631" w:rsidRPr="00C47D26">
        <w:rPr>
          <w:rFonts w:ascii="Times New Roman" w:hAnsi="Times New Roman"/>
          <w:bCs/>
          <w:sz w:val="24"/>
          <w:szCs w:val="24"/>
          <w:lang w:val="lt-LT" w:eastAsia="lt-LT"/>
        </w:rPr>
        <w:t>.  Nakties projektas „Terra incognita“</w:t>
      </w:r>
      <w:r w:rsidR="00EC2C85">
        <w:rPr>
          <w:rFonts w:ascii="Times New Roman" w:hAnsi="Times New Roman"/>
          <w:bCs/>
          <w:sz w:val="24"/>
          <w:szCs w:val="24"/>
          <w:lang w:val="lt-LT" w:eastAsia="lt-LT"/>
        </w:rPr>
        <w:t>.</w:t>
      </w:r>
    </w:p>
    <w:p w:rsidR="00084F50" w:rsidRPr="00C47D26" w:rsidRDefault="00400551" w:rsidP="00084F50">
      <w:pPr>
        <w:spacing w:after="0" w:line="360" w:lineRule="atLeast"/>
        <w:jc w:val="both"/>
        <w:rPr>
          <w:rFonts w:ascii="Times New Roman" w:hAnsi="Times New Roman"/>
          <w:sz w:val="24"/>
          <w:szCs w:val="24"/>
          <w:lang w:val="lt-LT" w:eastAsia="lt-LT"/>
        </w:rPr>
      </w:pPr>
      <w:r>
        <w:rPr>
          <w:rFonts w:ascii="Times New Roman" w:hAnsi="Times New Roman"/>
          <w:sz w:val="24"/>
          <w:szCs w:val="24"/>
          <w:lang w:val="lt-LT" w:eastAsia="lt-LT"/>
        </w:rPr>
        <w:t>3</w:t>
      </w:r>
      <w:r w:rsidR="009E1631" w:rsidRPr="00C47D26">
        <w:rPr>
          <w:rFonts w:ascii="Times New Roman" w:hAnsi="Times New Roman"/>
          <w:sz w:val="24"/>
          <w:szCs w:val="24"/>
          <w:lang w:val="lt-LT" w:eastAsia="lt-LT"/>
        </w:rPr>
        <w:t xml:space="preserve">.  </w:t>
      </w:r>
      <w:r>
        <w:rPr>
          <w:rFonts w:ascii="Times New Roman" w:hAnsi="Times New Roman"/>
          <w:sz w:val="24"/>
          <w:szCs w:val="24"/>
          <w:lang w:val="lt-LT" w:eastAsia="lt-LT"/>
        </w:rPr>
        <w:t>Prevencinis projektas T</w:t>
      </w:r>
      <w:r w:rsidR="00084F50" w:rsidRPr="00C47D26">
        <w:rPr>
          <w:rFonts w:ascii="Times New Roman" w:hAnsi="Times New Roman"/>
          <w:sz w:val="24"/>
          <w:szCs w:val="24"/>
          <w:lang w:val="lt-LT" w:eastAsia="lt-LT"/>
        </w:rPr>
        <w:t>echno meno dienos</w:t>
      </w:r>
      <w:r w:rsidR="003D5E2A" w:rsidRPr="00C47D26">
        <w:rPr>
          <w:rFonts w:ascii="Times New Roman" w:hAnsi="Times New Roman"/>
          <w:sz w:val="24"/>
          <w:szCs w:val="24"/>
          <w:lang w:val="lt-LT" w:eastAsia="lt-LT"/>
        </w:rPr>
        <w:t>:</w:t>
      </w:r>
    </w:p>
    <w:p w:rsidR="00084F50" w:rsidRPr="00C47D26" w:rsidRDefault="009E1631" w:rsidP="00084F50">
      <w:pPr>
        <w:spacing w:after="0" w:line="360" w:lineRule="atLeast"/>
        <w:jc w:val="both"/>
        <w:rPr>
          <w:rFonts w:ascii="Times New Roman" w:hAnsi="Times New Roman"/>
          <w:sz w:val="24"/>
          <w:szCs w:val="24"/>
          <w:lang w:val="lt-LT" w:eastAsia="lt-LT"/>
        </w:rPr>
      </w:pPr>
      <w:r w:rsidRPr="00C47D26">
        <w:rPr>
          <w:rFonts w:ascii="Times New Roman" w:hAnsi="Times New Roman"/>
          <w:sz w:val="24"/>
          <w:szCs w:val="24"/>
          <w:lang w:val="lt-LT" w:eastAsia="lt-LT"/>
        </w:rPr>
        <w:t>3.1</w:t>
      </w:r>
      <w:r w:rsidR="00084F50" w:rsidRPr="00C47D26">
        <w:rPr>
          <w:rFonts w:ascii="Times New Roman" w:hAnsi="Times New Roman"/>
          <w:sz w:val="24"/>
          <w:szCs w:val="24"/>
          <w:lang w:val="lt-LT" w:eastAsia="lt-LT"/>
        </w:rPr>
        <w:t xml:space="preserve"> </w:t>
      </w:r>
      <w:r w:rsidRPr="00C47D26">
        <w:rPr>
          <w:rFonts w:ascii="Times New Roman" w:hAnsi="Times New Roman"/>
          <w:sz w:val="24"/>
          <w:szCs w:val="24"/>
          <w:lang w:val="lt-LT" w:eastAsia="lt-LT"/>
        </w:rPr>
        <w:t xml:space="preserve"> </w:t>
      </w:r>
      <w:r w:rsidR="00084F50" w:rsidRPr="00C47D26">
        <w:rPr>
          <w:rFonts w:ascii="Times New Roman" w:hAnsi="Times New Roman"/>
          <w:sz w:val="24"/>
          <w:szCs w:val="24"/>
          <w:lang w:val="lt-LT" w:eastAsia="lt-LT"/>
        </w:rPr>
        <w:t>Instaliacijų konkursas</w:t>
      </w:r>
      <w:r w:rsidR="003D5E2A" w:rsidRPr="00C47D26">
        <w:rPr>
          <w:rFonts w:ascii="Times New Roman" w:hAnsi="Times New Roman"/>
          <w:sz w:val="24"/>
          <w:szCs w:val="24"/>
          <w:lang w:val="lt-LT" w:eastAsia="lt-LT"/>
        </w:rPr>
        <w:t>.</w:t>
      </w:r>
    </w:p>
    <w:p w:rsidR="00084F50" w:rsidRPr="00C47D26" w:rsidRDefault="009E1631" w:rsidP="00084F50">
      <w:pPr>
        <w:spacing w:after="0" w:line="360" w:lineRule="atLeast"/>
        <w:jc w:val="both"/>
        <w:rPr>
          <w:rFonts w:ascii="Times New Roman" w:hAnsi="Times New Roman"/>
          <w:sz w:val="24"/>
          <w:szCs w:val="24"/>
          <w:lang w:val="lt-LT" w:eastAsia="lt-LT"/>
        </w:rPr>
      </w:pPr>
      <w:r w:rsidRPr="00C47D26">
        <w:rPr>
          <w:rFonts w:ascii="Times New Roman" w:hAnsi="Times New Roman"/>
          <w:sz w:val="24"/>
          <w:szCs w:val="24"/>
          <w:lang w:val="lt-LT" w:eastAsia="lt-LT"/>
        </w:rPr>
        <w:t>3.2</w:t>
      </w:r>
      <w:r w:rsidR="00084F50" w:rsidRPr="00C47D26">
        <w:rPr>
          <w:rFonts w:ascii="Times New Roman" w:hAnsi="Times New Roman"/>
          <w:sz w:val="24"/>
          <w:szCs w:val="24"/>
          <w:lang w:val="lt-LT" w:eastAsia="lt-LT"/>
        </w:rPr>
        <w:t xml:space="preserve"> </w:t>
      </w:r>
      <w:r w:rsidRPr="00C47D26">
        <w:rPr>
          <w:rFonts w:ascii="Times New Roman" w:hAnsi="Times New Roman"/>
          <w:sz w:val="24"/>
          <w:szCs w:val="24"/>
          <w:lang w:val="lt-LT" w:eastAsia="lt-LT"/>
        </w:rPr>
        <w:t xml:space="preserve"> </w:t>
      </w:r>
      <w:r w:rsidR="00084F50" w:rsidRPr="00C47D26">
        <w:rPr>
          <w:rFonts w:ascii="Times New Roman" w:hAnsi="Times New Roman"/>
          <w:sz w:val="24"/>
          <w:szCs w:val="24"/>
          <w:lang w:val="lt-LT" w:eastAsia="lt-LT"/>
        </w:rPr>
        <w:t>Avangardo madų ir šukuosenų šou</w:t>
      </w:r>
      <w:r w:rsidR="003D5E2A" w:rsidRPr="00C47D26">
        <w:rPr>
          <w:rFonts w:ascii="Times New Roman" w:hAnsi="Times New Roman"/>
          <w:sz w:val="24"/>
          <w:szCs w:val="24"/>
          <w:lang w:val="lt-LT" w:eastAsia="lt-LT"/>
        </w:rPr>
        <w:t>.</w:t>
      </w:r>
    </w:p>
    <w:p w:rsidR="00084F50" w:rsidRPr="00C47D26" w:rsidRDefault="009E1631" w:rsidP="00084F50">
      <w:pPr>
        <w:spacing w:after="0" w:line="360" w:lineRule="atLeast"/>
        <w:jc w:val="both"/>
        <w:rPr>
          <w:rFonts w:ascii="Times New Roman" w:hAnsi="Times New Roman"/>
          <w:sz w:val="24"/>
          <w:szCs w:val="24"/>
          <w:lang w:val="lt-LT" w:eastAsia="lt-LT"/>
        </w:rPr>
      </w:pPr>
      <w:r w:rsidRPr="00C47D26">
        <w:rPr>
          <w:rFonts w:ascii="Times New Roman" w:hAnsi="Times New Roman"/>
          <w:sz w:val="24"/>
          <w:szCs w:val="24"/>
          <w:lang w:val="lt-LT" w:eastAsia="lt-LT"/>
        </w:rPr>
        <w:t>3.3</w:t>
      </w:r>
      <w:r w:rsidR="00084F50" w:rsidRPr="00C47D26">
        <w:rPr>
          <w:rFonts w:ascii="Times New Roman" w:hAnsi="Times New Roman"/>
          <w:sz w:val="24"/>
          <w:szCs w:val="24"/>
          <w:lang w:val="lt-LT" w:eastAsia="lt-LT"/>
        </w:rPr>
        <w:t xml:space="preserve"> </w:t>
      </w:r>
      <w:r w:rsidRPr="00C47D26">
        <w:rPr>
          <w:rFonts w:ascii="Times New Roman" w:hAnsi="Times New Roman"/>
          <w:sz w:val="24"/>
          <w:szCs w:val="24"/>
          <w:lang w:val="lt-LT" w:eastAsia="lt-LT"/>
        </w:rPr>
        <w:t xml:space="preserve"> </w:t>
      </w:r>
      <w:r w:rsidR="00084F50" w:rsidRPr="00C47D26">
        <w:rPr>
          <w:rFonts w:ascii="Times New Roman" w:hAnsi="Times New Roman"/>
          <w:sz w:val="24"/>
          <w:szCs w:val="24"/>
          <w:lang w:val="lt-LT" w:eastAsia="lt-LT"/>
        </w:rPr>
        <w:t xml:space="preserve">Netradicinės muzikos </w:t>
      </w:r>
      <w:r w:rsidR="00400551">
        <w:rPr>
          <w:rFonts w:ascii="Times New Roman" w:hAnsi="Times New Roman"/>
          <w:sz w:val="24"/>
          <w:szCs w:val="24"/>
          <w:lang w:val="lt-LT" w:eastAsia="lt-LT"/>
        </w:rPr>
        <w:t>šou</w:t>
      </w:r>
      <w:r w:rsidR="003D5E2A" w:rsidRPr="00C47D26">
        <w:rPr>
          <w:rFonts w:ascii="Times New Roman" w:hAnsi="Times New Roman"/>
          <w:sz w:val="24"/>
          <w:szCs w:val="24"/>
          <w:lang w:val="lt-LT" w:eastAsia="lt-LT"/>
        </w:rPr>
        <w:t>.</w:t>
      </w:r>
    </w:p>
    <w:p w:rsidR="00084F50" w:rsidRDefault="009E1631" w:rsidP="00084F50">
      <w:pPr>
        <w:spacing w:after="0" w:line="360" w:lineRule="atLeast"/>
        <w:jc w:val="both"/>
        <w:rPr>
          <w:rFonts w:ascii="Times New Roman" w:hAnsi="Times New Roman"/>
          <w:sz w:val="24"/>
          <w:szCs w:val="24"/>
          <w:lang w:val="lt-LT" w:eastAsia="lt-LT"/>
        </w:rPr>
      </w:pPr>
      <w:r w:rsidRPr="00C47D26">
        <w:rPr>
          <w:rFonts w:ascii="Times New Roman" w:hAnsi="Times New Roman"/>
          <w:sz w:val="24"/>
          <w:szCs w:val="24"/>
          <w:lang w:val="lt-LT" w:eastAsia="lt-LT"/>
        </w:rPr>
        <w:t>3.4</w:t>
      </w:r>
      <w:r w:rsidR="00084F50" w:rsidRPr="00C47D26">
        <w:rPr>
          <w:rFonts w:ascii="Times New Roman" w:hAnsi="Times New Roman"/>
          <w:sz w:val="24"/>
          <w:szCs w:val="24"/>
          <w:lang w:val="lt-LT" w:eastAsia="lt-LT"/>
        </w:rPr>
        <w:t xml:space="preserve"> </w:t>
      </w:r>
      <w:r w:rsidRPr="00C47D26">
        <w:rPr>
          <w:rFonts w:ascii="Times New Roman" w:hAnsi="Times New Roman"/>
          <w:sz w:val="24"/>
          <w:szCs w:val="24"/>
          <w:lang w:val="lt-LT" w:eastAsia="lt-LT"/>
        </w:rPr>
        <w:t xml:space="preserve"> </w:t>
      </w:r>
      <w:r w:rsidR="00084F50" w:rsidRPr="00C47D26">
        <w:rPr>
          <w:rFonts w:ascii="Times New Roman" w:hAnsi="Times New Roman"/>
          <w:sz w:val="24"/>
          <w:szCs w:val="24"/>
          <w:lang w:val="lt-LT" w:eastAsia="lt-LT"/>
        </w:rPr>
        <w:t>Šokių šou.</w:t>
      </w:r>
    </w:p>
    <w:p w:rsidR="003D5E2A" w:rsidRDefault="00400551" w:rsidP="00084F50">
      <w:pPr>
        <w:spacing w:after="0" w:line="360" w:lineRule="atLeast"/>
        <w:jc w:val="both"/>
        <w:rPr>
          <w:rFonts w:ascii="Times New Roman" w:hAnsi="Times New Roman"/>
          <w:sz w:val="24"/>
          <w:szCs w:val="24"/>
          <w:lang w:val="lt-LT" w:eastAsia="lt-LT"/>
        </w:rPr>
      </w:pPr>
      <w:r>
        <w:rPr>
          <w:rFonts w:ascii="Times New Roman" w:hAnsi="Times New Roman"/>
          <w:sz w:val="24"/>
          <w:szCs w:val="24"/>
          <w:lang w:val="lt-LT" w:eastAsia="lt-LT"/>
        </w:rPr>
        <w:t>4. „Partnerystės akademija“.</w:t>
      </w:r>
    </w:p>
    <w:p w:rsidR="00EC2C85" w:rsidRDefault="00EC2C85" w:rsidP="00084F50">
      <w:pPr>
        <w:spacing w:after="0" w:line="360" w:lineRule="atLeast"/>
        <w:jc w:val="both"/>
        <w:rPr>
          <w:rFonts w:ascii="Times New Roman" w:hAnsi="Times New Roman"/>
          <w:sz w:val="24"/>
          <w:szCs w:val="24"/>
          <w:lang w:eastAsia="lt-LT"/>
        </w:rPr>
      </w:pPr>
      <w:r>
        <w:rPr>
          <w:rFonts w:ascii="Times New Roman" w:hAnsi="Times New Roman"/>
          <w:sz w:val="24"/>
          <w:szCs w:val="24"/>
          <w:lang w:val="lt-LT" w:eastAsia="lt-LT"/>
        </w:rPr>
        <w:t xml:space="preserve">5. </w:t>
      </w:r>
      <w:r>
        <w:rPr>
          <w:rFonts w:ascii="Times New Roman" w:hAnsi="Times New Roman"/>
          <w:sz w:val="24"/>
          <w:szCs w:val="24"/>
          <w:lang w:eastAsia="lt-LT"/>
        </w:rPr>
        <w:t>„Pabūk gimnazistu“</w:t>
      </w:r>
      <w:r>
        <w:rPr>
          <w:rFonts w:ascii="Times New Roman" w:hAnsi="Times New Roman"/>
          <w:sz w:val="24"/>
          <w:szCs w:val="24"/>
          <w:lang w:eastAsia="lt-LT"/>
        </w:rPr>
        <w:t>.</w:t>
      </w:r>
    </w:p>
    <w:p w:rsidR="00EC2C85" w:rsidRDefault="00EC2C85" w:rsidP="00084F50">
      <w:pPr>
        <w:spacing w:after="0" w:line="360" w:lineRule="atLeast"/>
        <w:jc w:val="both"/>
        <w:rPr>
          <w:rFonts w:ascii="Times New Roman" w:hAnsi="Times New Roman"/>
          <w:sz w:val="24"/>
          <w:szCs w:val="24"/>
          <w:lang w:eastAsia="lt-LT"/>
        </w:rPr>
      </w:pPr>
      <w:r>
        <w:rPr>
          <w:rFonts w:ascii="Times New Roman" w:hAnsi="Times New Roman"/>
          <w:sz w:val="24"/>
          <w:szCs w:val="24"/>
          <w:lang w:eastAsia="lt-LT"/>
        </w:rPr>
        <w:t xml:space="preserve">6. </w:t>
      </w:r>
      <w:r w:rsidRPr="00EC2C85">
        <w:rPr>
          <w:rFonts w:ascii="Times New Roman" w:hAnsi="Times New Roman"/>
          <w:sz w:val="24"/>
          <w:szCs w:val="24"/>
          <w:lang w:eastAsia="lt-LT"/>
        </w:rPr>
        <w:t>„</w:t>
      </w:r>
      <w:r>
        <w:rPr>
          <w:rFonts w:ascii="Times New Roman" w:hAnsi="Times New Roman"/>
          <w:sz w:val="24"/>
          <w:szCs w:val="24"/>
          <w:lang w:eastAsia="lt-LT"/>
        </w:rPr>
        <w:t>Būk šaunus, pasitikintis  gimnazistas“</w:t>
      </w:r>
      <w:r>
        <w:rPr>
          <w:rFonts w:ascii="Times New Roman" w:hAnsi="Times New Roman"/>
          <w:sz w:val="24"/>
          <w:szCs w:val="24"/>
          <w:lang w:eastAsia="lt-LT"/>
        </w:rPr>
        <w:t>.</w:t>
      </w:r>
    </w:p>
    <w:p w:rsidR="00EC2C85" w:rsidRPr="00C47D26" w:rsidRDefault="00EC2C85" w:rsidP="00084F50">
      <w:pPr>
        <w:spacing w:after="0" w:line="360" w:lineRule="atLeast"/>
        <w:jc w:val="both"/>
        <w:rPr>
          <w:rFonts w:ascii="Times New Roman" w:hAnsi="Times New Roman"/>
          <w:b/>
          <w:bCs/>
          <w:sz w:val="24"/>
          <w:szCs w:val="24"/>
          <w:lang w:val="lt-LT" w:eastAsia="lt-LT"/>
        </w:rPr>
      </w:pPr>
      <w:r>
        <w:rPr>
          <w:rFonts w:ascii="Times New Roman" w:hAnsi="Times New Roman"/>
          <w:sz w:val="24"/>
          <w:szCs w:val="24"/>
          <w:lang w:eastAsia="lt-LT"/>
        </w:rPr>
        <w:t xml:space="preserve">7. </w:t>
      </w:r>
      <w:r w:rsidRPr="00EC2C85">
        <w:rPr>
          <w:rFonts w:ascii="Times New Roman" w:hAnsi="Times New Roman"/>
          <w:sz w:val="24"/>
          <w:szCs w:val="24"/>
          <w:lang w:eastAsia="lt-LT"/>
        </w:rPr>
        <w:t>„Dainuoju Lietuvai“.</w:t>
      </w:r>
    </w:p>
    <w:p w:rsidR="00084F50" w:rsidRPr="00C47D26" w:rsidRDefault="00084F50" w:rsidP="00084F50">
      <w:pPr>
        <w:spacing w:after="0" w:line="360" w:lineRule="atLeast"/>
        <w:jc w:val="both"/>
        <w:rPr>
          <w:rFonts w:ascii="Times New Roman" w:hAnsi="Times New Roman"/>
          <w:sz w:val="24"/>
          <w:szCs w:val="24"/>
          <w:lang w:val="lt-LT" w:eastAsia="lt-LT"/>
        </w:rPr>
      </w:pPr>
      <w:r w:rsidRPr="00C47D26">
        <w:rPr>
          <w:rFonts w:ascii="Times New Roman" w:hAnsi="Times New Roman"/>
          <w:b/>
          <w:bCs/>
          <w:sz w:val="24"/>
          <w:szCs w:val="24"/>
          <w:lang w:val="lt-LT" w:eastAsia="lt-LT"/>
        </w:rPr>
        <w:t>Akcijos:</w:t>
      </w:r>
    </w:p>
    <w:p w:rsidR="00084F50" w:rsidRPr="00C47D26" w:rsidRDefault="003A2BD9" w:rsidP="00084F50">
      <w:pPr>
        <w:spacing w:after="0" w:line="360" w:lineRule="atLeast"/>
        <w:jc w:val="both"/>
        <w:rPr>
          <w:rFonts w:ascii="Times New Roman" w:hAnsi="Times New Roman"/>
          <w:sz w:val="24"/>
          <w:szCs w:val="24"/>
          <w:lang w:val="lt-LT" w:eastAsia="lt-LT"/>
        </w:rPr>
      </w:pPr>
      <w:r w:rsidRPr="00C47D26">
        <w:rPr>
          <w:rFonts w:ascii="Times New Roman" w:hAnsi="Times New Roman"/>
          <w:sz w:val="24"/>
          <w:szCs w:val="24"/>
          <w:lang w:val="lt-LT" w:eastAsia="lt-LT"/>
        </w:rPr>
        <w:t xml:space="preserve"> </w:t>
      </w:r>
      <w:r w:rsidR="00084F50" w:rsidRPr="00C47D26">
        <w:rPr>
          <w:rFonts w:ascii="Times New Roman" w:hAnsi="Times New Roman"/>
          <w:sz w:val="24"/>
          <w:szCs w:val="24"/>
          <w:lang w:val="lt-LT" w:eastAsia="lt-LT"/>
        </w:rPr>
        <w:t>„Rūkymui NE”</w:t>
      </w:r>
      <w:r w:rsidR="003D5E2A" w:rsidRPr="00C47D26">
        <w:rPr>
          <w:rFonts w:ascii="Times New Roman" w:hAnsi="Times New Roman"/>
          <w:sz w:val="24"/>
          <w:szCs w:val="24"/>
          <w:lang w:val="lt-LT" w:eastAsia="lt-LT"/>
        </w:rPr>
        <w:t>.</w:t>
      </w:r>
    </w:p>
    <w:p w:rsidR="00E90872" w:rsidRPr="00C47D26" w:rsidRDefault="00E90872" w:rsidP="00084F50">
      <w:pPr>
        <w:spacing w:after="0" w:line="360" w:lineRule="atLeast"/>
        <w:jc w:val="both"/>
        <w:rPr>
          <w:rFonts w:ascii="Times New Roman" w:hAnsi="Times New Roman"/>
          <w:sz w:val="24"/>
          <w:szCs w:val="24"/>
          <w:lang w:val="lt-LT" w:eastAsia="lt-LT"/>
        </w:rPr>
      </w:pPr>
      <w:r w:rsidRPr="00C47D26">
        <w:rPr>
          <w:rFonts w:ascii="Times New Roman" w:hAnsi="Times New Roman"/>
          <w:sz w:val="24"/>
          <w:szCs w:val="24"/>
          <w:lang w:val="lt-LT" w:eastAsia="lt-LT"/>
        </w:rPr>
        <w:t>AIDS dienos prevenciniai renginiai</w:t>
      </w:r>
      <w:r w:rsidR="00400551">
        <w:rPr>
          <w:rFonts w:ascii="Times New Roman" w:hAnsi="Times New Roman"/>
          <w:sz w:val="24"/>
          <w:szCs w:val="24"/>
          <w:lang w:val="lt-LT" w:eastAsia="lt-LT"/>
        </w:rPr>
        <w:t>.</w:t>
      </w:r>
    </w:p>
    <w:p w:rsidR="009B7DBD" w:rsidRPr="00400551" w:rsidRDefault="00400551" w:rsidP="00084F50">
      <w:pPr>
        <w:spacing w:after="0" w:line="360" w:lineRule="atLeast"/>
        <w:jc w:val="both"/>
        <w:rPr>
          <w:rFonts w:ascii="Times New Roman" w:hAnsi="Times New Roman"/>
          <w:bCs/>
          <w:sz w:val="24"/>
          <w:szCs w:val="24"/>
          <w:lang w:val="lt-LT" w:eastAsia="lt-LT"/>
        </w:rPr>
      </w:pPr>
      <w:r w:rsidRPr="00400551">
        <w:rPr>
          <w:rFonts w:ascii="Times New Roman" w:hAnsi="Times New Roman"/>
          <w:bCs/>
          <w:sz w:val="24"/>
          <w:szCs w:val="24"/>
          <w:lang w:val="lt-LT" w:eastAsia="lt-LT"/>
        </w:rPr>
        <w:t>Pyragų dienos akcija</w:t>
      </w:r>
      <w:r>
        <w:rPr>
          <w:rFonts w:ascii="Times New Roman" w:hAnsi="Times New Roman"/>
          <w:bCs/>
          <w:sz w:val="24"/>
          <w:szCs w:val="24"/>
          <w:lang w:val="lt-LT" w:eastAsia="lt-LT"/>
        </w:rPr>
        <w:t>.</w:t>
      </w:r>
      <w:bookmarkStart w:id="36" w:name="_GoBack"/>
      <w:bookmarkEnd w:id="36"/>
    </w:p>
    <w:p w:rsidR="00400551" w:rsidRPr="00400551" w:rsidRDefault="00400551" w:rsidP="00084F50">
      <w:pPr>
        <w:spacing w:after="0" w:line="360" w:lineRule="atLeast"/>
        <w:jc w:val="both"/>
        <w:rPr>
          <w:rFonts w:ascii="Times New Roman" w:hAnsi="Times New Roman"/>
          <w:bCs/>
          <w:sz w:val="24"/>
          <w:szCs w:val="24"/>
          <w:lang w:val="lt-LT" w:eastAsia="lt-LT"/>
        </w:rPr>
      </w:pPr>
      <w:r>
        <w:rPr>
          <w:rFonts w:ascii="Times New Roman" w:hAnsi="Times New Roman"/>
          <w:bCs/>
          <w:sz w:val="24"/>
          <w:szCs w:val="24"/>
          <w:lang w:val="lt-LT" w:eastAsia="lt-LT"/>
        </w:rPr>
        <w:t>Europos svei</w:t>
      </w:r>
      <w:r w:rsidRPr="00400551">
        <w:rPr>
          <w:rFonts w:ascii="Times New Roman" w:hAnsi="Times New Roman"/>
          <w:bCs/>
          <w:sz w:val="24"/>
          <w:szCs w:val="24"/>
          <w:lang w:val="lt-LT" w:eastAsia="lt-LT"/>
        </w:rPr>
        <w:t>kos mitybos diena.</w:t>
      </w:r>
    </w:p>
    <w:p w:rsidR="00400551" w:rsidRPr="00400551" w:rsidRDefault="00400551" w:rsidP="00084F50">
      <w:pPr>
        <w:spacing w:after="0" w:line="360" w:lineRule="atLeast"/>
        <w:jc w:val="both"/>
        <w:rPr>
          <w:rFonts w:ascii="Times New Roman" w:hAnsi="Times New Roman"/>
          <w:sz w:val="24"/>
          <w:szCs w:val="24"/>
          <w:lang w:val="lt-LT" w:eastAsia="lt-LT"/>
        </w:rPr>
      </w:pPr>
      <w:r w:rsidRPr="00400551">
        <w:rPr>
          <w:rFonts w:ascii="Times New Roman" w:hAnsi="Times New Roman"/>
          <w:bCs/>
          <w:sz w:val="24"/>
          <w:szCs w:val="24"/>
          <w:lang w:val="lt-LT" w:eastAsia="lt-LT"/>
        </w:rPr>
        <w:t>Tarptautinė Tolerancijos diena</w:t>
      </w:r>
      <w:r>
        <w:rPr>
          <w:rFonts w:ascii="Times New Roman" w:hAnsi="Times New Roman"/>
          <w:bCs/>
          <w:sz w:val="24"/>
          <w:szCs w:val="24"/>
          <w:lang w:val="lt-LT" w:eastAsia="lt-LT"/>
        </w:rPr>
        <w:t>.</w:t>
      </w:r>
    </w:p>
    <w:p w:rsidR="00084F50" w:rsidRPr="00C47D26" w:rsidRDefault="009B7DBD" w:rsidP="003A2BD9">
      <w:pPr>
        <w:spacing w:after="0" w:line="360" w:lineRule="atLeast"/>
        <w:jc w:val="both"/>
        <w:rPr>
          <w:rFonts w:ascii="Times New Roman" w:hAnsi="Times New Roman"/>
          <w:sz w:val="24"/>
          <w:szCs w:val="24"/>
          <w:lang w:val="lt-LT" w:eastAsia="lt-LT"/>
        </w:rPr>
      </w:pPr>
      <w:r w:rsidRPr="00C47D26">
        <w:rPr>
          <w:rFonts w:ascii="Times New Roman" w:hAnsi="Times New Roman"/>
          <w:b/>
          <w:bCs/>
          <w:sz w:val="24"/>
          <w:szCs w:val="24"/>
          <w:lang w:val="lt-LT" w:eastAsia="lt-LT"/>
        </w:rPr>
        <w:br w:type="column"/>
      </w:r>
    </w:p>
    <w:p w:rsidR="00084F50" w:rsidRPr="00C47D26" w:rsidRDefault="00084F50" w:rsidP="00084F50">
      <w:pPr>
        <w:rPr>
          <w:rFonts w:ascii="Times New Roman" w:hAnsi="Times New Roman"/>
          <w:sz w:val="24"/>
          <w:szCs w:val="24"/>
          <w:lang w:val="lt-LT"/>
        </w:rPr>
        <w:sectPr w:rsidR="00084F50" w:rsidRPr="00C47D26" w:rsidSect="00084F50">
          <w:type w:val="continuous"/>
          <w:pgSz w:w="11906" w:h="16838"/>
          <w:pgMar w:top="1134" w:right="386" w:bottom="1134" w:left="1701" w:header="567" w:footer="567" w:gutter="0"/>
          <w:cols w:num="2" w:space="673"/>
          <w:docGrid w:linePitch="360"/>
        </w:sectPr>
      </w:pPr>
    </w:p>
    <w:p w:rsidR="000F77BC" w:rsidRPr="000F77BC" w:rsidRDefault="0091366C" w:rsidP="000F77BC">
      <w:pPr>
        <w:spacing w:after="0" w:line="240" w:lineRule="auto"/>
        <w:ind w:left="4962" w:firstLine="425"/>
        <w:jc w:val="right"/>
        <w:rPr>
          <w:rFonts w:ascii="Times New Roman" w:hAnsi="Times New Roman"/>
          <w:sz w:val="24"/>
          <w:szCs w:val="24"/>
          <w:lang w:val="lt-LT"/>
        </w:rPr>
      </w:pPr>
      <w:r>
        <w:rPr>
          <w:rFonts w:ascii="Times New Roman" w:hAnsi="Times New Roman"/>
          <w:sz w:val="24"/>
          <w:szCs w:val="24"/>
          <w:lang w:val="lt-LT"/>
        </w:rPr>
        <w:t>2018-2019 mokslo metų</w:t>
      </w:r>
    </w:p>
    <w:p w:rsidR="000F77BC" w:rsidRPr="000F77BC" w:rsidRDefault="000F77BC" w:rsidP="000F77BC">
      <w:pPr>
        <w:spacing w:after="0" w:line="240" w:lineRule="auto"/>
        <w:ind w:left="4962" w:firstLine="425"/>
        <w:jc w:val="right"/>
        <w:rPr>
          <w:rFonts w:ascii="Times New Roman" w:hAnsi="Times New Roman"/>
          <w:sz w:val="24"/>
          <w:szCs w:val="24"/>
          <w:lang w:val="lt-LT"/>
        </w:rPr>
      </w:pPr>
      <w:r w:rsidRPr="000F77BC">
        <w:rPr>
          <w:rFonts w:ascii="Times New Roman" w:hAnsi="Times New Roman"/>
          <w:sz w:val="24"/>
          <w:szCs w:val="24"/>
          <w:lang w:val="lt-LT"/>
        </w:rPr>
        <w:t>Ugdymo plano</w:t>
      </w:r>
    </w:p>
    <w:p w:rsidR="000F77BC" w:rsidRPr="000F77BC" w:rsidRDefault="000F77BC" w:rsidP="000F77BC">
      <w:pPr>
        <w:spacing w:after="0" w:line="240" w:lineRule="auto"/>
        <w:ind w:left="4962" w:firstLine="425"/>
        <w:jc w:val="right"/>
        <w:rPr>
          <w:rFonts w:ascii="Times New Roman" w:hAnsi="Times New Roman"/>
          <w:sz w:val="24"/>
          <w:szCs w:val="24"/>
          <w:lang w:val="lt-LT"/>
        </w:rPr>
      </w:pPr>
      <w:r w:rsidRPr="000F77BC">
        <w:rPr>
          <w:rFonts w:ascii="Times New Roman" w:hAnsi="Times New Roman"/>
          <w:sz w:val="24"/>
          <w:szCs w:val="24"/>
          <w:lang w:val="lt-LT"/>
        </w:rPr>
        <w:t>22 priedas</w:t>
      </w:r>
    </w:p>
    <w:p w:rsidR="000F77BC" w:rsidRPr="000F77BC" w:rsidRDefault="000F77BC" w:rsidP="000F77BC">
      <w:pPr>
        <w:spacing w:after="0" w:line="240" w:lineRule="auto"/>
        <w:ind w:left="4962" w:firstLine="425"/>
        <w:jc w:val="both"/>
        <w:rPr>
          <w:rFonts w:ascii="Times New Roman" w:hAnsi="Times New Roman"/>
          <w:sz w:val="24"/>
          <w:szCs w:val="24"/>
          <w:lang w:val="lt-LT"/>
        </w:rPr>
      </w:pPr>
    </w:p>
    <w:p w:rsidR="000F77BC" w:rsidRPr="000F77BC" w:rsidRDefault="000F77BC" w:rsidP="000F77BC">
      <w:pPr>
        <w:spacing w:after="0" w:line="240" w:lineRule="auto"/>
        <w:ind w:left="3888" w:firstLine="1215"/>
        <w:jc w:val="both"/>
        <w:rPr>
          <w:rFonts w:ascii="Times New Roman" w:hAnsi="Times New Roman"/>
          <w:sz w:val="24"/>
          <w:szCs w:val="24"/>
          <w:lang w:val="lt-LT"/>
        </w:rPr>
      </w:pPr>
    </w:p>
    <w:p w:rsidR="000F77BC" w:rsidRPr="000F77BC" w:rsidRDefault="000F77BC" w:rsidP="000F77BC">
      <w:pPr>
        <w:spacing w:after="0" w:line="240" w:lineRule="auto"/>
        <w:jc w:val="center"/>
        <w:rPr>
          <w:rFonts w:ascii="Times New Roman" w:hAnsi="Times New Roman"/>
          <w:b/>
          <w:sz w:val="24"/>
          <w:szCs w:val="24"/>
          <w:lang w:val="lt-LT"/>
        </w:rPr>
      </w:pPr>
    </w:p>
    <w:p w:rsidR="000F77BC" w:rsidRPr="000F77BC" w:rsidRDefault="000F77BC" w:rsidP="000F77BC">
      <w:pPr>
        <w:spacing w:after="0" w:line="240" w:lineRule="auto"/>
        <w:jc w:val="center"/>
        <w:rPr>
          <w:rFonts w:ascii="Times New Roman" w:hAnsi="Times New Roman"/>
          <w:b/>
          <w:i/>
          <w:sz w:val="24"/>
          <w:szCs w:val="24"/>
          <w:lang w:val="lt-LT"/>
        </w:rPr>
      </w:pPr>
      <w:r w:rsidRPr="000F77BC">
        <w:rPr>
          <w:rFonts w:ascii="Times New Roman" w:hAnsi="Times New Roman"/>
          <w:b/>
          <w:sz w:val="24"/>
          <w:szCs w:val="24"/>
          <w:lang w:val="lt-LT"/>
        </w:rPr>
        <w:t>JONAVOS SENAMIESČIO GIMNAZIJOS</w:t>
      </w:r>
    </w:p>
    <w:p w:rsidR="000F77BC" w:rsidRPr="000F77BC" w:rsidRDefault="000F77BC" w:rsidP="000F77BC">
      <w:pPr>
        <w:spacing w:after="0" w:line="240" w:lineRule="auto"/>
        <w:jc w:val="center"/>
        <w:rPr>
          <w:rFonts w:ascii="Times New Roman" w:hAnsi="Times New Roman"/>
          <w:b/>
          <w:i/>
          <w:sz w:val="24"/>
          <w:szCs w:val="24"/>
          <w:lang w:val="lt-LT"/>
        </w:rPr>
      </w:pPr>
      <w:r w:rsidRPr="000F77BC">
        <w:rPr>
          <w:rFonts w:ascii="Times New Roman" w:hAnsi="Times New Roman"/>
          <w:b/>
          <w:sz w:val="24"/>
          <w:szCs w:val="24"/>
          <w:lang w:val="lt-LT"/>
        </w:rPr>
        <w:t>MOKINIŲ PASIEKIMŲ GERINIMO PRIEMONIŲ PLANAS</w:t>
      </w:r>
    </w:p>
    <w:p w:rsidR="000F77BC" w:rsidRPr="000F77BC" w:rsidRDefault="000F77BC" w:rsidP="000F77BC">
      <w:pPr>
        <w:spacing w:after="0" w:line="240" w:lineRule="auto"/>
        <w:jc w:val="center"/>
        <w:rPr>
          <w:rFonts w:ascii="Times New Roman" w:hAnsi="Times New Roman"/>
          <w:b/>
          <w:sz w:val="24"/>
          <w:szCs w:val="24"/>
          <w:lang w:val="lt-LT"/>
        </w:rPr>
      </w:pPr>
      <w:r w:rsidRPr="000F77BC">
        <w:rPr>
          <w:rFonts w:ascii="Times New Roman" w:hAnsi="Times New Roman"/>
          <w:b/>
          <w:sz w:val="24"/>
          <w:szCs w:val="24"/>
          <w:lang w:val="lt-LT"/>
        </w:rPr>
        <w:t>201</w:t>
      </w:r>
      <w:r w:rsidR="00B51944">
        <w:rPr>
          <w:rFonts w:ascii="Times New Roman" w:hAnsi="Times New Roman"/>
          <w:b/>
          <w:sz w:val="24"/>
          <w:szCs w:val="24"/>
          <w:lang w:val="lt-LT"/>
        </w:rPr>
        <w:t>7–2018</w:t>
      </w:r>
      <w:r w:rsidRPr="000F77BC">
        <w:rPr>
          <w:rFonts w:ascii="Times New Roman" w:hAnsi="Times New Roman"/>
          <w:b/>
          <w:sz w:val="24"/>
          <w:szCs w:val="24"/>
          <w:lang w:val="lt-LT"/>
        </w:rPr>
        <w:t xml:space="preserve"> M. M.</w:t>
      </w:r>
    </w:p>
    <w:p w:rsidR="000F77BC" w:rsidRPr="000F77BC" w:rsidRDefault="000F77BC" w:rsidP="000F77BC">
      <w:pPr>
        <w:spacing w:after="0" w:line="240" w:lineRule="auto"/>
        <w:jc w:val="center"/>
        <w:rPr>
          <w:rFonts w:ascii="Times New Roman" w:hAnsi="Times New Roman"/>
          <w:b/>
          <w:sz w:val="24"/>
          <w:szCs w:val="24"/>
          <w:lang w:val="lt-LT"/>
        </w:rPr>
      </w:pPr>
    </w:p>
    <w:p w:rsidR="000F77BC" w:rsidRPr="000F77BC" w:rsidRDefault="000F77BC" w:rsidP="000F77BC">
      <w:pPr>
        <w:spacing w:after="0" w:line="360" w:lineRule="auto"/>
        <w:ind w:firstLine="720"/>
        <w:rPr>
          <w:rFonts w:ascii="Times New Roman" w:hAnsi="Times New Roman"/>
          <w:sz w:val="24"/>
          <w:szCs w:val="24"/>
          <w:lang w:val="lt-LT"/>
        </w:rPr>
      </w:pPr>
      <w:r w:rsidRPr="000F77BC">
        <w:rPr>
          <w:rFonts w:ascii="Times New Roman" w:hAnsi="Times New Roman"/>
          <w:sz w:val="24"/>
          <w:szCs w:val="24"/>
          <w:lang w:val="lt-LT"/>
        </w:rPr>
        <w:t>Jonavos Senamiesčio gimnazijos Mokinių pasiekimų gerinimo priemonių planas nustato pagalbos mokiniams teikimo priemones, formas, gavėjus, teikėjus bei laukiamus rezultatus.</w:t>
      </w:r>
    </w:p>
    <w:p w:rsidR="000F77BC" w:rsidRPr="000F77BC" w:rsidRDefault="000F77BC" w:rsidP="000F77BC">
      <w:pPr>
        <w:autoSpaceDE w:val="0"/>
        <w:autoSpaceDN w:val="0"/>
        <w:adjustRightInd w:val="0"/>
        <w:spacing w:after="14" w:line="360" w:lineRule="auto"/>
        <w:ind w:firstLine="720"/>
        <w:jc w:val="both"/>
        <w:rPr>
          <w:rFonts w:ascii="Times New Roman" w:hAnsi="Times New Roman"/>
          <w:color w:val="000000"/>
          <w:sz w:val="24"/>
          <w:szCs w:val="24"/>
          <w:lang w:val="lt-LT" w:eastAsia="lt-LT"/>
        </w:rPr>
      </w:pPr>
      <w:r w:rsidRPr="000F77BC">
        <w:rPr>
          <w:rFonts w:ascii="Times New Roman" w:hAnsi="Times New Roman"/>
          <w:color w:val="000000"/>
          <w:sz w:val="24"/>
          <w:szCs w:val="24"/>
          <w:lang w:val="lt-LT" w:eastAsia="lt-LT"/>
        </w:rPr>
        <w:t>1. Gimnazijos direktorius skiria pavaduotoją (-us) ugdymui, atsakingą (-us) už mokinių mokymosi pasiekimų gerinimą.</w:t>
      </w:r>
    </w:p>
    <w:p w:rsidR="000F77BC" w:rsidRPr="000F77BC" w:rsidRDefault="000F77BC" w:rsidP="000F77BC">
      <w:pPr>
        <w:autoSpaceDE w:val="0"/>
        <w:autoSpaceDN w:val="0"/>
        <w:adjustRightInd w:val="0"/>
        <w:spacing w:after="14" w:line="360" w:lineRule="auto"/>
        <w:ind w:firstLine="720"/>
        <w:jc w:val="both"/>
        <w:rPr>
          <w:rFonts w:ascii="Times New Roman" w:hAnsi="Times New Roman"/>
          <w:color w:val="000000"/>
          <w:sz w:val="24"/>
          <w:szCs w:val="24"/>
          <w:lang w:val="lt-LT" w:eastAsia="lt-LT"/>
        </w:rPr>
      </w:pPr>
      <w:r w:rsidRPr="000F77BC">
        <w:rPr>
          <w:rFonts w:ascii="Times New Roman" w:hAnsi="Times New Roman"/>
          <w:color w:val="000000"/>
          <w:sz w:val="24"/>
          <w:szCs w:val="24"/>
          <w:lang w:val="lt-LT" w:eastAsia="lt-LT"/>
        </w:rPr>
        <w:t>2. Gimnazijos direktoriaus pavaduotojas</w:t>
      </w:r>
      <w:r w:rsidR="00D76F36">
        <w:rPr>
          <w:rFonts w:ascii="Times New Roman" w:hAnsi="Times New Roman"/>
          <w:color w:val="000000"/>
          <w:sz w:val="24"/>
          <w:szCs w:val="24"/>
          <w:lang w:val="lt-LT" w:eastAsia="lt-LT"/>
        </w:rPr>
        <w:t xml:space="preserve"> (-ai)</w:t>
      </w:r>
      <w:r w:rsidRPr="000F77BC">
        <w:rPr>
          <w:rFonts w:ascii="Times New Roman" w:hAnsi="Times New Roman"/>
          <w:color w:val="000000"/>
          <w:sz w:val="24"/>
          <w:szCs w:val="24"/>
          <w:lang w:val="lt-LT" w:eastAsia="lt-LT"/>
        </w:rPr>
        <w:t xml:space="preserve"> ugdymui koordinuoja mokinių mokymosi pasiekimų gerinimo pagalbos teikimo procesą – priimtų sprendimų, įgyvendinamų priemonių operatyvų įgyvendinimą, tų priemonių poveikio analizės vykdymą.</w:t>
      </w:r>
    </w:p>
    <w:p w:rsidR="000F77BC" w:rsidRPr="000F77BC" w:rsidRDefault="000F77BC" w:rsidP="000F77BC">
      <w:pPr>
        <w:autoSpaceDE w:val="0"/>
        <w:autoSpaceDN w:val="0"/>
        <w:adjustRightInd w:val="0"/>
        <w:spacing w:after="14" w:line="360" w:lineRule="auto"/>
        <w:ind w:firstLine="720"/>
        <w:jc w:val="both"/>
        <w:rPr>
          <w:rFonts w:ascii="Times New Roman" w:hAnsi="Times New Roman"/>
          <w:color w:val="000000"/>
          <w:sz w:val="24"/>
          <w:szCs w:val="24"/>
          <w:lang w:val="lt-LT" w:eastAsia="lt-LT"/>
        </w:rPr>
      </w:pPr>
      <w:r w:rsidRPr="000F77BC">
        <w:rPr>
          <w:rFonts w:ascii="Times New Roman" w:hAnsi="Times New Roman"/>
          <w:color w:val="000000"/>
          <w:sz w:val="24"/>
          <w:szCs w:val="24"/>
          <w:lang w:val="lt-LT" w:eastAsia="lt-LT"/>
        </w:rPr>
        <w:t>3. Mokymosi pagalbos mokiniui teikimo proceso dalyviai: mokomųjų dalykų mokytojai,</w:t>
      </w:r>
      <w:r w:rsidR="00D76F36">
        <w:rPr>
          <w:rFonts w:ascii="Times New Roman" w:hAnsi="Times New Roman"/>
          <w:color w:val="000000"/>
          <w:sz w:val="24"/>
          <w:szCs w:val="24"/>
          <w:lang w:val="lt-LT" w:eastAsia="lt-LT"/>
        </w:rPr>
        <w:t xml:space="preserve"> metodinės grupės,</w:t>
      </w:r>
      <w:r w:rsidRPr="000F77BC">
        <w:rPr>
          <w:rFonts w:ascii="Times New Roman" w:hAnsi="Times New Roman"/>
          <w:color w:val="000000"/>
          <w:sz w:val="24"/>
          <w:szCs w:val="24"/>
          <w:lang w:val="lt-LT" w:eastAsia="lt-LT"/>
        </w:rPr>
        <w:t xml:space="preserve"> klasių auklėtojai, švietimo pagalbos specialistai, vaiko gerovės komisija, gimnazijos administracija, tėvai (globėjai, rūpintojai).</w:t>
      </w:r>
    </w:p>
    <w:p w:rsidR="000F77BC" w:rsidRPr="000F77BC" w:rsidRDefault="000F77BC" w:rsidP="000F77BC">
      <w:pPr>
        <w:autoSpaceDE w:val="0"/>
        <w:autoSpaceDN w:val="0"/>
        <w:adjustRightInd w:val="0"/>
        <w:spacing w:after="0" w:line="360" w:lineRule="auto"/>
        <w:ind w:firstLine="720"/>
        <w:jc w:val="both"/>
        <w:rPr>
          <w:rFonts w:ascii="Times New Roman" w:hAnsi="Times New Roman"/>
          <w:color w:val="000000"/>
          <w:sz w:val="24"/>
          <w:szCs w:val="24"/>
          <w:lang w:val="lt-LT" w:eastAsia="lt-LT"/>
        </w:rPr>
      </w:pPr>
      <w:r w:rsidRPr="000F77BC">
        <w:rPr>
          <w:rFonts w:ascii="Times New Roman" w:hAnsi="Times New Roman"/>
          <w:color w:val="000000"/>
          <w:sz w:val="24"/>
          <w:szCs w:val="24"/>
          <w:lang w:val="lt-LT" w:eastAsia="lt-LT"/>
        </w:rPr>
        <w:t xml:space="preserve">4. </w:t>
      </w:r>
      <w:r w:rsidRPr="000F77BC">
        <w:rPr>
          <w:rFonts w:ascii="Times New Roman" w:hAnsi="Times New Roman"/>
          <w:b/>
          <w:color w:val="000000"/>
          <w:sz w:val="24"/>
          <w:szCs w:val="24"/>
          <w:lang w:val="lt-LT" w:eastAsia="lt-LT"/>
        </w:rPr>
        <w:t xml:space="preserve">Mokomųjų </w:t>
      </w:r>
      <w:r w:rsidR="00D76F36">
        <w:rPr>
          <w:rFonts w:ascii="Times New Roman" w:hAnsi="Times New Roman"/>
          <w:b/>
          <w:color w:val="000000"/>
          <w:sz w:val="24"/>
          <w:szCs w:val="24"/>
          <w:lang w:val="lt-LT" w:eastAsia="lt-LT"/>
        </w:rPr>
        <w:t>d</w:t>
      </w:r>
      <w:r w:rsidRPr="000F77BC">
        <w:rPr>
          <w:rFonts w:ascii="Times New Roman" w:hAnsi="Times New Roman"/>
          <w:b/>
          <w:color w:val="000000"/>
          <w:sz w:val="24"/>
          <w:szCs w:val="24"/>
          <w:lang w:val="lt-LT" w:eastAsia="lt-LT"/>
        </w:rPr>
        <w:t>alykų mokytojų funkcijos:</w:t>
      </w:r>
    </w:p>
    <w:p w:rsidR="000F77BC" w:rsidRPr="000F77BC" w:rsidRDefault="000F77BC" w:rsidP="000F77BC">
      <w:pPr>
        <w:autoSpaceDE w:val="0"/>
        <w:autoSpaceDN w:val="0"/>
        <w:adjustRightInd w:val="0"/>
        <w:spacing w:after="14" w:line="360" w:lineRule="auto"/>
        <w:ind w:firstLine="720"/>
        <w:jc w:val="both"/>
        <w:rPr>
          <w:rFonts w:ascii="Times New Roman" w:hAnsi="Times New Roman"/>
          <w:color w:val="000000"/>
          <w:sz w:val="24"/>
          <w:szCs w:val="24"/>
          <w:lang w:val="lt-LT" w:eastAsia="lt-LT"/>
        </w:rPr>
      </w:pPr>
      <w:r w:rsidRPr="000F77BC">
        <w:rPr>
          <w:rFonts w:ascii="Times New Roman" w:hAnsi="Times New Roman"/>
          <w:color w:val="000000"/>
          <w:sz w:val="24"/>
          <w:szCs w:val="24"/>
          <w:lang w:val="lt-LT" w:eastAsia="lt-LT"/>
        </w:rPr>
        <w:t xml:space="preserve">4.1. nustato mokymosi pagalbos poreikį ir bendradarbiauja su klasės auklėtoju (žodžiu, per elektroninį dienyną </w:t>
      </w:r>
      <w:r w:rsidR="003A2BD9">
        <w:rPr>
          <w:rFonts w:ascii="Times New Roman" w:hAnsi="Times New Roman"/>
          <w:color w:val="000000"/>
          <w:sz w:val="24"/>
          <w:szCs w:val="24"/>
          <w:lang w:val="lt-LT" w:eastAsia="lt-LT"/>
        </w:rPr>
        <w:t>EDUKA.LT</w:t>
      </w:r>
      <w:r w:rsidRPr="000F77BC">
        <w:rPr>
          <w:rFonts w:ascii="Times New Roman" w:hAnsi="Times New Roman"/>
          <w:color w:val="000000"/>
          <w:sz w:val="24"/>
          <w:szCs w:val="24"/>
          <w:lang w:val="lt-LT" w:eastAsia="lt-LT"/>
        </w:rPr>
        <w:t>);</w:t>
      </w:r>
    </w:p>
    <w:p w:rsidR="000F77BC" w:rsidRPr="000F77BC" w:rsidRDefault="000F77BC" w:rsidP="000F77BC">
      <w:pPr>
        <w:autoSpaceDE w:val="0"/>
        <w:autoSpaceDN w:val="0"/>
        <w:adjustRightInd w:val="0"/>
        <w:spacing w:after="14" w:line="360" w:lineRule="auto"/>
        <w:ind w:firstLine="720"/>
        <w:jc w:val="both"/>
        <w:rPr>
          <w:rFonts w:ascii="Times New Roman" w:hAnsi="Times New Roman"/>
          <w:color w:val="000000"/>
          <w:sz w:val="24"/>
          <w:szCs w:val="24"/>
          <w:lang w:val="lt-LT" w:eastAsia="lt-LT"/>
        </w:rPr>
      </w:pPr>
      <w:r w:rsidRPr="000F77BC">
        <w:rPr>
          <w:rFonts w:ascii="Times New Roman" w:hAnsi="Times New Roman"/>
          <w:color w:val="000000"/>
          <w:sz w:val="24"/>
          <w:szCs w:val="24"/>
          <w:lang w:val="lt-LT" w:eastAsia="lt-LT"/>
        </w:rPr>
        <w:t>4.2. pamokose koreguoja mokinio mokymąsi, pritaiko užduotis pagal mokinio gebėjimus;</w:t>
      </w:r>
    </w:p>
    <w:p w:rsidR="000F77BC" w:rsidRPr="000F77BC" w:rsidRDefault="000F77BC" w:rsidP="000F77BC">
      <w:pPr>
        <w:autoSpaceDE w:val="0"/>
        <w:autoSpaceDN w:val="0"/>
        <w:adjustRightInd w:val="0"/>
        <w:spacing w:after="14" w:line="360" w:lineRule="auto"/>
        <w:ind w:firstLine="720"/>
        <w:jc w:val="both"/>
        <w:rPr>
          <w:rFonts w:ascii="Times New Roman" w:hAnsi="Times New Roman"/>
          <w:color w:val="000000"/>
          <w:sz w:val="24"/>
          <w:szCs w:val="24"/>
          <w:lang w:val="lt-LT" w:eastAsia="lt-LT"/>
        </w:rPr>
      </w:pPr>
      <w:r w:rsidRPr="000F77BC">
        <w:rPr>
          <w:rFonts w:ascii="Times New Roman" w:hAnsi="Times New Roman"/>
          <w:color w:val="000000"/>
          <w:sz w:val="24"/>
          <w:szCs w:val="24"/>
          <w:lang w:val="lt-LT" w:eastAsia="lt-LT"/>
        </w:rPr>
        <w:t>4.3. taiko priemones ir metodikas, atsižvelgdami į mokinių mokymosi stilių, gebėjimus, darbo tempą;</w:t>
      </w:r>
    </w:p>
    <w:p w:rsidR="000F77BC" w:rsidRPr="000F77BC" w:rsidRDefault="000F77BC" w:rsidP="000F77BC">
      <w:pPr>
        <w:autoSpaceDE w:val="0"/>
        <w:autoSpaceDN w:val="0"/>
        <w:adjustRightInd w:val="0"/>
        <w:spacing w:after="14" w:line="360" w:lineRule="auto"/>
        <w:ind w:firstLine="720"/>
        <w:jc w:val="both"/>
        <w:rPr>
          <w:rFonts w:ascii="Times New Roman" w:hAnsi="Times New Roman"/>
          <w:color w:val="000000"/>
          <w:sz w:val="24"/>
          <w:szCs w:val="24"/>
          <w:lang w:val="lt-LT" w:eastAsia="lt-LT"/>
        </w:rPr>
      </w:pPr>
      <w:r w:rsidRPr="000F77BC">
        <w:rPr>
          <w:rFonts w:ascii="Times New Roman" w:hAnsi="Times New Roman"/>
          <w:color w:val="000000"/>
          <w:sz w:val="24"/>
          <w:szCs w:val="24"/>
          <w:lang w:val="lt-LT" w:eastAsia="lt-LT"/>
        </w:rPr>
        <w:t>4.4. derina įvairius vertinimo būdus, daugiau dėmesio skiria mokytis padedančiam formuojamajam vertinimui (išmokimo stebėjimas, grįžtamasis ryšys, ugdymo turinio pritaikymas);</w:t>
      </w:r>
    </w:p>
    <w:p w:rsidR="000F77BC" w:rsidRPr="000F77BC" w:rsidRDefault="000F77BC" w:rsidP="000F77BC">
      <w:pPr>
        <w:autoSpaceDE w:val="0"/>
        <w:autoSpaceDN w:val="0"/>
        <w:adjustRightInd w:val="0"/>
        <w:spacing w:after="14" w:line="360" w:lineRule="auto"/>
        <w:ind w:firstLine="720"/>
        <w:jc w:val="both"/>
        <w:rPr>
          <w:rFonts w:ascii="Times New Roman" w:hAnsi="Times New Roman"/>
          <w:color w:val="000000"/>
          <w:sz w:val="24"/>
          <w:szCs w:val="24"/>
          <w:lang w:val="lt-LT" w:eastAsia="lt-LT"/>
        </w:rPr>
      </w:pPr>
      <w:r w:rsidRPr="000F77BC">
        <w:rPr>
          <w:rFonts w:ascii="Times New Roman" w:hAnsi="Times New Roman"/>
          <w:color w:val="000000"/>
          <w:sz w:val="24"/>
          <w:szCs w:val="24"/>
          <w:lang w:val="lt-LT" w:eastAsia="lt-LT"/>
        </w:rPr>
        <w:t>4.5. pamokų metu organizuoja mokinių pagalbą kitiems mokiniams;</w:t>
      </w:r>
    </w:p>
    <w:p w:rsidR="000F77BC" w:rsidRPr="000F77BC" w:rsidRDefault="000F77BC" w:rsidP="000F77BC">
      <w:pPr>
        <w:autoSpaceDE w:val="0"/>
        <w:autoSpaceDN w:val="0"/>
        <w:adjustRightInd w:val="0"/>
        <w:spacing w:after="14" w:line="360" w:lineRule="auto"/>
        <w:ind w:firstLine="720"/>
        <w:jc w:val="both"/>
        <w:rPr>
          <w:rFonts w:ascii="Times New Roman" w:hAnsi="Times New Roman"/>
          <w:color w:val="000000"/>
          <w:sz w:val="24"/>
          <w:szCs w:val="24"/>
          <w:lang w:val="lt-LT" w:eastAsia="lt-LT"/>
        </w:rPr>
      </w:pPr>
      <w:r w:rsidRPr="000F77BC">
        <w:rPr>
          <w:rFonts w:ascii="Times New Roman" w:hAnsi="Times New Roman"/>
          <w:color w:val="000000"/>
          <w:sz w:val="24"/>
          <w:szCs w:val="24"/>
          <w:lang w:val="lt-LT" w:eastAsia="lt-LT"/>
        </w:rPr>
        <w:t>4.6. kviečia į pamoką gimnazijos švietimo pagalbos specialistus;</w:t>
      </w:r>
    </w:p>
    <w:p w:rsidR="000F77BC" w:rsidRPr="000F77BC" w:rsidRDefault="000F77BC" w:rsidP="000F77BC">
      <w:pPr>
        <w:autoSpaceDE w:val="0"/>
        <w:autoSpaceDN w:val="0"/>
        <w:adjustRightInd w:val="0"/>
        <w:spacing w:after="14" w:line="360" w:lineRule="auto"/>
        <w:ind w:firstLine="720"/>
        <w:jc w:val="both"/>
        <w:rPr>
          <w:rFonts w:ascii="Times New Roman" w:hAnsi="Times New Roman"/>
          <w:color w:val="000000"/>
          <w:sz w:val="24"/>
          <w:szCs w:val="24"/>
          <w:lang w:val="lt-LT" w:eastAsia="lt-LT"/>
        </w:rPr>
      </w:pPr>
      <w:r w:rsidRPr="000F77BC">
        <w:rPr>
          <w:rFonts w:ascii="Times New Roman" w:hAnsi="Times New Roman"/>
          <w:color w:val="000000"/>
          <w:sz w:val="24"/>
          <w:szCs w:val="24"/>
          <w:lang w:val="lt-LT" w:eastAsia="lt-LT"/>
        </w:rPr>
        <w:t>4.7. pagal poreikį kviečia mokinio tėvus (globėjus, rūpintojus) dalyvauti pamokose;</w:t>
      </w:r>
    </w:p>
    <w:p w:rsidR="000F77BC" w:rsidRPr="000F77BC" w:rsidRDefault="000F77BC" w:rsidP="000F77BC">
      <w:pPr>
        <w:autoSpaceDE w:val="0"/>
        <w:autoSpaceDN w:val="0"/>
        <w:adjustRightInd w:val="0"/>
        <w:spacing w:after="14" w:line="360" w:lineRule="auto"/>
        <w:ind w:firstLine="720"/>
        <w:jc w:val="both"/>
        <w:rPr>
          <w:rFonts w:ascii="Times New Roman" w:hAnsi="Times New Roman"/>
          <w:color w:val="000000"/>
          <w:sz w:val="24"/>
          <w:szCs w:val="24"/>
          <w:lang w:val="lt-LT" w:eastAsia="lt-LT"/>
        </w:rPr>
      </w:pPr>
      <w:r w:rsidRPr="000F77BC">
        <w:rPr>
          <w:rFonts w:ascii="Times New Roman" w:hAnsi="Times New Roman"/>
          <w:color w:val="000000"/>
          <w:sz w:val="24"/>
          <w:szCs w:val="24"/>
          <w:lang w:val="lt-LT" w:eastAsia="lt-LT"/>
        </w:rPr>
        <w:t>4.8. numatyta tvarka veda trumpalaikes ar ilgalaikes konsultacijas;</w:t>
      </w:r>
    </w:p>
    <w:p w:rsidR="000F77BC" w:rsidRPr="000F77BC" w:rsidRDefault="000F77BC" w:rsidP="000F77BC">
      <w:pPr>
        <w:autoSpaceDE w:val="0"/>
        <w:autoSpaceDN w:val="0"/>
        <w:adjustRightInd w:val="0"/>
        <w:spacing w:after="0" w:line="360" w:lineRule="auto"/>
        <w:ind w:firstLine="720"/>
        <w:jc w:val="both"/>
        <w:rPr>
          <w:rFonts w:ascii="Times New Roman" w:hAnsi="Times New Roman"/>
          <w:color w:val="000000"/>
          <w:sz w:val="24"/>
          <w:szCs w:val="24"/>
          <w:lang w:val="lt-LT" w:eastAsia="lt-LT"/>
        </w:rPr>
      </w:pPr>
      <w:r w:rsidRPr="000F77BC">
        <w:rPr>
          <w:rFonts w:ascii="Times New Roman" w:hAnsi="Times New Roman"/>
          <w:color w:val="000000"/>
          <w:sz w:val="24"/>
          <w:szCs w:val="24"/>
          <w:lang w:val="lt-LT" w:eastAsia="lt-LT"/>
        </w:rPr>
        <w:t>4.9. analizuoja panaudotų priemonių veiksmingumą.</w:t>
      </w:r>
    </w:p>
    <w:p w:rsidR="00D76F36" w:rsidRPr="00D76F36" w:rsidRDefault="00D76F36" w:rsidP="000F77BC">
      <w:pPr>
        <w:autoSpaceDE w:val="0"/>
        <w:autoSpaceDN w:val="0"/>
        <w:adjustRightInd w:val="0"/>
        <w:spacing w:after="0" w:line="360" w:lineRule="auto"/>
        <w:ind w:firstLine="720"/>
        <w:jc w:val="both"/>
        <w:rPr>
          <w:rFonts w:ascii="Times New Roman" w:hAnsi="Times New Roman"/>
          <w:b/>
          <w:color w:val="000000"/>
          <w:sz w:val="24"/>
          <w:szCs w:val="24"/>
          <w:lang w:val="lt-LT" w:eastAsia="lt-LT"/>
        </w:rPr>
      </w:pPr>
      <w:r w:rsidRPr="00D76F36">
        <w:rPr>
          <w:rFonts w:ascii="Times New Roman" w:hAnsi="Times New Roman"/>
          <w:b/>
          <w:color w:val="000000"/>
          <w:sz w:val="24"/>
          <w:szCs w:val="24"/>
          <w:lang w:val="lt-LT" w:eastAsia="lt-LT"/>
        </w:rPr>
        <w:t>5. Metodinių grupių funkcijos:</w:t>
      </w:r>
    </w:p>
    <w:p w:rsidR="00D76F36" w:rsidRDefault="00D76F36" w:rsidP="000F77BC">
      <w:pPr>
        <w:autoSpaceDE w:val="0"/>
        <w:autoSpaceDN w:val="0"/>
        <w:adjustRightInd w:val="0"/>
        <w:spacing w:after="0" w:line="360" w:lineRule="auto"/>
        <w:ind w:firstLine="720"/>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5.1. analizuoja VBE, PUPP rezultatus;</w:t>
      </w:r>
    </w:p>
    <w:p w:rsidR="00D76F36" w:rsidRDefault="00D76F36" w:rsidP="000F77BC">
      <w:pPr>
        <w:autoSpaceDE w:val="0"/>
        <w:autoSpaceDN w:val="0"/>
        <w:adjustRightInd w:val="0"/>
        <w:spacing w:after="0" w:line="360" w:lineRule="auto"/>
        <w:ind w:firstLine="720"/>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 xml:space="preserve">5.2. lygina mokinių egzaminų, patikrinimų rezultatus su metiniais įvertinimais; </w:t>
      </w:r>
    </w:p>
    <w:p w:rsidR="00D76F36" w:rsidRDefault="00D76F36" w:rsidP="000F77BC">
      <w:pPr>
        <w:autoSpaceDE w:val="0"/>
        <w:autoSpaceDN w:val="0"/>
        <w:adjustRightInd w:val="0"/>
        <w:spacing w:after="0" w:line="360" w:lineRule="auto"/>
        <w:ind w:firstLine="720"/>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5.3. organizuoja dalijimąsi patirtimi apie priemones ir metodikas pasiekimams gerinti;</w:t>
      </w:r>
    </w:p>
    <w:p w:rsidR="00D76F36" w:rsidRDefault="00D76F36" w:rsidP="000F77BC">
      <w:pPr>
        <w:autoSpaceDE w:val="0"/>
        <w:autoSpaceDN w:val="0"/>
        <w:adjustRightInd w:val="0"/>
        <w:spacing w:after="0" w:line="360" w:lineRule="auto"/>
        <w:ind w:firstLine="720"/>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 xml:space="preserve">5.4. planuoja bandomųjų egzaminų turinį; </w:t>
      </w:r>
    </w:p>
    <w:p w:rsidR="00D76F36" w:rsidRDefault="00D76F36" w:rsidP="000F77BC">
      <w:pPr>
        <w:autoSpaceDE w:val="0"/>
        <w:autoSpaceDN w:val="0"/>
        <w:adjustRightInd w:val="0"/>
        <w:spacing w:after="0" w:line="360" w:lineRule="auto"/>
        <w:ind w:firstLine="720"/>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5.5. analizuoja pan</w:t>
      </w:r>
      <w:r w:rsidR="00BD0601">
        <w:rPr>
          <w:rFonts w:ascii="Times New Roman" w:hAnsi="Times New Roman"/>
          <w:color w:val="000000"/>
          <w:sz w:val="24"/>
          <w:szCs w:val="24"/>
          <w:lang w:val="lt-LT" w:eastAsia="lt-LT"/>
        </w:rPr>
        <w:t>au</w:t>
      </w:r>
      <w:r>
        <w:rPr>
          <w:rFonts w:ascii="Times New Roman" w:hAnsi="Times New Roman"/>
          <w:color w:val="000000"/>
          <w:sz w:val="24"/>
          <w:szCs w:val="24"/>
          <w:lang w:val="lt-LT" w:eastAsia="lt-LT"/>
        </w:rPr>
        <w:t>dotų priemonių veiksmingumą.</w:t>
      </w:r>
    </w:p>
    <w:p w:rsidR="000F77BC" w:rsidRPr="000F77BC" w:rsidRDefault="00D76F36" w:rsidP="000F77BC">
      <w:pPr>
        <w:autoSpaceDE w:val="0"/>
        <w:autoSpaceDN w:val="0"/>
        <w:adjustRightInd w:val="0"/>
        <w:spacing w:after="0" w:line="360" w:lineRule="auto"/>
        <w:ind w:firstLine="720"/>
        <w:jc w:val="both"/>
        <w:rPr>
          <w:rFonts w:ascii="Times New Roman" w:hAnsi="Times New Roman"/>
          <w:b/>
          <w:color w:val="000000"/>
          <w:sz w:val="24"/>
          <w:szCs w:val="24"/>
          <w:lang w:val="lt-LT" w:eastAsia="lt-LT"/>
        </w:rPr>
      </w:pPr>
      <w:r>
        <w:rPr>
          <w:rFonts w:ascii="Times New Roman" w:hAnsi="Times New Roman"/>
          <w:color w:val="000000"/>
          <w:sz w:val="24"/>
          <w:szCs w:val="24"/>
          <w:lang w:val="lt-LT" w:eastAsia="lt-LT"/>
        </w:rPr>
        <w:t>6</w:t>
      </w:r>
      <w:r w:rsidR="000F77BC" w:rsidRPr="000F77BC">
        <w:rPr>
          <w:rFonts w:ascii="Times New Roman" w:hAnsi="Times New Roman"/>
          <w:color w:val="000000"/>
          <w:sz w:val="24"/>
          <w:szCs w:val="24"/>
          <w:lang w:val="lt-LT" w:eastAsia="lt-LT"/>
        </w:rPr>
        <w:t xml:space="preserve">. </w:t>
      </w:r>
      <w:r w:rsidR="000F77BC" w:rsidRPr="000F77BC">
        <w:rPr>
          <w:rFonts w:ascii="Times New Roman" w:hAnsi="Times New Roman"/>
          <w:b/>
          <w:color w:val="000000"/>
          <w:sz w:val="24"/>
          <w:szCs w:val="24"/>
          <w:lang w:val="lt-LT" w:eastAsia="lt-LT"/>
        </w:rPr>
        <w:t>Klasių auklėtojų funkcijos:</w:t>
      </w:r>
    </w:p>
    <w:p w:rsidR="000F77BC" w:rsidRPr="000F77BC" w:rsidRDefault="00D76F36" w:rsidP="000F77BC">
      <w:pPr>
        <w:autoSpaceDE w:val="0"/>
        <w:autoSpaceDN w:val="0"/>
        <w:adjustRightInd w:val="0"/>
        <w:spacing w:after="14" w:line="360" w:lineRule="auto"/>
        <w:ind w:firstLine="720"/>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6</w:t>
      </w:r>
      <w:r w:rsidR="000F77BC" w:rsidRPr="000F77BC">
        <w:rPr>
          <w:rFonts w:ascii="Times New Roman" w:hAnsi="Times New Roman"/>
          <w:color w:val="000000"/>
          <w:sz w:val="24"/>
          <w:szCs w:val="24"/>
          <w:lang w:val="lt-LT" w:eastAsia="lt-LT"/>
        </w:rPr>
        <w:t xml:space="preserve">.1. bendradarbiauja su mokomųjų dalykų mokytojais dėl auklėtinio mokymosi problemų ar mokymosi pagalbos teikimo būdų ir priemonių; </w:t>
      </w:r>
    </w:p>
    <w:p w:rsidR="000F77BC" w:rsidRPr="000F77BC" w:rsidRDefault="00D76F36" w:rsidP="000F77BC">
      <w:pPr>
        <w:autoSpaceDE w:val="0"/>
        <w:autoSpaceDN w:val="0"/>
        <w:adjustRightInd w:val="0"/>
        <w:spacing w:after="14" w:line="360" w:lineRule="auto"/>
        <w:ind w:firstLine="720"/>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6</w:t>
      </w:r>
      <w:r w:rsidR="000F77BC" w:rsidRPr="000F77BC">
        <w:rPr>
          <w:rFonts w:ascii="Times New Roman" w:hAnsi="Times New Roman"/>
          <w:color w:val="000000"/>
          <w:sz w:val="24"/>
          <w:szCs w:val="24"/>
          <w:lang w:val="lt-LT" w:eastAsia="lt-LT"/>
        </w:rPr>
        <w:t>.2. išsiaiškina auklėtinio mokymosi pasiekimų gerinimo pagalbos poreikį, tėvų (globėjų, rūpintojų) lūkesčius;</w:t>
      </w:r>
    </w:p>
    <w:p w:rsidR="000F77BC" w:rsidRPr="000F77BC" w:rsidRDefault="00D76F36" w:rsidP="000F77BC">
      <w:pPr>
        <w:autoSpaceDE w:val="0"/>
        <w:autoSpaceDN w:val="0"/>
        <w:adjustRightInd w:val="0"/>
        <w:spacing w:after="14" w:line="360" w:lineRule="auto"/>
        <w:ind w:firstLine="720"/>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6</w:t>
      </w:r>
      <w:r w:rsidR="000F77BC" w:rsidRPr="000F77BC">
        <w:rPr>
          <w:rFonts w:ascii="Times New Roman" w:hAnsi="Times New Roman"/>
          <w:color w:val="000000"/>
          <w:sz w:val="24"/>
          <w:szCs w:val="24"/>
          <w:lang w:val="lt-LT" w:eastAsia="lt-LT"/>
        </w:rPr>
        <w:t>.3. vykdo pamokų nelankymo prevencijos priemones;</w:t>
      </w:r>
    </w:p>
    <w:p w:rsidR="000F77BC" w:rsidRPr="000F77BC" w:rsidRDefault="00D76F36" w:rsidP="00BD0601">
      <w:pPr>
        <w:autoSpaceDE w:val="0"/>
        <w:autoSpaceDN w:val="0"/>
        <w:adjustRightInd w:val="0"/>
        <w:spacing w:after="0" w:line="360" w:lineRule="auto"/>
        <w:ind w:firstLine="720"/>
        <w:rPr>
          <w:rFonts w:ascii="Times New Roman" w:hAnsi="Times New Roman"/>
          <w:color w:val="000000"/>
          <w:sz w:val="24"/>
          <w:szCs w:val="24"/>
          <w:lang w:val="lt-LT" w:eastAsia="lt-LT"/>
        </w:rPr>
      </w:pPr>
      <w:r>
        <w:rPr>
          <w:rFonts w:ascii="Times New Roman" w:hAnsi="Times New Roman"/>
          <w:color w:val="000000"/>
          <w:sz w:val="24"/>
          <w:szCs w:val="24"/>
          <w:lang w:val="lt-LT" w:eastAsia="lt-LT"/>
        </w:rPr>
        <w:t>6</w:t>
      </w:r>
      <w:r w:rsidR="00BD0601">
        <w:rPr>
          <w:rFonts w:ascii="Times New Roman" w:hAnsi="Times New Roman"/>
          <w:color w:val="000000"/>
          <w:sz w:val="24"/>
          <w:szCs w:val="24"/>
          <w:lang w:val="lt-LT" w:eastAsia="lt-LT"/>
        </w:rPr>
        <w:t xml:space="preserve">.4. </w:t>
      </w:r>
      <w:r w:rsidR="000F77BC" w:rsidRPr="000F77BC">
        <w:rPr>
          <w:rFonts w:ascii="Times New Roman" w:hAnsi="Times New Roman"/>
          <w:color w:val="000000"/>
          <w:sz w:val="24"/>
          <w:szCs w:val="24"/>
          <w:lang w:val="lt-LT" w:eastAsia="lt-LT"/>
        </w:rPr>
        <w:t>kartu su auklėtinių tėvais (globėjais, rūpintojais), mokytojais ir auklėtiniu aptaria individualią pažangą ir pagalbos teikimo galimybes.</w:t>
      </w:r>
    </w:p>
    <w:p w:rsidR="000F77BC" w:rsidRPr="000F77BC" w:rsidRDefault="00D76F36" w:rsidP="000F77BC">
      <w:pPr>
        <w:autoSpaceDE w:val="0"/>
        <w:autoSpaceDN w:val="0"/>
        <w:adjustRightInd w:val="0"/>
        <w:spacing w:after="0" w:line="360" w:lineRule="auto"/>
        <w:ind w:firstLine="720"/>
        <w:jc w:val="both"/>
        <w:rPr>
          <w:rFonts w:ascii="Times New Roman" w:hAnsi="Times New Roman"/>
          <w:b/>
          <w:color w:val="000000"/>
          <w:sz w:val="24"/>
          <w:szCs w:val="24"/>
          <w:lang w:val="lt-LT" w:eastAsia="lt-LT"/>
        </w:rPr>
      </w:pPr>
      <w:r>
        <w:rPr>
          <w:rFonts w:ascii="Times New Roman" w:hAnsi="Times New Roman"/>
          <w:color w:val="000000"/>
          <w:sz w:val="24"/>
          <w:szCs w:val="24"/>
          <w:lang w:val="lt-LT" w:eastAsia="lt-LT"/>
        </w:rPr>
        <w:t>7</w:t>
      </w:r>
      <w:r w:rsidR="000F77BC" w:rsidRPr="000F77BC">
        <w:rPr>
          <w:rFonts w:ascii="Times New Roman" w:hAnsi="Times New Roman"/>
          <w:color w:val="000000"/>
          <w:sz w:val="24"/>
          <w:szCs w:val="24"/>
          <w:lang w:val="lt-LT" w:eastAsia="lt-LT"/>
        </w:rPr>
        <w:t xml:space="preserve">. </w:t>
      </w:r>
      <w:r w:rsidR="000F77BC" w:rsidRPr="000F77BC">
        <w:rPr>
          <w:rFonts w:ascii="Times New Roman" w:hAnsi="Times New Roman"/>
          <w:b/>
          <w:color w:val="000000"/>
          <w:sz w:val="24"/>
          <w:szCs w:val="24"/>
          <w:lang w:val="lt-LT" w:eastAsia="lt-LT"/>
        </w:rPr>
        <w:t>Švietimo pagalbos specialistų funkcijos:</w:t>
      </w:r>
    </w:p>
    <w:p w:rsidR="000F77BC" w:rsidRPr="000F77BC" w:rsidRDefault="00D76F36" w:rsidP="000F77BC">
      <w:pPr>
        <w:autoSpaceDE w:val="0"/>
        <w:autoSpaceDN w:val="0"/>
        <w:adjustRightInd w:val="0"/>
        <w:spacing w:after="27" w:line="360" w:lineRule="auto"/>
        <w:ind w:firstLine="720"/>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7</w:t>
      </w:r>
      <w:r w:rsidR="000F77BC" w:rsidRPr="000F77BC">
        <w:rPr>
          <w:rFonts w:ascii="Times New Roman" w:hAnsi="Times New Roman"/>
          <w:color w:val="000000"/>
          <w:sz w:val="24"/>
          <w:szCs w:val="24"/>
          <w:lang w:val="lt-LT" w:eastAsia="lt-LT"/>
        </w:rPr>
        <w:t>.1. vykdo mokinių lankomumo stebėseną;</w:t>
      </w:r>
    </w:p>
    <w:p w:rsidR="000F77BC" w:rsidRPr="000F77BC" w:rsidRDefault="00D76F36" w:rsidP="000F77BC">
      <w:pPr>
        <w:autoSpaceDE w:val="0"/>
        <w:autoSpaceDN w:val="0"/>
        <w:adjustRightInd w:val="0"/>
        <w:spacing w:after="27" w:line="360" w:lineRule="auto"/>
        <w:ind w:firstLine="720"/>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7</w:t>
      </w:r>
      <w:r w:rsidR="000F77BC" w:rsidRPr="000F77BC">
        <w:rPr>
          <w:rFonts w:ascii="Times New Roman" w:hAnsi="Times New Roman"/>
          <w:color w:val="000000"/>
          <w:sz w:val="24"/>
          <w:szCs w:val="24"/>
          <w:lang w:val="lt-LT" w:eastAsia="lt-LT"/>
        </w:rPr>
        <w:t>.2. vykdo mokinių pažangumo stebėseną;</w:t>
      </w:r>
    </w:p>
    <w:p w:rsidR="000F77BC" w:rsidRPr="000F77BC" w:rsidRDefault="00D76F36" w:rsidP="000F77BC">
      <w:pPr>
        <w:autoSpaceDE w:val="0"/>
        <w:autoSpaceDN w:val="0"/>
        <w:adjustRightInd w:val="0"/>
        <w:spacing w:after="27" w:line="360" w:lineRule="auto"/>
        <w:ind w:firstLine="720"/>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7</w:t>
      </w:r>
      <w:r w:rsidR="000F77BC" w:rsidRPr="000F77BC">
        <w:rPr>
          <w:rFonts w:ascii="Times New Roman" w:hAnsi="Times New Roman"/>
          <w:color w:val="000000"/>
          <w:sz w:val="24"/>
          <w:szCs w:val="24"/>
          <w:lang w:val="lt-LT" w:eastAsia="lt-LT"/>
        </w:rPr>
        <w:t>.3. teikia pagalbą mokiniams, klasių auklėtojams, tėvams (globėjams, rūpintojams);</w:t>
      </w:r>
    </w:p>
    <w:p w:rsidR="000F77BC" w:rsidRPr="000F77BC" w:rsidRDefault="00D76F36" w:rsidP="00BD0601">
      <w:pPr>
        <w:autoSpaceDE w:val="0"/>
        <w:autoSpaceDN w:val="0"/>
        <w:adjustRightInd w:val="0"/>
        <w:spacing w:after="27" w:line="360" w:lineRule="auto"/>
        <w:ind w:firstLine="720"/>
        <w:rPr>
          <w:rFonts w:ascii="Times New Roman" w:hAnsi="Times New Roman"/>
          <w:color w:val="000000"/>
          <w:sz w:val="24"/>
          <w:szCs w:val="24"/>
          <w:lang w:val="lt-LT" w:eastAsia="lt-LT"/>
        </w:rPr>
      </w:pPr>
      <w:r>
        <w:rPr>
          <w:rFonts w:ascii="Times New Roman" w:hAnsi="Times New Roman"/>
          <w:color w:val="000000"/>
          <w:sz w:val="24"/>
          <w:szCs w:val="24"/>
          <w:lang w:val="lt-LT" w:eastAsia="lt-LT"/>
        </w:rPr>
        <w:t>7</w:t>
      </w:r>
      <w:r w:rsidR="000F77BC" w:rsidRPr="000F77BC">
        <w:rPr>
          <w:rFonts w:ascii="Times New Roman" w:hAnsi="Times New Roman"/>
          <w:color w:val="000000"/>
          <w:sz w:val="24"/>
          <w:szCs w:val="24"/>
          <w:lang w:val="lt-LT" w:eastAsia="lt-LT"/>
        </w:rPr>
        <w:t xml:space="preserve">.4. konsultuoja mokinius, klasių auklėtojus, tėvus (globėjus, rūpintojus) mokymosi pasiekimų gerinimo ir mokymosi pagalbos teikimo klausimais; </w:t>
      </w:r>
    </w:p>
    <w:p w:rsidR="000F77BC" w:rsidRPr="000F77BC" w:rsidRDefault="00D76F36" w:rsidP="000F77BC">
      <w:pPr>
        <w:autoSpaceDE w:val="0"/>
        <w:autoSpaceDN w:val="0"/>
        <w:adjustRightInd w:val="0"/>
        <w:spacing w:after="0" w:line="360" w:lineRule="auto"/>
        <w:ind w:firstLine="720"/>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7</w:t>
      </w:r>
      <w:r w:rsidR="000F77BC" w:rsidRPr="000F77BC">
        <w:rPr>
          <w:rFonts w:ascii="Times New Roman" w:hAnsi="Times New Roman"/>
          <w:color w:val="000000"/>
          <w:sz w:val="24"/>
          <w:szCs w:val="24"/>
          <w:lang w:val="lt-LT" w:eastAsia="lt-LT"/>
        </w:rPr>
        <w:t>.5. stebi pamokas ir teikia patarimus mokytojams.</w:t>
      </w:r>
    </w:p>
    <w:p w:rsidR="000F77BC" w:rsidRPr="000F77BC" w:rsidRDefault="00D76F36" w:rsidP="000F77BC">
      <w:pPr>
        <w:autoSpaceDE w:val="0"/>
        <w:autoSpaceDN w:val="0"/>
        <w:adjustRightInd w:val="0"/>
        <w:spacing w:after="0" w:line="360" w:lineRule="auto"/>
        <w:ind w:firstLine="720"/>
        <w:jc w:val="both"/>
        <w:rPr>
          <w:rFonts w:ascii="Times New Roman" w:hAnsi="Times New Roman"/>
          <w:b/>
          <w:color w:val="000000"/>
          <w:sz w:val="24"/>
          <w:szCs w:val="24"/>
          <w:lang w:val="lt-LT" w:eastAsia="lt-LT"/>
        </w:rPr>
      </w:pPr>
      <w:r>
        <w:rPr>
          <w:rFonts w:ascii="Times New Roman" w:hAnsi="Times New Roman"/>
          <w:color w:val="000000"/>
          <w:sz w:val="24"/>
          <w:szCs w:val="24"/>
          <w:lang w:val="lt-LT" w:eastAsia="lt-LT"/>
        </w:rPr>
        <w:t>8</w:t>
      </w:r>
      <w:r w:rsidR="000F77BC" w:rsidRPr="000F77BC">
        <w:rPr>
          <w:rFonts w:ascii="Times New Roman" w:hAnsi="Times New Roman"/>
          <w:color w:val="000000"/>
          <w:sz w:val="24"/>
          <w:szCs w:val="24"/>
          <w:lang w:val="lt-LT" w:eastAsia="lt-LT"/>
        </w:rPr>
        <w:t xml:space="preserve">. </w:t>
      </w:r>
      <w:r w:rsidR="000F77BC" w:rsidRPr="000F77BC">
        <w:rPr>
          <w:rFonts w:ascii="Times New Roman" w:hAnsi="Times New Roman"/>
          <w:b/>
          <w:color w:val="000000"/>
          <w:sz w:val="24"/>
          <w:szCs w:val="24"/>
          <w:lang w:val="lt-LT" w:eastAsia="lt-LT"/>
        </w:rPr>
        <w:t>Vaiko gerovės komisijos funkcijos:</w:t>
      </w:r>
    </w:p>
    <w:p w:rsidR="000F77BC" w:rsidRPr="000F77BC" w:rsidRDefault="00D76F36" w:rsidP="00BD0601">
      <w:pPr>
        <w:autoSpaceDE w:val="0"/>
        <w:autoSpaceDN w:val="0"/>
        <w:adjustRightInd w:val="0"/>
        <w:spacing w:after="14" w:line="360" w:lineRule="auto"/>
        <w:ind w:firstLine="720"/>
        <w:rPr>
          <w:rFonts w:ascii="Times New Roman" w:hAnsi="Times New Roman"/>
          <w:color w:val="000000"/>
          <w:sz w:val="24"/>
          <w:szCs w:val="24"/>
          <w:lang w:val="lt-LT" w:eastAsia="lt-LT"/>
        </w:rPr>
      </w:pPr>
      <w:r>
        <w:rPr>
          <w:rFonts w:ascii="Times New Roman" w:hAnsi="Times New Roman"/>
          <w:color w:val="000000"/>
          <w:sz w:val="24"/>
          <w:szCs w:val="24"/>
          <w:lang w:val="lt-LT" w:eastAsia="lt-LT"/>
        </w:rPr>
        <w:t>8</w:t>
      </w:r>
      <w:r w:rsidR="000F77BC" w:rsidRPr="000F77BC">
        <w:rPr>
          <w:rFonts w:ascii="Times New Roman" w:hAnsi="Times New Roman"/>
          <w:color w:val="000000"/>
          <w:sz w:val="24"/>
          <w:szCs w:val="24"/>
          <w:lang w:val="lt-LT" w:eastAsia="lt-LT"/>
        </w:rPr>
        <w:t>.1. svarsto ir organizuoja švietimo pagalbos teikimą, švietimo programų pritaikymą mokiniams, turintiems specialiųjų ugdymosi poreikių;</w:t>
      </w:r>
    </w:p>
    <w:p w:rsidR="000F77BC" w:rsidRPr="000F77BC" w:rsidRDefault="00D76F36" w:rsidP="000F77BC">
      <w:pPr>
        <w:autoSpaceDE w:val="0"/>
        <w:autoSpaceDN w:val="0"/>
        <w:adjustRightInd w:val="0"/>
        <w:spacing w:after="0" w:line="360" w:lineRule="auto"/>
        <w:ind w:firstLine="720"/>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8</w:t>
      </w:r>
      <w:r w:rsidR="000F77BC" w:rsidRPr="000F77BC">
        <w:rPr>
          <w:rFonts w:ascii="Times New Roman" w:hAnsi="Times New Roman"/>
          <w:color w:val="000000"/>
          <w:sz w:val="24"/>
          <w:szCs w:val="24"/>
          <w:lang w:val="lt-LT" w:eastAsia="lt-LT"/>
        </w:rPr>
        <w:t>.2. analizuoja taikytų mokiniui priemonių ir būdų pasiekimams gerinti veiksmingumą, pagal poreikį kviečia tėvus (globėjus, rūpintojus) ir/ar teikia rekomendacijas mokytojams, klasių auklėtojams dėl proceso koregavimo;</w:t>
      </w:r>
    </w:p>
    <w:p w:rsidR="000F77BC" w:rsidRPr="000F77BC" w:rsidRDefault="00D76F36" w:rsidP="000F77BC">
      <w:pPr>
        <w:autoSpaceDE w:val="0"/>
        <w:autoSpaceDN w:val="0"/>
        <w:adjustRightInd w:val="0"/>
        <w:spacing w:after="0" w:line="360" w:lineRule="auto"/>
        <w:ind w:firstLine="720"/>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9</w:t>
      </w:r>
      <w:r w:rsidR="000F77BC" w:rsidRPr="000F77BC">
        <w:rPr>
          <w:rFonts w:ascii="Times New Roman" w:hAnsi="Times New Roman"/>
          <w:color w:val="000000"/>
          <w:sz w:val="24"/>
          <w:szCs w:val="24"/>
          <w:lang w:val="lt-LT" w:eastAsia="lt-LT"/>
        </w:rPr>
        <w:t xml:space="preserve">. </w:t>
      </w:r>
      <w:r w:rsidR="000F77BC" w:rsidRPr="000F77BC">
        <w:rPr>
          <w:rFonts w:ascii="Times New Roman" w:hAnsi="Times New Roman"/>
          <w:b/>
          <w:color w:val="000000"/>
          <w:sz w:val="24"/>
          <w:szCs w:val="24"/>
          <w:lang w:val="lt-LT" w:eastAsia="lt-LT"/>
        </w:rPr>
        <w:t>Administracijos funkcijos:</w:t>
      </w:r>
    </w:p>
    <w:p w:rsidR="000F77BC" w:rsidRDefault="00D76F36" w:rsidP="000F77BC">
      <w:pPr>
        <w:autoSpaceDE w:val="0"/>
        <w:autoSpaceDN w:val="0"/>
        <w:adjustRightInd w:val="0"/>
        <w:spacing w:after="27" w:line="360" w:lineRule="auto"/>
        <w:ind w:firstLine="720"/>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9</w:t>
      </w:r>
      <w:r w:rsidR="000F77BC" w:rsidRPr="000F77BC">
        <w:rPr>
          <w:rFonts w:ascii="Times New Roman" w:hAnsi="Times New Roman"/>
          <w:color w:val="000000"/>
          <w:sz w:val="24"/>
          <w:szCs w:val="24"/>
          <w:lang w:val="lt-LT" w:eastAsia="lt-LT"/>
        </w:rPr>
        <w:t>.1. vykdo mokinių mokymosi pasiekimų gerinimo proceso stebėseną;</w:t>
      </w:r>
    </w:p>
    <w:p w:rsidR="00D76F36" w:rsidRPr="000F77BC" w:rsidRDefault="00D76F36" w:rsidP="000F77BC">
      <w:pPr>
        <w:autoSpaceDE w:val="0"/>
        <w:autoSpaceDN w:val="0"/>
        <w:adjustRightInd w:val="0"/>
        <w:spacing w:after="27" w:line="360" w:lineRule="auto"/>
        <w:ind w:firstLine="720"/>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9.2</w:t>
      </w:r>
      <w:r w:rsidR="00BD0601">
        <w:rPr>
          <w:rFonts w:ascii="Times New Roman" w:hAnsi="Times New Roman"/>
          <w:color w:val="000000"/>
          <w:sz w:val="24"/>
          <w:szCs w:val="24"/>
          <w:lang w:val="lt-LT" w:eastAsia="lt-LT"/>
        </w:rPr>
        <w:t>.</w:t>
      </w:r>
      <w:r>
        <w:rPr>
          <w:rFonts w:ascii="Times New Roman" w:hAnsi="Times New Roman"/>
          <w:color w:val="000000"/>
          <w:sz w:val="24"/>
          <w:szCs w:val="24"/>
          <w:lang w:val="lt-LT" w:eastAsia="lt-LT"/>
        </w:rPr>
        <w:t xml:space="preserve"> pristato VBE, PUUP rezultatus Lietuvos mokyklų kontekste;</w:t>
      </w:r>
    </w:p>
    <w:p w:rsidR="000F77BC" w:rsidRPr="000F77BC" w:rsidRDefault="00D76F36" w:rsidP="000F77BC">
      <w:pPr>
        <w:autoSpaceDE w:val="0"/>
        <w:autoSpaceDN w:val="0"/>
        <w:adjustRightInd w:val="0"/>
        <w:spacing w:after="27" w:line="360" w:lineRule="auto"/>
        <w:ind w:firstLine="720"/>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9.3</w:t>
      </w:r>
      <w:r w:rsidR="000F77BC" w:rsidRPr="000F77BC">
        <w:rPr>
          <w:rFonts w:ascii="Times New Roman" w:hAnsi="Times New Roman"/>
          <w:color w:val="000000"/>
          <w:sz w:val="24"/>
          <w:szCs w:val="24"/>
          <w:lang w:val="lt-LT" w:eastAsia="lt-LT"/>
        </w:rPr>
        <w:t>. sudaro sąlygas mokiniams gauti konsultacijas, rinktis pasirenkamuosius dalykus, dalykų modulius, neformaliojo švietimo programas;</w:t>
      </w:r>
    </w:p>
    <w:p w:rsidR="000F77BC" w:rsidRPr="000F77BC" w:rsidRDefault="00D76F36" w:rsidP="000F77BC">
      <w:pPr>
        <w:autoSpaceDE w:val="0"/>
        <w:autoSpaceDN w:val="0"/>
        <w:adjustRightInd w:val="0"/>
        <w:spacing w:after="27" w:line="360" w:lineRule="auto"/>
        <w:ind w:firstLine="720"/>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9.4</w:t>
      </w:r>
      <w:r w:rsidR="000F77BC" w:rsidRPr="000F77BC">
        <w:rPr>
          <w:rFonts w:ascii="Times New Roman" w:hAnsi="Times New Roman"/>
          <w:color w:val="000000"/>
          <w:sz w:val="24"/>
          <w:szCs w:val="24"/>
          <w:lang w:val="lt-LT" w:eastAsia="lt-LT"/>
        </w:rPr>
        <w:t>. bendradarbiauja su mokomųjų dalykų mokytojais, klasės auklėtojais, švietimo pagalbos specialistais, mokinių tėvais (globėjais, rūpintojais);</w:t>
      </w:r>
    </w:p>
    <w:p w:rsidR="000F77BC" w:rsidRPr="000F77BC" w:rsidRDefault="00D76F36" w:rsidP="000F77BC">
      <w:pPr>
        <w:autoSpaceDE w:val="0"/>
        <w:autoSpaceDN w:val="0"/>
        <w:adjustRightInd w:val="0"/>
        <w:spacing w:after="0" w:line="360" w:lineRule="auto"/>
        <w:ind w:firstLine="720"/>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9.5</w:t>
      </w:r>
      <w:r w:rsidR="000F77BC" w:rsidRPr="000F77BC">
        <w:rPr>
          <w:rFonts w:ascii="Times New Roman" w:hAnsi="Times New Roman"/>
          <w:color w:val="000000"/>
          <w:sz w:val="24"/>
          <w:szCs w:val="24"/>
          <w:lang w:val="lt-LT" w:eastAsia="lt-LT"/>
        </w:rPr>
        <w:t>. įgyvendina mokinių skatinimo priemones;</w:t>
      </w:r>
    </w:p>
    <w:p w:rsidR="000F77BC" w:rsidRPr="000F77BC" w:rsidRDefault="00D76F36" w:rsidP="00BD0601">
      <w:pPr>
        <w:autoSpaceDE w:val="0"/>
        <w:autoSpaceDN w:val="0"/>
        <w:adjustRightInd w:val="0"/>
        <w:spacing w:after="0" w:line="360" w:lineRule="auto"/>
        <w:ind w:firstLine="720"/>
        <w:rPr>
          <w:rFonts w:ascii="Times New Roman" w:hAnsi="Times New Roman"/>
          <w:color w:val="000000"/>
          <w:sz w:val="24"/>
          <w:szCs w:val="24"/>
          <w:lang w:val="lt-LT" w:eastAsia="lt-LT"/>
        </w:rPr>
      </w:pPr>
      <w:r>
        <w:rPr>
          <w:rFonts w:ascii="Times New Roman" w:hAnsi="Times New Roman"/>
          <w:color w:val="000000"/>
          <w:sz w:val="24"/>
          <w:szCs w:val="24"/>
          <w:lang w:val="lt-LT" w:eastAsia="lt-LT"/>
        </w:rPr>
        <w:t>9.6</w:t>
      </w:r>
      <w:r w:rsidR="000F77BC" w:rsidRPr="000F77BC">
        <w:rPr>
          <w:rFonts w:ascii="Times New Roman" w:hAnsi="Times New Roman"/>
          <w:color w:val="000000"/>
          <w:sz w:val="24"/>
          <w:szCs w:val="24"/>
          <w:lang w:val="lt-LT" w:eastAsia="lt-LT"/>
        </w:rPr>
        <w:t>. sudaro galimybes mokytojams tobulinti kvalifikaci</w:t>
      </w:r>
      <w:r>
        <w:rPr>
          <w:rFonts w:ascii="Times New Roman" w:hAnsi="Times New Roman"/>
          <w:color w:val="000000"/>
          <w:sz w:val="24"/>
          <w:szCs w:val="24"/>
          <w:lang w:val="lt-LT" w:eastAsia="lt-LT"/>
        </w:rPr>
        <w:t>ją ir dalyvauti VBE darbų</w:t>
      </w:r>
      <w:r w:rsidR="00BD0601">
        <w:rPr>
          <w:rFonts w:ascii="Times New Roman" w:hAnsi="Times New Roman"/>
          <w:color w:val="000000"/>
          <w:sz w:val="24"/>
          <w:szCs w:val="24"/>
          <w:lang w:val="lt-LT" w:eastAsia="lt-LT"/>
        </w:rPr>
        <w:t>, standartizuotų testų</w:t>
      </w:r>
      <w:r>
        <w:rPr>
          <w:rFonts w:ascii="Times New Roman" w:hAnsi="Times New Roman"/>
          <w:color w:val="000000"/>
          <w:sz w:val="24"/>
          <w:szCs w:val="24"/>
          <w:lang w:val="lt-LT" w:eastAsia="lt-LT"/>
        </w:rPr>
        <w:t xml:space="preserve"> vertinimo komisijose.</w:t>
      </w:r>
    </w:p>
    <w:p w:rsidR="000F77BC" w:rsidRPr="000F77BC" w:rsidRDefault="00D76F36" w:rsidP="000F77BC">
      <w:pPr>
        <w:autoSpaceDE w:val="0"/>
        <w:autoSpaceDN w:val="0"/>
        <w:adjustRightInd w:val="0"/>
        <w:spacing w:after="0" w:line="360" w:lineRule="auto"/>
        <w:ind w:firstLine="720"/>
        <w:jc w:val="both"/>
        <w:rPr>
          <w:rFonts w:ascii="Times New Roman" w:hAnsi="Times New Roman"/>
          <w:b/>
          <w:color w:val="000000"/>
          <w:sz w:val="24"/>
          <w:szCs w:val="24"/>
          <w:lang w:val="lt-LT" w:eastAsia="lt-LT"/>
        </w:rPr>
      </w:pPr>
      <w:r>
        <w:rPr>
          <w:rFonts w:ascii="Times New Roman" w:hAnsi="Times New Roman"/>
          <w:color w:val="000000"/>
          <w:sz w:val="24"/>
          <w:szCs w:val="24"/>
          <w:lang w:val="lt-LT" w:eastAsia="lt-LT"/>
        </w:rPr>
        <w:t>10</w:t>
      </w:r>
      <w:r w:rsidR="000F77BC" w:rsidRPr="000F77BC">
        <w:rPr>
          <w:rFonts w:ascii="Times New Roman" w:hAnsi="Times New Roman"/>
          <w:color w:val="000000"/>
          <w:sz w:val="24"/>
          <w:szCs w:val="24"/>
          <w:lang w:val="lt-LT" w:eastAsia="lt-LT"/>
        </w:rPr>
        <w:t xml:space="preserve">. </w:t>
      </w:r>
      <w:r w:rsidR="000F77BC" w:rsidRPr="000F77BC">
        <w:rPr>
          <w:rFonts w:ascii="Times New Roman" w:hAnsi="Times New Roman"/>
          <w:b/>
          <w:color w:val="000000"/>
          <w:sz w:val="24"/>
          <w:szCs w:val="24"/>
          <w:lang w:val="lt-LT" w:eastAsia="lt-LT"/>
        </w:rPr>
        <w:t>Tėvų funkcijos:</w:t>
      </w:r>
    </w:p>
    <w:p w:rsidR="000F77BC" w:rsidRPr="000F77BC" w:rsidRDefault="00D76F36" w:rsidP="000F77BC">
      <w:pPr>
        <w:autoSpaceDE w:val="0"/>
        <w:autoSpaceDN w:val="0"/>
        <w:adjustRightInd w:val="0"/>
        <w:spacing w:after="0" w:line="360" w:lineRule="auto"/>
        <w:ind w:firstLine="720"/>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10</w:t>
      </w:r>
      <w:r w:rsidR="000F77BC" w:rsidRPr="000F77BC">
        <w:rPr>
          <w:rFonts w:ascii="Times New Roman" w:hAnsi="Times New Roman"/>
          <w:color w:val="000000"/>
          <w:sz w:val="24"/>
          <w:szCs w:val="24"/>
          <w:lang w:val="lt-LT" w:eastAsia="lt-LT"/>
        </w:rPr>
        <w:t>.1. užtikrina, kad mokiniai be pateisinamos priežasties nepraleistų pamokų;</w:t>
      </w:r>
    </w:p>
    <w:p w:rsidR="000F77BC" w:rsidRPr="000F77BC" w:rsidRDefault="00D76F36" w:rsidP="00D76F36">
      <w:pPr>
        <w:autoSpaceDE w:val="0"/>
        <w:autoSpaceDN w:val="0"/>
        <w:adjustRightInd w:val="0"/>
        <w:spacing w:after="0" w:line="360" w:lineRule="auto"/>
        <w:ind w:firstLine="720"/>
        <w:jc w:val="both"/>
        <w:rPr>
          <w:rFonts w:ascii="Times New Roman" w:hAnsi="Times New Roman"/>
          <w:color w:val="000000"/>
          <w:sz w:val="24"/>
          <w:szCs w:val="24"/>
          <w:lang w:val="lt-LT" w:eastAsia="lt-LT"/>
        </w:rPr>
      </w:pPr>
      <w:r>
        <w:rPr>
          <w:rFonts w:ascii="Times New Roman" w:hAnsi="Times New Roman"/>
          <w:color w:val="000000"/>
          <w:sz w:val="24"/>
          <w:szCs w:val="24"/>
          <w:lang w:val="lt-LT" w:eastAsia="lt-LT"/>
        </w:rPr>
        <w:t>10</w:t>
      </w:r>
      <w:r w:rsidR="000F77BC" w:rsidRPr="000F77BC">
        <w:rPr>
          <w:rFonts w:ascii="Times New Roman" w:hAnsi="Times New Roman"/>
          <w:color w:val="000000"/>
          <w:sz w:val="24"/>
          <w:szCs w:val="24"/>
          <w:lang w:val="lt-LT" w:eastAsia="lt-LT"/>
        </w:rPr>
        <w:t>.2. domisi vaiko pasiekimais ir bendradarbiauja su klasės auklėtoju, dalykų mokytojais, administracija.</w:t>
      </w:r>
      <w:r w:rsidR="000F77BC" w:rsidRPr="000F77BC">
        <w:rPr>
          <w:rFonts w:ascii="Times New Roman" w:hAnsi="Times New Roman"/>
          <w:color w:val="000000"/>
          <w:sz w:val="24"/>
          <w:szCs w:val="24"/>
          <w:lang w:val="lt-LT" w:eastAsia="lt-LT"/>
        </w:rPr>
        <w:br/>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266"/>
        <w:gridCol w:w="1554"/>
        <w:gridCol w:w="2126"/>
        <w:gridCol w:w="2233"/>
      </w:tblGrid>
      <w:tr w:rsidR="000F77BC" w:rsidRPr="000F77BC" w:rsidTr="00D76F36">
        <w:tc>
          <w:tcPr>
            <w:tcW w:w="675"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jc w:val="center"/>
              <w:rPr>
                <w:rFonts w:ascii="Times New Roman" w:hAnsi="Times New Roman"/>
                <w:b/>
                <w:sz w:val="24"/>
                <w:szCs w:val="24"/>
                <w:lang w:val="lt-LT"/>
              </w:rPr>
            </w:pPr>
            <w:r w:rsidRPr="000F77BC">
              <w:rPr>
                <w:rFonts w:ascii="Times New Roman" w:hAnsi="Times New Roman"/>
                <w:b/>
                <w:sz w:val="24"/>
                <w:szCs w:val="24"/>
                <w:lang w:val="lt-LT"/>
              </w:rPr>
              <w:t>Eil. Nr.</w:t>
            </w:r>
          </w:p>
        </w:tc>
        <w:tc>
          <w:tcPr>
            <w:tcW w:w="3266"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jc w:val="center"/>
              <w:rPr>
                <w:rFonts w:ascii="Times New Roman" w:hAnsi="Times New Roman"/>
                <w:b/>
                <w:sz w:val="24"/>
                <w:szCs w:val="24"/>
                <w:lang w:val="lt-LT"/>
              </w:rPr>
            </w:pPr>
            <w:r w:rsidRPr="000F77BC">
              <w:rPr>
                <w:rFonts w:ascii="Times New Roman" w:hAnsi="Times New Roman"/>
                <w:b/>
                <w:sz w:val="24"/>
                <w:szCs w:val="24"/>
                <w:lang w:val="lt-LT"/>
              </w:rPr>
              <w:t>Priemonė</w:t>
            </w:r>
          </w:p>
        </w:tc>
        <w:tc>
          <w:tcPr>
            <w:tcW w:w="1554"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jc w:val="center"/>
              <w:rPr>
                <w:rFonts w:ascii="Times New Roman" w:hAnsi="Times New Roman"/>
                <w:b/>
                <w:sz w:val="24"/>
                <w:szCs w:val="24"/>
                <w:lang w:val="lt-LT"/>
              </w:rPr>
            </w:pPr>
            <w:r w:rsidRPr="000F77BC">
              <w:rPr>
                <w:rFonts w:ascii="Times New Roman" w:hAnsi="Times New Roman"/>
                <w:b/>
                <w:sz w:val="24"/>
                <w:szCs w:val="24"/>
                <w:lang w:val="lt-LT"/>
              </w:rPr>
              <w:t>Vykdymo laikas</w:t>
            </w:r>
          </w:p>
        </w:tc>
        <w:tc>
          <w:tcPr>
            <w:tcW w:w="2126"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jc w:val="center"/>
              <w:rPr>
                <w:rFonts w:ascii="Times New Roman" w:hAnsi="Times New Roman"/>
                <w:b/>
                <w:sz w:val="24"/>
                <w:szCs w:val="24"/>
                <w:lang w:val="lt-LT"/>
              </w:rPr>
            </w:pPr>
            <w:r w:rsidRPr="000F77BC">
              <w:rPr>
                <w:rFonts w:ascii="Times New Roman" w:hAnsi="Times New Roman"/>
                <w:b/>
                <w:sz w:val="24"/>
                <w:szCs w:val="24"/>
                <w:lang w:val="lt-LT"/>
              </w:rPr>
              <w:t>Vykdytojas</w:t>
            </w:r>
          </w:p>
        </w:tc>
        <w:tc>
          <w:tcPr>
            <w:tcW w:w="2233"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jc w:val="center"/>
              <w:rPr>
                <w:rFonts w:ascii="Times New Roman" w:hAnsi="Times New Roman"/>
                <w:b/>
                <w:sz w:val="24"/>
                <w:szCs w:val="24"/>
                <w:lang w:val="lt-LT"/>
              </w:rPr>
            </w:pPr>
            <w:r w:rsidRPr="000F77BC">
              <w:rPr>
                <w:rFonts w:ascii="Times New Roman" w:hAnsi="Times New Roman"/>
                <w:b/>
                <w:sz w:val="24"/>
                <w:szCs w:val="24"/>
                <w:lang w:val="lt-LT"/>
              </w:rPr>
              <w:t>Laukiamas rezultatas</w:t>
            </w:r>
          </w:p>
        </w:tc>
      </w:tr>
      <w:tr w:rsidR="000F77BC" w:rsidRPr="000F77BC" w:rsidTr="00D76F36">
        <w:tc>
          <w:tcPr>
            <w:tcW w:w="9854" w:type="dxa"/>
            <w:gridSpan w:val="5"/>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b/>
                <w:sz w:val="24"/>
                <w:szCs w:val="24"/>
                <w:lang w:val="lt-LT"/>
              </w:rPr>
            </w:pPr>
            <w:r w:rsidRPr="000F77BC">
              <w:rPr>
                <w:rFonts w:ascii="Times New Roman" w:hAnsi="Times New Roman"/>
                <w:b/>
                <w:sz w:val="24"/>
                <w:szCs w:val="24"/>
                <w:lang w:val="lt-LT"/>
              </w:rPr>
              <w:t>Dalykų mokytojai:</w:t>
            </w:r>
          </w:p>
        </w:tc>
      </w:tr>
      <w:tr w:rsidR="000F77BC" w:rsidRPr="000F77BC" w:rsidTr="00D76F36">
        <w:tc>
          <w:tcPr>
            <w:tcW w:w="675"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1.</w:t>
            </w:r>
          </w:p>
        </w:tc>
        <w:tc>
          <w:tcPr>
            <w:tcW w:w="3266"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Susitarti dėl metodų skaitymo, rašymo gebėjimams ugdyti taikymo pamokose, šio gebėjimo vertinimo ir klaidų taisymo rašto darbuose:</w:t>
            </w:r>
          </w:p>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sakinio ribų žymėjimo,</w:t>
            </w:r>
          </w:p>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tikrinių daiktavardžių rašybos,</w:t>
            </w:r>
          </w:p>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nosinių raidžių rašybos vns. G. ir dgs. K. galūnėse,</w:t>
            </w:r>
          </w:p>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ilgųjų ir trumpųjų balsių rašybos, ė balsės rašybos.</w:t>
            </w:r>
          </w:p>
        </w:tc>
        <w:tc>
          <w:tcPr>
            <w:tcW w:w="1554"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Rugsėjo mėn.</w:t>
            </w:r>
          </w:p>
        </w:tc>
        <w:tc>
          <w:tcPr>
            <w:tcW w:w="2126"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ind w:right="-81"/>
              <w:rPr>
                <w:rFonts w:ascii="Times New Roman" w:hAnsi="Times New Roman"/>
                <w:sz w:val="24"/>
                <w:szCs w:val="24"/>
                <w:lang w:val="lt-LT"/>
              </w:rPr>
            </w:pPr>
            <w:r w:rsidRPr="000F77BC">
              <w:rPr>
                <w:rFonts w:ascii="Times New Roman" w:hAnsi="Times New Roman"/>
                <w:sz w:val="24"/>
                <w:szCs w:val="24"/>
                <w:lang w:val="lt-LT"/>
              </w:rPr>
              <w:t>Gamtos mokslų mokytojų, socialinių mokslų mokytojų,  tiksliųjų  mokslų mokytojų, kūno kultūros mokytojų, dorinio ugdymo ir menų mokytojų metodinės grupės</w:t>
            </w:r>
          </w:p>
        </w:tc>
        <w:tc>
          <w:tcPr>
            <w:tcW w:w="2233" w:type="dxa"/>
            <w:tcBorders>
              <w:top w:val="single" w:sz="4" w:space="0" w:color="auto"/>
              <w:left w:val="single" w:sz="4" w:space="0" w:color="auto"/>
              <w:bottom w:val="single" w:sz="4" w:space="0" w:color="auto"/>
              <w:right w:val="single" w:sz="4" w:space="0" w:color="auto"/>
            </w:tcBorders>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Visų dalykų pamokose taikomi vienodi skaitymo ir rašymo gebėjimų ugdymo metodai, skaitymo ir rašymo vertinimo kriterijai.</w:t>
            </w:r>
          </w:p>
          <w:p w:rsidR="000F77BC" w:rsidRPr="000F77BC" w:rsidRDefault="000F77BC" w:rsidP="000F77BC">
            <w:pPr>
              <w:spacing w:after="0"/>
              <w:rPr>
                <w:rFonts w:ascii="Times New Roman" w:hAnsi="Times New Roman"/>
                <w:sz w:val="24"/>
                <w:szCs w:val="24"/>
                <w:lang w:val="lt-LT"/>
              </w:rPr>
            </w:pPr>
          </w:p>
          <w:p w:rsidR="000F77BC" w:rsidRPr="000F77BC" w:rsidRDefault="000F77BC" w:rsidP="000F77BC">
            <w:pPr>
              <w:spacing w:after="0"/>
              <w:rPr>
                <w:rFonts w:ascii="Times New Roman" w:hAnsi="Times New Roman"/>
                <w:sz w:val="24"/>
                <w:szCs w:val="24"/>
                <w:lang w:val="lt-LT"/>
              </w:rPr>
            </w:pPr>
          </w:p>
        </w:tc>
      </w:tr>
      <w:tr w:rsidR="000F77BC" w:rsidRPr="000F77BC" w:rsidTr="00D76F36">
        <w:tc>
          <w:tcPr>
            <w:tcW w:w="675"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2.</w:t>
            </w:r>
          </w:p>
        </w:tc>
        <w:tc>
          <w:tcPr>
            <w:tcW w:w="3266" w:type="dxa"/>
            <w:tcBorders>
              <w:top w:val="single" w:sz="4" w:space="0" w:color="auto"/>
              <w:left w:val="single" w:sz="4" w:space="0" w:color="auto"/>
              <w:bottom w:val="single" w:sz="4" w:space="0" w:color="auto"/>
              <w:right w:val="single" w:sz="4" w:space="0" w:color="auto"/>
            </w:tcBorders>
            <w:hideMark/>
          </w:tcPr>
          <w:p w:rsidR="000F77BC" w:rsidRPr="000F77BC" w:rsidRDefault="00BD0601" w:rsidP="000F77BC">
            <w:pPr>
              <w:spacing w:after="0"/>
              <w:rPr>
                <w:rFonts w:ascii="Times New Roman" w:hAnsi="Times New Roman"/>
                <w:sz w:val="24"/>
                <w:szCs w:val="24"/>
                <w:lang w:val="lt-LT"/>
              </w:rPr>
            </w:pPr>
            <w:r>
              <w:rPr>
                <w:rFonts w:ascii="Times New Roman" w:hAnsi="Times New Roman"/>
                <w:sz w:val="24"/>
                <w:szCs w:val="24"/>
                <w:lang w:val="lt-LT"/>
              </w:rPr>
              <w:t>Dalyvauti metodinių grupių susirinkimuose</w:t>
            </w:r>
            <w:r w:rsidR="000F77BC" w:rsidRPr="000F77BC">
              <w:rPr>
                <w:rFonts w:ascii="Times New Roman" w:hAnsi="Times New Roman"/>
                <w:sz w:val="24"/>
                <w:szCs w:val="24"/>
                <w:lang w:val="lt-LT"/>
              </w:rPr>
              <w:t xml:space="preserve"> „</w:t>
            </w:r>
            <w:r w:rsidR="000F77BC" w:rsidRPr="000F77BC">
              <w:rPr>
                <w:rFonts w:ascii="Times New Roman" w:hAnsi="Times New Roman"/>
                <w:sz w:val="24"/>
                <w:szCs w:val="24"/>
              </w:rPr>
              <w:t>2016 m.</w:t>
            </w:r>
            <w:r w:rsidR="000F77BC" w:rsidRPr="000F77BC">
              <w:rPr>
                <w:rFonts w:ascii="Times New Roman" w:hAnsi="Times New Roman"/>
                <w:sz w:val="24"/>
                <w:szCs w:val="24"/>
                <w:lang w:val="lt-LT"/>
              </w:rPr>
              <w:t xml:space="preserve"> brandos egzaminų ir pagrindinio ugdymo pasiekimų patikrinimų rezultatų analizė“.</w:t>
            </w:r>
          </w:p>
        </w:tc>
        <w:tc>
          <w:tcPr>
            <w:tcW w:w="1554"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Spalio mėn.</w:t>
            </w:r>
          </w:p>
        </w:tc>
        <w:tc>
          <w:tcPr>
            <w:tcW w:w="2126"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ind w:right="-81"/>
              <w:rPr>
                <w:rFonts w:ascii="Times New Roman" w:hAnsi="Times New Roman"/>
                <w:sz w:val="24"/>
                <w:szCs w:val="24"/>
                <w:lang w:val="lt-LT"/>
              </w:rPr>
            </w:pPr>
            <w:r w:rsidRPr="000F77BC">
              <w:rPr>
                <w:rFonts w:ascii="Times New Roman" w:hAnsi="Times New Roman"/>
                <w:sz w:val="24"/>
                <w:szCs w:val="24"/>
                <w:lang w:val="lt-LT"/>
              </w:rPr>
              <w:t>Metodinių grupių pirmininkai</w:t>
            </w:r>
          </w:p>
        </w:tc>
        <w:tc>
          <w:tcPr>
            <w:tcW w:w="2233"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ind w:right="-81"/>
              <w:rPr>
                <w:rFonts w:ascii="Times New Roman" w:hAnsi="Times New Roman"/>
                <w:sz w:val="24"/>
                <w:szCs w:val="24"/>
                <w:lang w:val="lt-LT"/>
              </w:rPr>
            </w:pPr>
            <w:r w:rsidRPr="000F77BC">
              <w:rPr>
                <w:rFonts w:ascii="Times New Roman" w:hAnsi="Times New Roman"/>
                <w:sz w:val="24"/>
                <w:szCs w:val="24"/>
                <w:lang w:val="lt-LT"/>
              </w:rPr>
              <w:t>Atlikta analizė ir priimti nutarimai mokinių pasiekimams gerinti.</w:t>
            </w:r>
          </w:p>
        </w:tc>
      </w:tr>
      <w:tr w:rsidR="000F77BC" w:rsidRPr="000F77BC" w:rsidTr="00D76F36">
        <w:tc>
          <w:tcPr>
            <w:tcW w:w="675" w:type="dxa"/>
            <w:tcBorders>
              <w:top w:val="single" w:sz="4" w:space="0" w:color="auto"/>
              <w:left w:val="single" w:sz="4" w:space="0" w:color="auto"/>
              <w:bottom w:val="single" w:sz="4" w:space="0" w:color="auto"/>
              <w:right w:val="single" w:sz="4" w:space="0" w:color="auto"/>
            </w:tcBorders>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3.</w:t>
            </w:r>
          </w:p>
        </w:tc>
        <w:tc>
          <w:tcPr>
            <w:tcW w:w="3266" w:type="dxa"/>
            <w:tcBorders>
              <w:top w:val="single" w:sz="4" w:space="0" w:color="auto"/>
              <w:left w:val="single" w:sz="4" w:space="0" w:color="auto"/>
              <w:bottom w:val="single" w:sz="4" w:space="0" w:color="auto"/>
              <w:right w:val="single" w:sz="4" w:space="0" w:color="auto"/>
            </w:tcBorders>
          </w:tcPr>
          <w:p w:rsidR="00BC06DD" w:rsidRDefault="00BC06DD" w:rsidP="000F77BC">
            <w:pPr>
              <w:spacing w:after="0"/>
              <w:ind w:right="-81"/>
              <w:rPr>
                <w:rFonts w:ascii="Times New Roman" w:hAnsi="Times New Roman"/>
                <w:sz w:val="24"/>
                <w:szCs w:val="24"/>
                <w:lang w:val="lt-LT"/>
              </w:rPr>
            </w:pPr>
            <w:r>
              <w:rPr>
                <w:rFonts w:ascii="Times New Roman" w:hAnsi="Times New Roman"/>
                <w:sz w:val="24"/>
                <w:szCs w:val="24"/>
                <w:lang w:val="lt-LT"/>
              </w:rPr>
              <w:t>Organizuoti bandomuosius brandos rgzaminus.</w:t>
            </w:r>
          </w:p>
          <w:p w:rsidR="000F77BC" w:rsidRPr="000F77BC" w:rsidRDefault="00BC06DD" w:rsidP="000F77BC">
            <w:pPr>
              <w:spacing w:after="0"/>
              <w:ind w:right="-81"/>
              <w:rPr>
                <w:rFonts w:ascii="Times New Roman" w:hAnsi="Times New Roman"/>
                <w:sz w:val="24"/>
                <w:szCs w:val="24"/>
                <w:lang w:val="lt-LT"/>
              </w:rPr>
            </w:pPr>
            <w:r>
              <w:rPr>
                <w:rFonts w:ascii="Times New Roman" w:hAnsi="Times New Roman"/>
                <w:sz w:val="24"/>
                <w:szCs w:val="24"/>
                <w:lang w:val="lt-LT"/>
              </w:rPr>
              <w:t>Bandomųjų brandos egzaminų rezultatus vertinti pagal BE vertinimo instrukcijas.</w:t>
            </w:r>
          </w:p>
        </w:tc>
        <w:tc>
          <w:tcPr>
            <w:tcW w:w="1554" w:type="dxa"/>
            <w:tcBorders>
              <w:top w:val="single" w:sz="4" w:space="0" w:color="auto"/>
              <w:left w:val="single" w:sz="4" w:space="0" w:color="auto"/>
              <w:bottom w:val="single" w:sz="4" w:space="0" w:color="auto"/>
              <w:right w:val="single" w:sz="4" w:space="0" w:color="auto"/>
            </w:tcBorders>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 xml:space="preserve"> Kovo – balandžio mėn.</w:t>
            </w:r>
          </w:p>
        </w:tc>
        <w:tc>
          <w:tcPr>
            <w:tcW w:w="2126" w:type="dxa"/>
            <w:tcBorders>
              <w:top w:val="single" w:sz="4" w:space="0" w:color="auto"/>
              <w:left w:val="single" w:sz="4" w:space="0" w:color="auto"/>
              <w:bottom w:val="single" w:sz="4" w:space="0" w:color="auto"/>
              <w:right w:val="single" w:sz="4" w:space="0" w:color="auto"/>
            </w:tcBorders>
          </w:tcPr>
          <w:p w:rsidR="000F77BC" w:rsidRPr="000F77BC" w:rsidRDefault="000F77BC" w:rsidP="000F77BC">
            <w:pPr>
              <w:spacing w:after="0"/>
              <w:ind w:right="-81"/>
              <w:rPr>
                <w:rFonts w:ascii="Times New Roman" w:hAnsi="Times New Roman"/>
                <w:sz w:val="24"/>
                <w:szCs w:val="24"/>
                <w:lang w:val="lt-LT"/>
              </w:rPr>
            </w:pPr>
            <w:r w:rsidRPr="000F77BC">
              <w:rPr>
                <w:rFonts w:ascii="Times New Roman" w:hAnsi="Times New Roman"/>
                <w:sz w:val="24"/>
                <w:szCs w:val="24"/>
                <w:lang w:val="lt-LT"/>
              </w:rPr>
              <w:t>Dalykų mokytojai.</w:t>
            </w:r>
          </w:p>
        </w:tc>
        <w:tc>
          <w:tcPr>
            <w:tcW w:w="2233" w:type="dxa"/>
            <w:tcBorders>
              <w:top w:val="single" w:sz="4" w:space="0" w:color="auto"/>
              <w:left w:val="single" w:sz="4" w:space="0" w:color="auto"/>
              <w:bottom w:val="single" w:sz="4" w:space="0" w:color="auto"/>
              <w:right w:val="single" w:sz="4" w:space="0" w:color="auto"/>
            </w:tcBorders>
          </w:tcPr>
          <w:p w:rsidR="000F77BC" w:rsidRPr="000F77BC" w:rsidRDefault="000F77BC" w:rsidP="0091288A">
            <w:pPr>
              <w:spacing w:after="0"/>
              <w:rPr>
                <w:rFonts w:ascii="Times New Roman" w:hAnsi="Times New Roman"/>
                <w:sz w:val="24"/>
                <w:szCs w:val="24"/>
                <w:lang w:val="lt-LT"/>
              </w:rPr>
            </w:pPr>
            <w:r w:rsidRPr="000F77BC">
              <w:rPr>
                <w:rFonts w:ascii="Times New Roman" w:hAnsi="Times New Roman"/>
                <w:sz w:val="24"/>
                <w:szCs w:val="24"/>
                <w:lang w:val="lt-LT"/>
              </w:rPr>
              <w:t xml:space="preserve">Mokiniai įsivertina savo galimybes, </w:t>
            </w:r>
            <w:r w:rsidR="0091288A">
              <w:rPr>
                <w:rFonts w:ascii="Times New Roman" w:hAnsi="Times New Roman"/>
                <w:sz w:val="24"/>
                <w:szCs w:val="24"/>
                <w:lang w:val="lt-LT"/>
              </w:rPr>
              <w:t>mokytojai</w:t>
            </w:r>
            <w:r w:rsidRPr="000F77BC">
              <w:rPr>
                <w:rFonts w:ascii="Times New Roman" w:hAnsi="Times New Roman"/>
                <w:sz w:val="24"/>
                <w:szCs w:val="24"/>
                <w:lang w:val="lt-LT"/>
              </w:rPr>
              <w:t xml:space="preserve"> numato operatyvios pagalbos priemones.</w:t>
            </w:r>
          </w:p>
        </w:tc>
      </w:tr>
      <w:tr w:rsidR="000F77BC" w:rsidRPr="000F77BC" w:rsidTr="00D76F36">
        <w:tc>
          <w:tcPr>
            <w:tcW w:w="675"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4.</w:t>
            </w:r>
          </w:p>
        </w:tc>
        <w:tc>
          <w:tcPr>
            <w:tcW w:w="3266"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ind w:right="-81"/>
              <w:rPr>
                <w:rFonts w:ascii="Times New Roman" w:hAnsi="Times New Roman"/>
                <w:sz w:val="24"/>
                <w:szCs w:val="24"/>
                <w:lang w:val="lt-LT"/>
              </w:rPr>
            </w:pPr>
            <w:r w:rsidRPr="000F77BC">
              <w:rPr>
                <w:rFonts w:ascii="Times New Roman" w:hAnsi="Times New Roman"/>
                <w:sz w:val="24"/>
                <w:szCs w:val="24"/>
                <w:lang w:val="lt-LT"/>
              </w:rPr>
              <w:t>Stebėti kolegų pamokas, teikti kolegialų grįžtamąjį ryšį pamokos kokybės klausimais.</w:t>
            </w:r>
          </w:p>
        </w:tc>
        <w:tc>
          <w:tcPr>
            <w:tcW w:w="1554"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Visus mokslo metus</w:t>
            </w:r>
          </w:p>
        </w:tc>
        <w:tc>
          <w:tcPr>
            <w:tcW w:w="2126"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ind w:right="-81"/>
              <w:rPr>
                <w:rFonts w:ascii="Times New Roman" w:hAnsi="Times New Roman"/>
                <w:sz w:val="24"/>
                <w:szCs w:val="24"/>
                <w:lang w:val="lt-LT"/>
              </w:rPr>
            </w:pPr>
            <w:r w:rsidRPr="000F77BC">
              <w:rPr>
                <w:rFonts w:ascii="Times New Roman" w:hAnsi="Times New Roman"/>
                <w:sz w:val="24"/>
                <w:szCs w:val="24"/>
                <w:lang w:val="lt-LT"/>
              </w:rPr>
              <w:t>Metodinių grupių pirmininkai</w:t>
            </w:r>
          </w:p>
        </w:tc>
        <w:tc>
          <w:tcPr>
            <w:tcW w:w="2233"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Mokytojai patobulina pamokos kokybę.</w:t>
            </w:r>
          </w:p>
        </w:tc>
      </w:tr>
      <w:tr w:rsidR="000F77BC" w:rsidRPr="000F77BC" w:rsidTr="00D76F36">
        <w:tc>
          <w:tcPr>
            <w:tcW w:w="675"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5.</w:t>
            </w:r>
          </w:p>
        </w:tc>
        <w:tc>
          <w:tcPr>
            <w:tcW w:w="3266"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ind w:right="-81"/>
              <w:rPr>
                <w:rFonts w:ascii="Times New Roman" w:hAnsi="Times New Roman"/>
                <w:sz w:val="24"/>
                <w:szCs w:val="24"/>
                <w:lang w:val="lt-LT"/>
              </w:rPr>
            </w:pPr>
            <w:r w:rsidRPr="000F77BC">
              <w:rPr>
                <w:rFonts w:ascii="Times New Roman" w:hAnsi="Times New Roman"/>
                <w:sz w:val="24"/>
                <w:szCs w:val="24"/>
                <w:lang w:val="lt-LT"/>
              </w:rPr>
              <w:t>Teikti mokymosi pagalbą mokiniui per konsultacines pamokas</w:t>
            </w:r>
          </w:p>
        </w:tc>
        <w:tc>
          <w:tcPr>
            <w:tcW w:w="1554"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Visus mokslo metus</w:t>
            </w:r>
          </w:p>
        </w:tc>
        <w:tc>
          <w:tcPr>
            <w:tcW w:w="2126"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ind w:right="-81"/>
              <w:rPr>
                <w:rFonts w:ascii="Times New Roman" w:hAnsi="Times New Roman"/>
                <w:sz w:val="24"/>
                <w:szCs w:val="24"/>
                <w:lang w:val="lt-LT"/>
              </w:rPr>
            </w:pPr>
            <w:r w:rsidRPr="000F77BC">
              <w:rPr>
                <w:rFonts w:ascii="Times New Roman" w:hAnsi="Times New Roman"/>
                <w:sz w:val="24"/>
                <w:szCs w:val="24"/>
                <w:lang w:val="lt-LT"/>
              </w:rPr>
              <w:t>Dalykų mokytojai</w:t>
            </w:r>
          </w:p>
        </w:tc>
        <w:tc>
          <w:tcPr>
            <w:tcW w:w="2233"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Mokiniai pagerina dalyko pasiekimus, teikiama individuali pagalba.</w:t>
            </w:r>
          </w:p>
        </w:tc>
      </w:tr>
      <w:tr w:rsidR="0091288A" w:rsidRPr="000F77BC" w:rsidTr="00557181">
        <w:tc>
          <w:tcPr>
            <w:tcW w:w="9854" w:type="dxa"/>
            <w:gridSpan w:val="5"/>
            <w:tcBorders>
              <w:top w:val="single" w:sz="4" w:space="0" w:color="auto"/>
              <w:left w:val="single" w:sz="4" w:space="0" w:color="auto"/>
              <w:bottom w:val="single" w:sz="4" w:space="0" w:color="auto"/>
              <w:right w:val="single" w:sz="4" w:space="0" w:color="auto"/>
            </w:tcBorders>
          </w:tcPr>
          <w:p w:rsidR="0091288A" w:rsidRPr="0091288A" w:rsidRDefault="0091288A" w:rsidP="000F77BC">
            <w:pPr>
              <w:spacing w:after="0"/>
              <w:rPr>
                <w:rFonts w:ascii="Times New Roman" w:hAnsi="Times New Roman"/>
                <w:b/>
                <w:sz w:val="24"/>
                <w:szCs w:val="24"/>
                <w:lang w:val="lt-LT"/>
              </w:rPr>
            </w:pPr>
            <w:r w:rsidRPr="0091288A">
              <w:rPr>
                <w:rFonts w:ascii="Times New Roman" w:hAnsi="Times New Roman"/>
                <w:b/>
                <w:sz w:val="24"/>
                <w:szCs w:val="24"/>
                <w:lang w:val="lt-LT"/>
              </w:rPr>
              <w:t>Metodinės grupės:</w:t>
            </w:r>
          </w:p>
        </w:tc>
      </w:tr>
      <w:tr w:rsidR="0091288A" w:rsidRPr="000F77BC" w:rsidTr="00D76F36">
        <w:tc>
          <w:tcPr>
            <w:tcW w:w="675" w:type="dxa"/>
            <w:tcBorders>
              <w:top w:val="single" w:sz="4" w:space="0" w:color="auto"/>
              <w:left w:val="single" w:sz="4" w:space="0" w:color="auto"/>
              <w:bottom w:val="single" w:sz="4" w:space="0" w:color="auto"/>
              <w:right w:val="single" w:sz="4" w:space="0" w:color="auto"/>
            </w:tcBorders>
          </w:tcPr>
          <w:p w:rsidR="0091288A" w:rsidRPr="000F77BC" w:rsidRDefault="0091288A" w:rsidP="000F77BC">
            <w:pPr>
              <w:spacing w:after="0"/>
              <w:rPr>
                <w:rFonts w:ascii="Times New Roman" w:hAnsi="Times New Roman"/>
                <w:sz w:val="24"/>
                <w:szCs w:val="24"/>
                <w:lang w:val="lt-LT"/>
              </w:rPr>
            </w:pPr>
            <w:r>
              <w:rPr>
                <w:rFonts w:ascii="Times New Roman" w:hAnsi="Times New Roman"/>
                <w:sz w:val="24"/>
                <w:szCs w:val="24"/>
                <w:lang w:val="lt-LT"/>
              </w:rPr>
              <w:t>6.</w:t>
            </w:r>
          </w:p>
        </w:tc>
        <w:tc>
          <w:tcPr>
            <w:tcW w:w="3266" w:type="dxa"/>
            <w:tcBorders>
              <w:top w:val="single" w:sz="4" w:space="0" w:color="auto"/>
              <w:left w:val="single" w:sz="4" w:space="0" w:color="auto"/>
              <w:bottom w:val="single" w:sz="4" w:space="0" w:color="auto"/>
              <w:right w:val="single" w:sz="4" w:space="0" w:color="auto"/>
            </w:tcBorders>
          </w:tcPr>
          <w:p w:rsidR="0091288A" w:rsidRPr="000F77BC" w:rsidRDefault="0091288A" w:rsidP="000F77BC">
            <w:pPr>
              <w:spacing w:after="0"/>
              <w:ind w:right="-81"/>
              <w:rPr>
                <w:rFonts w:ascii="Times New Roman" w:hAnsi="Times New Roman"/>
                <w:sz w:val="24"/>
                <w:szCs w:val="24"/>
                <w:lang w:val="lt-LT"/>
              </w:rPr>
            </w:pPr>
            <w:r>
              <w:rPr>
                <w:rFonts w:ascii="Times New Roman" w:hAnsi="Times New Roman"/>
                <w:sz w:val="24"/>
                <w:szCs w:val="24"/>
                <w:lang w:val="lt-LT"/>
              </w:rPr>
              <w:t>A</w:t>
            </w:r>
            <w:r w:rsidR="00BC06DD">
              <w:rPr>
                <w:rFonts w:ascii="Times New Roman" w:hAnsi="Times New Roman"/>
                <w:sz w:val="24"/>
                <w:szCs w:val="24"/>
                <w:lang w:val="lt-LT"/>
              </w:rPr>
              <w:t>t</w:t>
            </w:r>
            <w:r>
              <w:rPr>
                <w:rFonts w:ascii="Times New Roman" w:hAnsi="Times New Roman"/>
                <w:sz w:val="24"/>
                <w:szCs w:val="24"/>
                <w:lang w:val="lt-LT"/>
              </w:rPr>
              <w:t>likti metodinių grupių posėdžiuose VBE, PUPP rezultatų analizę</w:t>
            </w:r>
            <w:r w:rsidR="00AE3D0D">
              <w:rPr>
                <w:rFonts w:ascii="Times New Roman" w:hAnsi="Times New Roman"/>
                <w:sz w:val="24"/>
                <w:szCs w:val="24"/>
                <w:lang w:val="lt-LT"/>
              </w:rPr>
              <w:t>.</w:t>
            </w:r>
          </w:p>
        </w:tc>
        <w:tc>
          <w:tcPr>
            <w:tcW w:w="1554" w:type="dxa"/>
            <w:tcBorders>
              <w:top w:val="single" w:sz="4" w:space="0" w:color="auto"/>
              <w:left w:val="single" w:sz="4" w:space="0" w:color="auto"/>
              <w:bottom w:val="single" w:sz="4" w:space="0" w:color="auto"/>
              <w:right w:val="single" w:sz="4" w:space="0" w:color="auto"/>
            </w:tcBorders>
          </w:tcPr>
          <w:p w:rsidR="0091288A" w:rsidRPr="000F77BC" w:rsidRDefault="00AE3D0D" w:rsidP="000F77BC">
            <w:pPr>
              <w:spacing w:after="0"/>
              <w:rPr>
                <w:rFonts w:ascii="Times New Roman" w:hAnsi="Times New Roman"/>
                <w:sz w:val="24"/>
                <w:szCs w:val="24"/>
                <w:lang w:val="lt-LT"/>
              </w:rPr>
            </w:pPr>
            <w:r>
              <w:rPr>
                <w:rFonts w:ascii="Times New Roman" w:hAnsi="Times New Roman"/>
                <w:sz w:val="24"/>
                <w:szCs w:val="24"/>
                <w:lang w:val="lt-LT"/>
              </w:rPr>
              <w:t>Rugpjūčio – spalio mėn.</w:t>
            </w:r>
          </w:p>
        </w:tc>
        <w:tc>
          <w:tcPr>
            <w:tcW w:w="2126" w:type="dxa"/>
            <w:tcBorders>
              <w:top w:val="single" w:sz="4" w:space="0" w:color="auto"/>
              <w:left w:val="single" w:sz="4" w:space="0" w:color="auto"/>
              <w:bottom w:val="single" w:sz="4" w:space="0" w:color="auto"/>
              <w:right w:val="single" w:sz="4" w:space="0" w:color="auto"/>
            </w:tcBorders>
          </w:tcPr>
          <w:p w:rsidR="0091288A" w:rsidRPr="000F77BC" w:rsidRDefault="00AE3D0D" w:rsidP="000F77BC">
            <w:pPr>
              <w:spacing w:after="0"/>
              <w:ind w:right="-81"/>
              <w:rPr>
                <w:rFonts w:ascii="Times New Roman" w:hAnsi="Times New Roman"/>
                <w:sz w:val="24"/>
                <w:szCs w:val="24"/>
                <w:lang w:val="lt-LT"/>
              </w:rPr>
            </w:pPr>
            <w:r w:rsidRPr="00AE3D0D">
              <w:rPr>
                <w:rFonts w:ascii="Times New Roman" w:hAnsi="Times New Roman"/>
                <w:sz w:val="24"/>
                <w:szCs w:val="24"/>
                <w:lang w:val="lt-LT"/>
              </w:rPr>
              <w:t>Metodinių grupių pirmininkai</w:t>
            </w:r>
          </w:p>
        </w:tc>
        <w:tc>
          <w:tcPr>
            <w:tcW w:w="2233" w:type="dxa"/>
            <w:tcBorders>
              <w:top w:val="single" w:sz="4" w:space="0" w:color="auto"/>
              <w:left w:val="single" w:sz="4" w:space="0" w:color="auto"/>
              <w:bottom w:val="single" w:sz="4" w:space="0" w:color="auto"/>
              <w:right w:val="single" w:sz="4" w:space="0" w:color="auto"/>
            </w:tcBorders>
          </w:tcPr>
          <w:p w:rsidR="0091288A" w:rsidRPr="000F77BC" w:rsidRDefault="00AE3D0D" w:rsidP="00BC06DD">
            <w:pPr>
              <w:spacing w:after="0"/>
              <w:rPr>
                <w:rFonts w:ascii="Times New Roman" w:hAnsi="Times New Roman"/>
                <w:sz w:val="24"/>
                <w:szCs w:val="24"/>
                <w:lang w:val="lt-LT"/>
              </w:rPr>
            </w:pPr>
            <w:r>
              <w:rPr>
                <w:rFonts w:ascii="Times New Roman" w:hAnsi="Times New Roman"/>
                <w:sz w:val="24"/>
                <w:szCs w:val="24"/>
                <w:lang w:val="lt-LT"/>
              </w:rPr>
              <w:t>Išanalizuojamos užduotys ir jų d</w:t>
            </w:r>
            <w:r w:rsidR="00BC06DD">
              <w:rPr>
                <w:rFonts w:ascii="Times New Roman" w:hAnsi="Times New Roman"/>
                <w:sz w:val="24"/>
                <w:szCs w:val="24"/>
                <w:lang w:val="lt-LT"/>
              </w:rPr>
              <w:t>e</w:t>
            </w:r>
            <w:r>
              <w:rPr>
                <w:rFonts w:ascii="Times New Roman" w:hAnsi="Times New Roman"/>
                <w:sz w:val="24"/>
                <w:szCs w:val="24"/>
                <w:lang w:val="lt-LT"/>
              </w:rPr>
              <w:t>rmė su programomis.</w:t>
            </w:r>
          </w:p>
        </w:tc>
      </w:tr>
      <w:tr w:rsidR="0091288A" w:rsidRPr="000F77BC" w:rsidTr="00D76F36">
        <w:tc>
          <w:tcPr>
            <w:tcW w:w="675" w:type="dxa"/>
            <w:tcBorders>
              <w:top w:val="single" w:sz="4" w:space="0" w:color="auto"/>
              <w:left w:val="single" w:sz="4" w:space="0" w:color="auto"/>
              <w:bottom w:val="single" w:sz="4" w:space="0" w:color="auto"/>
              <w:right w:val="single" w:sz="4" w:space="0" w:color="auto"/>
            </w:tcBorders>
          </w:tcPr>
          <w:p w:rsidR="0091288A" w:rsidRPr="000F77BC" w:rsidRDefault="0091288A" w:rsidP="000F77BC">
            <w:pPr>
              <w:spacing w:after="0"/>
              <w:rPr>
                <w:rFonts w:ascii="Times New Roman" w:hAnsi="Times New Roman"/>
                <w:sz w:val="24"/>
                <w:szCs w:val="24"/>
                <w:lang w:val="lt-LT"/>
              </w:rPr>
            </w:pPr>
            <w:r>
              <w:rPr>
                <w:rFonts w:ascii="Times New Roman" w:hAnsi="Times New Roman"/>
                <w:sz w:val="24"/>
                <w:szCs w:val="24"/>
                <w:lang w:val="lt-LT"/>
              </w:rPr>
              <w:t>7.</w:t>
            </w:r>
          </w:p>
        </w:tc>
        <w:tc>
          <w:tcPr>
            <w:tcW w:w="3266" w:type="dxa"/>
            <w:tcBorders>
              <w:top w:val="single" w:sz="4" w:space="0" w:color="auto"/>
              <w:left w:val="single" w:sz="4" w:space="0" w:color="auto"/>
              <w:bottom w:val="single" w:sz="4" w:space="0" w:color="auto"/>
              <w:right w:val="single" w:sz="4" w:space="0" w:color="auto"/>
            </w:tcBorders>
          </w:tcPr>
          <w:p w:rsidR="0091288A" w:rsidRPr="000F77BC" w:rsidRDefault="00AE3D0D" w:rsidP="000F77BC">
            <w:pPr>
              <w:spacing w:after="0"/>
              <w:ind w:right="-81"/>
              <w:rPr>
                <w:rFonts w:ascii="Times New Roman" w:hAnsi="Times New Roman"/>
                <w:sz w:val="24"/>
                <w:szCs w:val="24"/>
                <w:lang w:val="lt-LT"/>
              </w:rPr>
            </w:pPr>
            <w:r>
              <w:rPr>
                <w:rFonts w:ascii="Times New Roman" w:hAnsi="Times New Roman"/>
                <w:sz w:val="24"/>
                <w:szCs w:val="24"/>
                <w:lang w:val="lt-LT"/>
              </w:rPr>
              <w:t>Taikyti pamokose metodus ir strategijas baigiamiesiems darbams pasirengti.</w:t>
            </w:r>
          </w:p>
        </w:tc>
        <w:tc>
          <w:tcPr>
            <w:tcW w:w="1554" w:type="dxa"/>
            <w:tcBorders>
              <w:top w:val="single" w:sz="4" w:space="0" w:color="auto"/>
              <w:left w:val="single" w:sz="4" w:space="0" w:color="auto"/>
              <w:bottom w:val="single" w:sz="4" w:space="0" w:color="auto"/>
              <w:right w:val="single" w:sz="4" w:space="0" w:color="auto"/>
            </w:tcBorders>
          </w:tcPr>
          <w:p w:rsidR="0091288A" w:rsidRPr="000F77BC" w:rsidRDefault="00AE3D0D" w:rsidP="000F77BC">
            <w:pPr>
              <w:spacing w:after="0"/>
              <w:rPr>
                <w:rFonts w:ascii="Times New Roman" w:hAnsi="Times New Roman"/>
                <w:sz w:val="24"/>
                <w:szCs w:val="24"/>
                <w:lang w:val="lt-LT"/>
              </w:rPr>
            </w:pPr>
            <w:r w:rsidRPr="00AE3D0D">
              <w:rPr>
                <w:rFonts w:ascii="Times New Roman" w:hAnsi="Times New Roman"/>
                <w:sz w:val="24"/>
                <w:szCs w:val="24"/>
                <w:lang w:val="lt-LT"/>
              </w:rPr>
              <w:t>Visus mokslo metus</w:t>
            </w:r>
          </w:p>
        </w:tc>
        <w:tc>
          <w:tcPr>
            <w:tcW w:w="2126" w:type="dxa"/>
            <w:tcBorders>
              <w:top w:val="single" w:sz="4" w:space="0" w:color="auto"/>
              <w:left w:val="single" w:sz="4" w:space="0" w:color="auto"/>
              <w:bottom w:val="single" w:sz="4" w:space="0" w:color="auto"/>
              <w:right w:val="single" w:sz="4" w:space="0" w:color="auto"/>
            </w:tcBorders>
          </w:tcPr>
          <w:p w:rsidR="0091288A" w:rsidRPr="000F77BC" w:rsidRDefault="00AE3D0D" w:rsidP="000F77BC">
            <w:pPr>
              <w:spacing w:after="0"/>
              <w:ind w:right="-81"/>
              <w:rPr>
                <w:rFonts w:ascii="Times New Roman" w:hAnsi="Times New Roman"/>
                <w:sz w:val="24"/>
                <w:szCs w:val="24"/>
                <w:lang w:val="lt-LT"/>
              </w:rPr>
            </w:pPr>
            <w:r w:rsidRPr="00AE3D0D">
              <w:rPr>
                <w:rFonts w:ascii="Times New Roman" w:hAnsi="Times New Roman"/>
                <w:sz w:val="24"/>
                <w:szCs w:val="24"/>
                <w:lang w:val="lt-LT"/>
              </w:rPr>
              <w:t>Dalykų mokytojai</w:t>
            </w:r>
          </w:p>
        </w:tc>
        <w:tc>
          <w:tcPr>
            <w:tcW w:w="2233" w:type="dxa"/>
            <w:tcBorders>
              <w:top w:val="single" w:sz="4" w:space="0" w:color="auto"/>
              <w:left w:val="single" w:sz="4" w:space="0" w:color="auto"/>
              <w:bottom w:val="single" w:sz="4" w:space="0" w:color="auto"/>
              <w:right w:val="single" w:sz="4" w:space="0" w:color="auto"/>
            </w:tcBorders>
          </w:tcPr>
          <w:p w:rsidR="0091288A" w:rsidRPr="000F77BC" w:rsidRDefault="00AE3D0D" w:rsidP="000F77BC">
            <w:pPr>
              <w:spacing w:after="0"/>
              <w:rPr>
                <w:rFonts w:ascii="Times New Roman" w:hAnsi="Times New Roman"/>
                <w:sz w:val="24"/>
                <w:szCs w:val="24"/>
                <w:lang w:val="lt-LT"/>
              </w:rPr>
            </w:pPr>
            <w:r>
              <w:rPr>
                <w:rFonts w:ascii="Times New Roman" w:hAnsi="Times New Roman"/>
                <w:sz w:val="24"/>
                <w:szCs w:val="24"/>
                <w:lang w:val="lt-LT"/>
              </w:rPr>
              <w:t>Intensyvėja rengimasis brandos egzaminams.</w:t>
            </w:r>
          </w:p>
        </w:tc>
      </w:tr>
      <w:tr w:rsidR="0091288A" w:rsidRPr="000F77BC" w:rsidTr="00D76F36">
        <w:tc>
          <w:tcPr>
            <w:tcW w:w="675" w:type="dxa"/>
            <w:tcBorders>
              <w:top w:val="single" w:sz="4" w:space="0" w:color="auto"/>
              <w:left w:val="single" w:sz="4" w:space="0" w:color="auto"/>
              <w:bottom w:val="single" w:sz="4" w:space="0" w:color="auto"/>
              <w:right w:val="single" w:sz="4" w:space="0" w:color="auto"/>
            </w:tcBorders>
          </w:tcPr>
          <w:p w:rsidR="0091288A" w:rsidRPr="000F77BC" w:rsidRDefault="0091288A" w:rsidP="000F77BC">
            <w:pPr>
              <w:spacing w:after="0"/>
              <w:rPr>
                <w:rFonts w:ascii="Times New Roman" w:hAnsi="Times New Roman"/>
                <w:sz w:val="24"/>
                <w:szCs w:val="24"/>
                <w:lang w:val="lt-LT"/>
              </w:rPr>
            </w:pPr>
            <w:r>
              <w:rPr>
                <w:rFonts w:ascii="Times New Roman" w:hAnsi="Times New Roman"/>
                <w:sz w:val="24"/>
                <w:szCs w:val="24"/>
                <w:lang w:val="lt-LT"/>
              </w:rPr>
              <w:t>8.</w:t>
            </w:r>
          </w:p>
        </w:tc>
        <w:tc>
          <w:tcPr>
            <w:tcW w:w="3266" w:type="dxa"/>
            <w:tcBorders>
              <w:top w:val="single" w:sz="4" w:space="0" w:color="auto"/>
              <w:left w:val="single" w:sz="4" w:space="0" w:color="auto"/>
              <w:bottom w:val="single" w:sz="4" w:space="0" w:color="auto"/>
              <w:right w:val="single" w:sz="4" w:space="0" w:color="auto"/>
            </w:tcBorders>
          </w:tcPr>
          <w:p w:rsidR="0091288A" w:rsidRPr="000F77BC" w:rsidRDefault="00AE3D0D" w:rsidP="000F77BC">
            <w:pPr>
              <w:spacing w:after="0"/>
              <w:ind w:right="-81"/>
              <w:rPr>
                <w:rFonts w:ascii="Times New Roman" w:hAnsi="Times New Roman"/>
                <w:sz w:val="24"/>
                <w:szCs w:val="24"/>
                <w:lang w:val="lt-LT"/>
              </w:rPr>
            </w:pPr>
            <w:r>
              <w:rPr>
                <w:rFonts w:ascii="Times New Roman" w:hAnsi="Times New Roman"/>
                <w:sz w:val="24"/>
                <w:szCs w:val="24"/>
                <w:lang w:val="lt-LT"/>
              </w:rPr>
              <w:t>Analizuoti bandomųjų brandos egzaminų rezultatus ir teikti kryptingą pagalbą.</w:t>
            </w:r>
          </w:p>
        </w:tc>
        <w:tc>
          <w:tcPr>
            <w:tcW w:w="1554" w:type="dxa"/>
            <w:tcBorders>
              <w:top w:val="single" w:sz="4" w:space="0" w:color="auto"/>
              <w:left w:val="single" w:sz="4" w:space="0" w:color="auto"/>
              <w:bottom w:val="single" w:sz="4" w:space="0" w:color="auto"/>
              <w:right w:val="single" w:sz="4" w:space="0" w:color="auto"/>
            </w:tcBorders>
          </w:tcPr>
          <w:p w:rsidR="0091288A" w:rsidRPr="000F77BC" w:rsidRDefault="00AE3D0D" w:rsidP="000F77BC">
            <w:pPr>
              <w:spacing w:after="0"/>
              <w:rPr>
                <w:rFonts w:ascii="Times New Roman" w:hAnsi="Times New Roman"/>
                <w:sz w:val="24"/>
                <w:szCs w:val="24"/>
                <w:lang w:val="lt-LT"/>
              </w:rPr>
            </w:pPr>
            <w:r>
              <w:rPr>
                <w:rFonts w:ascii="Times New Roman" w:hAnsi="Times New Roman"/>
                <w:sz w:val="24"/>
                <w:szCs w:val="24"/>
                <w:lang w:val="lt-LT"/>
              </w:rPr>
              <w:t>Vasario – gegužės mėn.</w:t>
            </w:r>
          </w:p>
        </w:tc>
        <w:tc>
          <w:tcPr>
            <w:tcW w:w="2126" w:type="dxa"/>
            <w:tcBorders>
              <w:top w:val="single" w:sz="4" w:space="0" w:color="auto"/>
              <w:left w:val="single" w:sz="4" w:space="0" w:color="auto"/>
              <w:bottom w:val="single" w:sz="4" w:space="0" w:color="auto"/>
              <w:right w:val="single" w:sz="4" w:space="0" w:color="auto"/>
            </w:tcBorders>
          </w:tcPr>
          <w:p w:rsidR="0091288A" w:rsidRPr="000F77BC" w:rsidRDefault="00AE3D0D" w:rsidP="000F77BC">
            <w:pPr>
              <w:spacing w:after="0"/>
              <w:ind w:right="-81"/>
              <w:rPr>
                <w:rFonts w:ascii="Times New Roman" w:hAnsi="Times New Roman"/>
                <w:sz w:val="24"/>
                <w:szCs w:val="24"/>
                <w:lang w:val="lt-LT"/>
              </w:rPr>
            </w:pPr>
            <w:r w:rsidRPr="00AE3D0D">
              <w:rPr>
                <w:rFonts w:ascii="Times New Roman" w:hAnsi="Times New Roman"/>
                <w:sz w:val="24"/>
                <w:szCs w:val="24"/>
                <w:lang w:val="lt-LT"/>
              </w:rPr>
              <w:t>Dalykų mokytojai</w:t>
            </w:r>
          </w:p>
        </w:tc>
        <w:tc>
          <w:tcPr>
            <w:tcW w:w="2233" w:type="dxa"/>
            <w:tcBorders>
              <w:top w:val="single" w:sz="4" w:space="0" w:color="auto"/>
              <w:left w:val="single" w:sz="4" w:space="0" w:color="auto"/>
              <w:bottom w:val="single" w:sz="4" w:space="0" w:color="auto"/>
              <w:right w:val="single" w:sz="4" w:space="0" w:color="auto"/>
            </w:tcBorders>
          </w:tcPr>
          <w:p w:rsidR="0091288A" w:rsidRPr="000F77BC" w:rsidRDefault="00AE3D0D" w:rsidP="000F77BC">
            <w:pPr>
              <w:spacing w:after="0"/>
              <w:rPr>
                <w:rFonts w:ascii="Times New Roman" w:hAnsi="Times New Roman"/>
                <w:sz w:val="24"/>
                <w:szCs w:val="24"/>
                <w:lang w:val="lt-LT"/>
              </w:rPr>
            </w:pPr>
            <w:r>
              <w:rPr>
                <w:rFonts w:ascii="Times New Roman" w:hAnsi="Times New Roman"/>
                <w:sz w:val="24"/>
                <w:szCs w:val="24"/>
                <w:lang w:val="lt-LT"/>
              </w:rPr>
              <w:t>Mokiniams, įvertinus rezultatus, teikiama individuali/grupinė pagalba.</w:t>
            </w:r>
          </w:p>
        </w:tc>
      </w:tr>
      <w:tr w:rsidR="000F77BC" w:rsidRPr="000F77BC" w:rsidTr="00D76F36">
        <w:tc>
          <w:tcPr>
            <w:tcW w:w="9854" w:type="dxa"/>
            <w:gridSpan w:val="5"/>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b/>
                <w:sz w:val="24"/>
                <w:szCs w:val="24"/>
                <w:lang w:val="lt-LT"/>
              </w:rPr>
            </w:pPr>
            <w:r w:rsidRPr="000F77BC">
              <w:rPr>
                <w:rFonts w:ascii="Times New Roman" w:hAnsi="Times New Roman"/>
                <w:b/>
                <w:sz w:val="24"/>
                <w:szCs w:val="24"/>
                <w:lang w:val="lt-LT"/>
              </w:rPr>
              <w:t>Klasių auklėtojai:</w:t>
            </w:r>
          </w:p>
        </w:tc>
      </w:tr>
      <w:tr w:rsidR="000F77BC" w:rsidRPr="000F77BC" w:rsidTr="00D76F36">
        <w:tc>
          <w:tcPr>
            <w:tcW w:w="675" w:type="dxa"/>
            <w:tcBorders>
              <w:top w:val="single" w:sz="4" w:space="0" w:color="auto"/>
              <w:left w:val="single" w:sz="4" w:space="0" w:color="auto"/>
              <w:bottom w:val="single" w:sz="4" w:space="0" w:color="auto"/>
              <w:right w:val="single" w:sz="4" w:space="0" w:color="auto"/>
            </w:tcBorders>
            <w:hideMark/>
          </w:tcPr>
          <w:p w:rsidR="000F77BC" w:rsidRPr="000F77BC" w:rsidRDefault="00AE3D0D" w:rsidP="000F77BC">
            <w:pPr>
              <w:spacing w:after="0"/>
              <w:rPr>
                <w:rFonts w:ascii="Times New Roman" w:hAnsi="Times New Roman"/>
                <w:sz w:val="24"/>
                <w:szCs w:val="24"/>
                <w:lang w:val="lt-LT"/>
              </w:rPr>
            </w:pPr>
            <w:r>
              <w:rPr>
                <w:rFonts w:ascii="Times New Roman" w:hAnsi="Times New Roman"/>
                <w:sz w:val="24"/>
                <w:szCs w:val="24"/>
                <w:lang w:val="lt-LT"/>
              </w:rPr>
              <w:t>9</w:t>
            </w:r>
            <w:r w:rsidR="000F77BC" w:rsidRPr="000F77BC">
              <w:rPr>
                <w:rFonts w:ascii="Times New Roman" w:hAnsi="Times New Roman"/>
                <w:sz w:val="24"/>
                <w:szCs w:val="24"/>
                <w:lang w:val="lt-LT"/>
              </w:rPr>
              <w:t>.</w:t>
            </w:r>
          </w:p>
        </w:tc>
        <w:tc>
          <w:tcPr>
            <w:tcW w:w="3266"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Koordinuoti mokinių mokymosi pasiekimų stebėseną.</w:t>
            </w:r>
          </w:p>
        </w:tc>
        <w:tc>
          <w:tcPr>
            <w:tcW w:w="1554"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Pusmečio pradžioje, vedant signalinį pusmetį, pusmečio pabaigoje</w:t>
            </w:r>
          </w:p>
        </w:tc>
        <w:tc>
          <w:tcPr>
            <w:tcW w:w="2126"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ind w:right="-81"/>
              <w:rPr>
                <w:rFonts w:ascii="Times New Roman" w:hAnsi="Times New Roman"/>
                <w:sz w:val="24"/>
                <w:szCs w:val="24"/>
                <w:lang w:val="lt-LT"/>
              </w:rPr>
            </w:pPr>
            <w:r w:rsidRPr="000F77BC">
              <w:rPr>
                <w:rFonts w:ascii="Times New Roman" w:hAnsi="Times New Roman"/>
                <w:sz w:val="24"/>
                <w:szCs w:val="24"/>
                <w:lang w:val="lt-LT"/>
              </w:rPr>
              <w:t>Klasių auklėtojai</w:t>
            </w:r>
          </w:p>
        </w:tc>
        <w:tc>
          <w:tcPr>
            <w:tcW w:w="2233"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I - IV kl. mokiniai planuoja ir stebi savo mokymosi pasiekimus, įsivertina pažangą.</w:t>
            </w:r>
          </w:p>
        </w:tc>
      </w:tr>
      <w:tr w:rsidR="000F77BC" w:rsidRPr="000F77BC" w:rsidTr="00D76F36">
        <w:tc>
          <w:tcPr>
            <w:tcW w:w="675" w:type="dxa"/>
            <w:tcBorders>
              <w:top w:val="single" w:sz="4" w:space="0" w:color="auto"/>
              <w:left w:val="single" w:sz="4" w:space="0" w:color="auto"/>
              <w:bottom w:val="single" w:sz="4" w:space="0" w:color="auto"/>
              <w:right w:val="single" w:sz="4" w:space="0" w:color="auto"/>
            </w:tcBorders>
            <w:hideMark/>
          </w:tcPr>
          <w:p w:rsidR="000F77BC" w:rsidRPr="000F77BC" w:rsidRDefault="00AE3D0D" w:rsidP="000F77BC">
            <w:pPr>
              <w:spacing w:after="0"/>
              <w:rPr>
                <w:rFonts w:ascii="Times New Roman" w:hAnsi="Times New Roman"/>
                <w:sz w:val="24"/>
                <w:szCs w:val="24"/>
                <w:lang w:val="lt-LT"/>
              </w:rPr>
            </w:pPr>
            <w:r>
              <w:rPr>
                <w:rFonts w:ascii="Times New Roman" w:hAnsi="Times New Roman"/>
                <w:sz w:val="24"/>
                <w:szCs w:val="24"/>
                <w:lang w:val="lt-LT"/>
              </w:rPr>
              <w:t>10</w:t>
            </w:r>
            <w:r w:rsidR="000F77BC" w:rsidRPr="000F77BC">
              <w:rPr>
                <w:rFonts w:ascii="Times New Roman" w:hAnsi="Times New Roman"/>
                <w:sz w:val="24"/>
                <w:szCs w:val="24"/>
                <w:lang w:val="lt-LT"/>
              </w:rPr>
              <w:t>.</w:t>
            </w:r>
          </w:p>
        </w:tc>
        <w:tc>
          <w:tcPr>
            <w:tcW w:w="3266"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Vykdyti pamokų nelankymo prevencijos priemones.</w:t>
            </w:r>
          </w:p>
        </w:tc>
        <w:tc>
          <w:tcPr>
            <w:tcW w:w="1554"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Kasdien</w:t>
            </w:r>
          </w:p>
        </w:tc>
        <w:tc>
          <w:tcPr>
            <w:tcW w:w="2126"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ind w:right="-81"/>
              <w:rPr>
                <w:rFonts w:ascii="Times New Roman" w:hAnsi="Times New Roman"/>
                <w:sz w:val="24"/>
                <w:szCs w:val="24"/>
                <w:lang w:val="lt-LT"/>
              </w:rPr>
            </w:pPr>
            <w:r w:rsidRPr="000F77BC">
              <w:rPr>
                <w:rFonts w:ascii="Times New Roman" w:hAnsi="Times New Roman"/>
                <w:sz w:val="24"/>
                <w:szCs w:val="24"/>
                <w:lang w:val="lt-LT"/>
              </w:rPr>
              <w:t>Klasės auklėtojai</w:t>
            </w:r>
          </w:p>
        </w:tc>
        <w:tc>
          <w:tcPr>
            <w:tcW w:w="2233"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Mokiniai praleidžia mažiau pamokų be pateisinamos priežasties.</w:t>
            </w:r>
          </w:p>
        </w:tc>
      </w:tr>
      <w:tr w:rsidR="000F77BC" w:rsidRPr="000F77BC" w:rsidTr="00D76F36">
        <w:tc>
          <w:tcPr>
            <w:tcW w:w="675" w:type="dxa"/>
            <w:tcBorders>
              <w:top w:val="single" w:sz="4" w:space="0" w:color="auto"/>
              <w:left w:val="single" w:sz="4" w:space="0" w:color="auto"/>
              <w:bottom w:val="single" w:sz="4" w:space="0" w:color="auto"/>
              <w:right w:val="single" w:sz="4" w:space="0" w:color="auto"/>
            </w:tcBorders>
            <w:hideMark/>
          </w:tcPr>
          <w:p w:rsidR="000F77BC" w:rsidRPr="000F77BC" w:rsidRDefault="00AE3D0D" w:rsidP="000F77BC">
            <w:pPr>
              <w:spacing w:after="0"/>
              <w:rPr>
                <w:rFonts w:ascii="Times New Roman" w:hAnsi="Times New Roman"/>
                <w:sz w:val="24"/>
                <w:szCs w:val="24"/>
                <w:lang w:val="lt-LT"/>
              </w:rPr>
            </w:pPr>
            <w:r>
              <w:rPr>
                <w:rFonts w:ascii="Times New Roman" w:hAnsi="Times New Roman"/>
                <w:sz w:val="24"/>
                <w:szCs w:val="24"/>
                <w:lang w:val="lt-LT"/>
              </w:rPr>
              <w:t>11</w:t>
            </w:r>
            <w:r w:rsidR="000F77BC" w:rsidRPr="000F77BC">
              <w:rPr>
                <w:rFonts w:ascii="Times New Roman" w:hAnsi="Times New Roman"/>
                <w:sz w:val="24"/>
                <w:szCs w:val="24"/>
                <w:lang w:val="lt-LT"/>
              </w:rPr>
              <w:t>.</w:t>
            </w:r>
          </w:p>
        </w:tc>
        <w:tc>
          <w:tcPr>
            <w:tcW w:w="3266"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Organizuoti atvirų durų dienas</w:t>
            </w:r>
          </w:p>
        </w:tc>
        <w:tc>
          <w:tcPr>
            <w:tcW w:w="1554"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Kovo mėn.</w:t>
            </w:r>
          </w:p>
        </w:tc>
        <w:tc>
          <w:tcPr>
            <w:tcW w:w="2126"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ind w:right="-81"/>
              <w:rPr>
                <w:rFonts w:ascii="Times New Roman" w:hAnsi="Times New Roman"/>
                <w:sz w:val="24"/>
                <w:szCs w:val="24"/>
                <w:lang w:val="lt-LT"/>
              </w:rPr>
            </w:pPr>
            <w:r w:rsidRPr="000F77BC">
              <w:rPr>
                <w:rFonts w:ascii="Times New Roman" w:hAnsi="Times New Roman"/>
                <w:sz w:val="24"/>
                <w:szCs w:val="24"/>
                <w:lang w:val="lt-LT"/>
              </w:rPr>
              <w:t>Klasių auklėtojai</w:t>
            </w:r>
          </w:p>
        </w:tc>
        <w:tc>
          <w:tcPr>
            <w:tcW w:w="2233"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Tėvams teikiama informacija apie vaiko pažangą, sudaroma galimybė stebėti vaiką ugdymo procese.</w:t>
            </w:r>
          </w:p>
        </w:tc>
      </w:tr>
      <w:tr w:rsidR="000F77BC" w:rsidRPr="000F77BC" w:rsidTr="00D76F36">
        <w:tc>
          <w:tcPr>
            <w:tcW w:w="675" w:type="dxa"/>
            <w:tcBorders>
              <w:top w:val="single" w:sz="4" w:space="0" w:color="auto"/>
              <w:left w:val="single" w:sz="4" w:space="0" w:color="auto"/>
              <w:bottom w:val="single" w:sz="4" w:space="0" w:color="auto"/>
              <w:right w:val="single" w:sz="4" w:space="0" w:color="auto"/>
            </w:tcBorders>
            <w:hideMark/>
          </w:tcPr>
          <w:p w:rsidR="000F77BC" w:rsidRPr="000F77BC" w:rsidRDefault="00AE3D0D" w:rsidP="000F77BC">
            <w:pPr>
              <w:spacing w:after="0"/>
              <w:rPr>
                <w:rFonts w:ascii="Times New Roman" w:hAnsi="Times New Roman"/>
                <w:sz w:val="24"/>
                <w:szCs w:val="24"/>
                <w:lang w:val="lt-LT"/>
              </w:rPr>
            </w:pPr>
            <w:r>
              <w:rPr>
                <w:rFonts w:ascii="Times New Roman" w:hAnsi="Times New Roman"/>
                <w:sz w:val="24"/>
                <w:szCs w:val="24"/>
                <w:lang w:val="lt-LT"/>
              </w:rPr>
              <w:t>12</w:t>
            </w:r>
            <w:r w:rsidR="000F77BC" w:rsidRPr="000F77BC">
              <w:rPr>
                <w:rFonts w:ascii="Times New Roman" w:hAnsi="Times New Roman"/>
                <w:sz w:val="24"/>
                <w:szCs w:val="24"/>
                <w:lang w:val="lt-LT"/>
              </w:rPr>
              <w:t>.</w:t>
            </w:r>
          </w:p>
        </w:tc>
        <w:tc>
          <w:tcPr>
            <w:tcW w:w="3266"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Atlikti klasės pažangos analizę.</w:t>
            </w:r>
          </w:p>
        </w:tc>
        <w:tc>
          <w:tcPr>
            <w:tcW w:w="1554"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Pusmečių ir pabaigoje</w:t>
            </w:r>
          </w:p>
        </w:tc>
        <w:tc>
          <w:tcPr>
            <w:tcW w:w="2126"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ind w:right="-81"/>
              <w:rPr>
                <w:rFonts w:ascii="Times New Roman" w:hAnsi="Times New Roman"/>
                <w:sz w:val="24"/>
                <w:szCs w:val="24"/>
                <w:lang w:val="lt-LT"/>
              </w:rPr>
            </w:pPr>
            <w:r w:rsidRPr="000F77BC">
              <w:rPr>
                <w:rFonts w:ascii="Times New Roman" w:hAnsi="Times New Roman"/>
                <w:sz w:val="24"/>
                <w:szCs w:val="24"/>
                <w:lang w:val="lt-LT"/>
              </w:rPr>
              <w:t>Klasių auklėtojai</w:t>
            </w:r>
          </w:p>
        </w:tc>
        <w:tc>
          <w:tcPr>
            <w:tcW w:w="2233" w:type="dxa"/>
            <w:tcBorders>
              <w:top w:val="single" w:sz="4" w:space="0" w:color="auto"/>
              <w:left w:val="single" w:sz="4" w:space="0" w:color="auto"/>
              <w:bottom w:val="single" w:sz="4" w:space="0" w:color="auto"/>
              <w:right w:val="single" w:sz="4" w:space="0" w:color="auto"/>
            </w:tcBorders>
          </w:tcPr>
          <w:p w:rsidR="000F77BC" w:rsidRPr="000F77BC" w:rsidRDefault="000F77BC" w:rsidP="000F77BC">
            <w:pPr>
              <w:spacing w:after="0"/>
              <w:rPr>
                <w:rFonts w:ascii="Times New Roman" w:hAnsi="Times New Roman"/>
                <w:sz w:val="24"/>
                <w:szCs w:val="24"/>
                <w:lang w:val="lt-LT"/>
              </w:rPr>
            </w:pPr>
          </w:p>
        </w:tc>
      </w:tr>
      <w:tr w:rsidR="000F77BC" w:rsidRPr="000F77BC" w:rsidTr="00D76F36">
        <w:tc>
          <w:tcPr>
            <w:tcW w:w="9854" w:type="dxa"/>
            <w:gridSpan w:val="5"/>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b/>
                <w:sz w:val="24"/>
                <w:szCs w:val="24"/>
                <w:lang w:val="lt-LT"/>
              </w:rPr>
            </w:pPr>
            <w:r w:rsidRPr="000F77BC">
              <w:rPr>
                <w:rFonts w:ascii="Times New Roman" w:hAnsi="Times New Roman"/>
                <w:b/>
                <w:sz w:val="24"/>
                <w:szCs w:val="24"/>
                <w:lang w:val="lt-LT"/>
              </w:rPr>
              <w:t>Švietimo pagalbos specialistai:</w:t>
            </w:r>
          </w:p>
        </w:tc>
      </w:tr>
      <w:tr w:rsidR="000F77BC" w:rsidRPr="000F77BC" w:rsidTr="00D76F36">
        <w:tc>
          <w:tcPr>
            <w:tcW w:w="675" w:type="dxa"/>
            <w:tcBorders>
              <w:top w:val="single" w:sz="4" w:space="0" w:color="auto"/>
              <w:left w:val="single" w:sz="4" w:space="0" w:color="auto"/>
              <w:bottom w:val="single" w:sz="4" w:space="0" w:color="auto"/>
              <w:right w:val="single" w:sz="4" w:space="0" w:color="auto"/>
            </w:tcBorders>
            <w:hideMark/>
          </w:tcPr>
          <w:p w:rsidR="000F77BC" w:rsidRPr="000F77BC" w:rsidRDefault="00AE3D0D" w:rsidP="000F77BC">
            <w:pPr>
              <w:spacing w:after="0"/>
              <w:rPr>
                <w:rFonts w:ascii="Times New Roman" w:hAnsi="Times New Roman"/>
                <w:sz w:val="24"/>
                <w:szCs w:val="24"/>
                <w:lang w:val="lt-LT"/>
              </w:rPr>
            </w:pPr>
            <w:r>
              <w:rPr>
                <w:rFonts w:ascii="Times New Roman" w:hAnsi="Times New Roman"/>
                <w:sz w:val="24"/>
                <w:szCs w:val="24"/>
                <w:lang w:val="lt-LT"/>
              </w:rPr>
              <w:t>13</w:t>
            </w:r>
            <w:r w:rsidR="000F77BC" w:rsidRPr="000F77BC">
              <w:rPr>
                <w:rFonts w:ascii="Times New Roman" w:hAnsi="Times New Roman"/>
                <w:sz w:val="24"/>
                <w:szCs w:val="24"/>
                <w:lang w:val="lt-LT"/>
              </w:rPr>
              <w:t>.</w:t>
            </w:r>
          </w:p>
        </w:tc>
        <w:tc>
          <w:tcPr>
            <w:tcW w:w="3266"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 xml:space="preserve">Vykdyti projektą „Smurto artimoje aplinkoje prevencija ir psichikos sveikatos stiprinimas“. </w:t>
            </w:r>
          </w:p>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Prevencinės klasių valandos (pagal renginių planą)</w:t>
            </w:r>
          </w:p>
        </w:tc>
        <w:tc>
          <w:tcPr>
            <w:tcW w:w="1554"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ind w:right="-81"/>
              <w:rPr>
                <w:rFonts w:ascii="Times New Roman" w:hAnsi="Times New Roman"/>
                <w:sz w:val="24"/>
                <w:szCs w:val="24"/>
                <w:lang w:val="lt-LT"/>
              </w:rPr>
            </w:pPr>
            <w:r w:rsidRPr="000F77BC">
              <w:rPr>
                <w:rFonts w:ascii="Times New Roman" w:hAnsi="Times New Roman"/>
                <w:sz w:val="24"/>
                <w:szCs w:val="24"/>
                <w:lang w:val="lt-LT"/>
              </w:rPr>
              <w:t>Spalio mėn.</w:t>
            </w:r>
          </w:p>
        </w:tc>
        <w:tc>
          <w:tcPr>
            <w:tcW w:w="2126"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Socialinis pedagogas, psichologas</w:t>
            </w:r>
          </w:p>
        </w:tc>
        <w:tc>
          <w:tcPr>
            <w:tcW w:w="2233"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Rizikos grupės mokinių tėvai žino, kaip pagerinti vaikų socialinę, emocinę, fizinę sveikatą, kaip padėti mokytis, skatinti mokymosi motyvaciją.</w:t>
            </w:r>
          </w:p>
        </w:tc>
      </w:tr>
      <w:tr w:rsidR="000F77BC" w:rsidRPr="000F77BC" w:rsidTr="00D76F36">
        <w:tc>
          <w:tcPr>
            <w:tcW w:w="675" w:type="dxa"/>
            <w:tcBorders>
              <w:top w:val="single" w:sz="4" w:space="0" w:color="auto"/>
              <w:left w:val="single" w:sz="4" w:space="0" w:color="auto"/>
              <w:bottom w:val="single" w:sz="4" w:space="0" w:color="auto"/>
              <w:right w:val="single" w:sz="4" w:space="0" w:color="auto"/>
            </w:tcBorders>
            <w:hideMark/>
          </w:tcPr>
          <w:p w:rsidR="000F77BC" w:rsidRPr="000F77BC" w:rsidRDefault="00AE3D0D" w:rsidP="000F77BC">
            <w:pPr>
              <w:spacing w:after="0"/>
              <w:rPr>
                <w:rFonts w:ascii="Times New Roman" w:hAnsi="Times New Roman"/>
                <w:sz w:val="24"/>
                <w:szCs w:val="24"/>
                <w:lang w:val="lt-LT"/>
              </w:rPr>
            </w:pPr>
            <w:r>
              <w:rPr>
                <w:rFonts w:ascii="Times New Roman" w:hAnsi="Times New Roman"/>
                <w:sz w:val="24"/>
                <w:szCs w:val="24"/>
                <w:lang w:val="lt-LT"/>
              </w:rPr>
              <w:t>14</w:t>
            </w:r>
            <w:r w:rsidR="000F77BC" w:rsidRPr="000F77BC">
              <w:rPr>
                <w:rFonts w:ascii="Times New Roman" w:hAnsi="Times New Roman"/>
                <w:sz w:val="24"/>
                <w:szCs w:val="24"/>
                <w:lang w:val="lt-LT"/>
              </w:rPr>
              <w:t>.</w:t>
            </w:r>
          </w:p>
        </w:tc>
        <w:tc>
          <w:tcPr>
            <w:tcW w:w="3266"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 xml:space="preserve">Stebėti specialiųjų poreikių turinčių mokinių ugdymą pamokose. </w:t>
            </w:r>
          </w:p>
        </w:tc>
        <w:tc>
          <w:tcPr>
            <w:tcW w:w="1554"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Gruodžio,</w:t>
            </w:r>
          </w:p>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sausio – kovo mėn.</w:t>
            </w:r>
          </w:p>
        </w:tc>
        <w:tc>
          <w:tcPr>
            <w:tcW w:w="2126"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 xml:space="preserve">Pavaduotoja ugdymui </w:t>
            </w:r>
          </w:p>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 xml:space="preserve">Svetlana </w:t>
            </w:r>
            <w:r w:rsidRPr="000F77BC">
              <w:rPr>
                <w:rFonts w:ascii="Times New Roman" w:hAnsi="Times New Roman"/>
                <w:sz w:val="24"/>
                <w:szCs w:val="24"/>
                <w:lang w:val="lt-LT"/>
              </w:rPr>
              <w:br/>
              <w:t>Glušniova</w:t>
            </w:r>
          </w:p>
        </w:tc>
        <w:tc>
          <w:tcPr>
            <w:tcW w:w="2233"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Sukaupta informacija apie mokinių ugdymą pamokoje, parengtos rekomendacijos dalykų mokytojams.</w:t>
            </w:r>
          </w:p>
        </w:tc>
      </w:tr>
      <w:tr w:rsidR="000F77BC" w:rsidRPr="000F77BC" w:rsidTr="00D76F36">
        <w:tc>
          <w:tcPr>
            <w:tcW w:w="9854" w:type="dxa"/>
            <w:gridSpan w:val="5"/>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b/>
                <w:sz w:val="24"/>
                <w:szCs w:val="24"/>
                <w:lang w:val="lt-LT"/>
              </w:rPr>
            </w:pPr>
            <w:r w:rsidRPr="000F77BC">
              <w:rPr>
                <w:rFonts w:ascii="Times New Roman" w:hAnsi="Times New Roman"/>
                <w:b/>
                <w:sz w:val="24"/>
                <w:szCs w:val="24"/>
                <w:lang w:val="lt-LT"/>
              </w:rPr>
              <w:t>Vaiko gerovės komisijos:</w:t>
            </w:r>
          </w:p>
        </w:tc>
      </w:tr>
      <w:tr w:rsidR="000F77BC" w:rsidRPr="000F77BC" w:rsidTr="00D76F36">
        <w:tc>
          <w:tcPr>
            <w:tcW w:w="675" w:type="dxa"/>
            <w:tcBorders>
              <w:top w:val="single" w:sz="4" w:space="0" w:color="auto"/>
              <w:left w:val="single" w:sz="4" w:space="0" w:color="auto"/>
              <w:bottom w:val="single" w:sz="4" w:space="0" w:color="auto"/>
              <w:right w:val="single" w:sz="4" w:space="0" w:color="auto"/>
            </w:tcBorders>
            <w:hideMark/>
          </w:tcPr>
          <w:p w:rsidR="000F77BC" w:rsidRPr="000F77BC" w:rsidRDefault="00AE3D0D" w:rsidP="000F77BC">
            <w:pPr>
              <w:spacing w:after="0"/>
              <w:rPr>
                <w:rFonts w:ascii="Times New Roman" w:hAnsi="Times New Roman"/>
                <w:sz w:val="24"/>
                <w:szCs w:val="24"/>
                <w:lang w:val="lt-LT"/>
              </w:rPr>
            </w:pPr>
            <w:r>
              <w:rPr>
                <w:rFonts w:ascii="Times New Roman" w:hAnsi="Times New Roman"/>
                <w:sz w:val="24"/>
                <w:szCs w:val="24"/>
                <w:lang w:val="lt-LT"/>
              </w:rPr>
              <w:t>15</w:t>
            </w:r>
            <w:r w:rsidR="000F77BC" w:rsidRPr="000F77BC">
              <w:rPr>
                <w:rFonts w:ascii="Times New Roman" w:hAnsi="Times New Roman"/>
                <w:sz w:val="24"/>
                <w:szCs w:val="24"/>
                <w:lang w:val="lt-LT"/>
              </w:rPr>
              <w:t>.</w:t>
            </w:r>
          </w:p>
        </w:tc>
        <w:tc>
          <w:tcPr>
            <w:tcW w:w="3266"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Aptarti ir suderinti specialiųjų poreikių turinčių mokinių ugdymo programas.</w:t>
            </w:r>
          </w:p>
        </w:tc>
        <w:tc>
          <w:tcPr>
            <w:tcW w:w="1554"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 xml:space="preserve">Rugsėjo, </w:t>
            </w:r>
          </w:p>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sausio mėn.</w:t>
            </w:r>
          </w:p>
        </w:tc>
        <w:tc>
          <w:tcPr>
            <w:tcW w:w="2126"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VGK nariai</w:t>
            </w:r>
          </w:p>
        </w:tc>
        <w:tc>
          <w:tcPr>
            <w:tcW w:w="2233"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Numatytas ugdymo turinio, mokymo būdų, metodų pritaikymas.</w:t>
            </w:r>
          </w:p>
        </w:tc>
      </w:tr>
      <w:tr w:rsidR="000F77BC" w:rsidRPr="000F77BC" w:rsidTr="00D76F36">
        <w:tc>
          <w:tcPr>
            <w:tcW w:w="675" w:type="dxa"/>
            <w:tcBorders>
              <w:top w:val="single" w:sz="4" w:space="0" w:color="auto"/>
              <w:left w:val="single" w:sz="4" w:space="0" w:color="auto"/>
              <w:bottom w:val="single" w:sz="4" w:space="0" w:color="auto"/>
              <w:right w:val="single" w:sz="4" w:space="0" w:color="auto"/>
            </w:tcBorders>
            <w:hideMark/>
          </w:tcPr>
          <w:p w:rsidR="000F77BC" w:rsidRPr="000F77BC" w:rsidRDefault="00AE3D0D" w:rsidP="000F77BC">
            <w:pPr>
              <w:spacing w:after="0"/>
              <w:rPr>
                <w:rFonts w:ascii="Times New Roman" w:hAnsi="Times New Roman"/>
                <w:sz w:val="24"/>
                <w:szCs w:val="24"/>
                <w:lang w:val="lt-LT"/>
              </w:rPr>
            </w:pPr>
            <w:r>
              <w:rPr>
                <w:rFonts w:ascii="Times New Roman" w:hAnsi="Times New Roman"/>
                <w:sz w:val="24"/>
                <w:szCs w:val="24"/>
                <w:lang w:val="lt-LT"/>
              </w:rPr>
              <w:t>16</w:t>
            </w:r>
            <w:r w:rsidR="000F77BC" w:rsidRPr="000F77BC">
              <w:rPr>
                <w:rFonts w:ascii="Times New Roman" w:hAnsi="Times New Roman"/>
                <w:sz w:val="24"/>
                <w:szCs w:val="24"/>
                <w:lang w:val="lt-LT"/>
              </w:rPr>
              <w:t>.</w:t>
            </w:r>
          </w:p>
        </w:tc>
        <w:tc>
          <w:tcPr>
            <w:tcW w:w="3266"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Stebėti I, III  kl. ir naujai atvykusių mokinių adaptaciją ir teikti pagalbą.</w:t>
            </w:r>
          </w:p>
        </w:tc>
        <w:tc>
          <w:tcPr>
            <w:tcW w:w="1554"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Rugsėjo –lapkričio mėn.</w:t>
            </w:r>
          </w:p>
        </w:tc>
        <w:tc>
          <w:tcPr>
            <w:tcW w:w="2126"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VGK nariai</w:t>
            </w:r>
          </w:p>
        </w:tc>
        <w:tc>
          <w:tcPr>
            <w:tcW w:w="2233"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Sudarytos palankios adaptacijos sąlygos.</w:t>
            </w:r>
          </w:p>
        </w:tc>
      </w:tr>
      <w:tr w:rsidR="000F77BC" w:rsidRPr="000F77BC" w:rsidTr="00D76F36">
        <w:tc>
          <w:tcPr>
            <w:tcW w:w="675" w:type="dxa"/>
            <w:tcBorders>
              <w:top w:val="single" w:sz="4" w:space="0" w:color="auto"/>
              <w:left w:val="single" w:sz="4" w:space="0" w:color="auto"/>
              <w:bottom w:val="single" w:sz="4" w:space="0" w:color="auto"/>
              <w:right w:val="single" w:sz="4" w:space="0" w:color="auto"/>
            </w:tcBorders>
            <w:hideMark/>
          </w:tcPr>
          <w:p w:rsidR="000F77BC" w:rsidRPr="000F77BC" w:rsidRDefault="00AE3D0D" w:rsidP="000F77BC">
            <w:pPr>
              <w:spacing w:after="0"/>
              <w:rPr>
                <w:rFonts w:ascii="Times New Roman" w:hAnsi="Times New Roman"/>
                <w:sz w:val="24"/>
                <w:szCs w:val="24"/>
                <w:lang w:val="lt-LT"/>
              </w:rPr>
            </w:pPr>
            <w:r>
              <w:rPr>
                <w:rFonts w:ascii="Times New Roman" w:hAnsi="Times New Roman"/>
                <w:sz w:val="24"/>
                <w:szCs w:val="24"/>
                <w:lang w:val="lt-LT"/>
              </w:rPr>
              <w:t>17</w:t>
            </w:r>
            <w:r w:rsidR="000F77BC" w:rsidRPr="000F77BC">
              <w:rPr>
                <w:rFonts w:ascii="Times New Roman" w:hAnsi="Times New Roman"/>
                <w:sz w:val="24"/>
                <w:szCs w:val="24"/>
                <w:lang w:val="lt-LT"/>
              </w:rPr>
              <w:t>.</w:t>
            </w:r>
          </w:p>
        </w:tc>
        <w:tc>
          <w:tcPr>
            <w:tcW w:w="3266"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Atlikti I, III  kl. ir naujai atvykusių mokinių adaptacijos tyrimą ir jo aptarimą.</w:t>
            </w:r>
          </w:p>
        </w:tc>
        <w:tc>
          <w:tcPr>
            <w:tcW w:w="1554"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Lapkričio mėn.</w:t>
            </w:r>
          </w:p>
        </w:tc>
        <w:tc>
          <w:tcPr>
            <w:tcW w:w="2126" w:type="dxa"/>
            <w:tcBorders>
              <w:top w:val="single" w:sz="4" w:space="0" w:color="auto"/>
              <w:left w:val="single" w:sz="4" w:space="0" w:color="auto"/>
              <w:bottom w:val="single" w:sz="4" w:space="0" w:color="auto"/>
              <w:right w:val="single" w:sz="4" w:space="0" w:color="auto"/>
            </w:tcBorders>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Psichologė</w:t>
            </w:r>
          </w:p>
        </w:tc>
        <w:tc>
          <w:tcPr>
            <w:tcW w:w="2233"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Numatytos pagalbos priemonės sunkiau besiadaptuojantiems mokiniams.</w:t>
            </w:r>
          </w:p>
        </w:tc>
      </w:tr>
      <w:tr w:rsidR="000F77BC" w:rsidRPr="000F77BC" w:rsidTr="00D76F36">
        <w:tc>
          <w:tcPr>
            <w:tcW w:w="9854" w:type="dxa"/>
            <w:gridSpan w:val="5"/>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b/>
                <w:sz w:val="24"/>
                <w:szCs w:val="24"/>
                <w:lang w:val="lt-LT"/>
              </w:rPr>
            </w:pPr>
            <w:r w:rsidRPr="000F77BC">
              <w:rPr>
                <w:rFonts w:ascii="Times New Roman" w:hAnsi="Times New Roman"/>
                <w:b/>
                <w:sz w:val="24"/>
                <w:szCs w:val="24"/>
                <w:lang w:val="lt-LT"/>
              </w:rPr>
              <w:t>Administracija:</w:t>
            </w:r>
          </w:p>
        </w:tc>
      </w:tr>
      <w:tr w:rsidR="000F77BC" w:rsidRPr="000F77BC" w:rsidTr="00D76F36">
        <w:tc>
          <w:tcPr>
            <w:tcW w:w="675" w:type="dxa"/>
            <w:tcBorders>
              <w:top w:val="single" w:sz="4" w:space="0" w:color="auto"/>
              <w:left w:val="single" w:sz="4" w:space="0" w:color="auto"/>
              <w:bottom w:val="single" w:sz="4" w:space="0" w:color="auto"/>
              <w:right w:val="single" w:sz="4" w:space="0" w:color="auto"/>
            </w:tcBorders>
            <w:hideMark/>
          </w:tcPr>
          <w:p w:rsidR="000F77BC" w:rsidRPr="000F77BC" w:rsidRDefault="00AE3D0D" w:rsidP="000F77BC">
            <w:pPr>
              <w:spacing w:after="0"/>
              <w:rPr>
                <w:rFonts w:ascii="Times New Roman" w:hAnsi="Times New Roman"/>
                <w:sz w:val="24"/>
                <w:szCs w:val="24"/>
                <w:lang w:val="lt-LT"/>
              </w:rPr>
            </w:pPr>
            <w:r>
              <w:rPr>
                <w:rFonts w:ascii="Times New Roman" w:hAnsi="Times New Roman"/>
                <w:sz w:val="24"/>
                <w:szCs w:val="24"/>
                <w:lang w:val="lt-LT"/>
              </w:rPr>
              <w:t>18</w:t>
            </w:r>
            <w:r w:rsidR="000F77BC" w:rsidRPr="000F77BC">
              <w:rPr>
                <w:rFonts w:ascii="Times New Roman" w:hAnsi="Times New Roman"/>
                <w:sz w:val="24"/>
                <w:szCs w:val="24"/>
                <w:lang w:val="lt-LT"/>
              </w:rPr>
              <w:t>.</w:t>
            </w:r>
          </w:p>
        </w:tc>
        <w:tc>
          <w:tcPr>
            <w:tcW w:w="3266"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Analizuoti I ir II pusmečio mokinių ugdymo ir lankomumo rezultatus mokytojų tarybos posėdyje.</w:t>
            </w:r>
          </w:p>
        </w:tc>
        <w:tc>
          <w:tcPr>
            <w:tcW w:w="1554"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Sausio, gegužės, birželio mėn.</w:t>
            </w:r>
          </w:p>
        </w:tc>
        <w:tc>
          <w:tcPr>
            <w:tcW w:w="2126"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Pavaduotojai</w:t>
            </w:r>
          </w:p>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ugdymui</w:t>
            </w:r>
          </w:p>
        </w:tc>
        <w:tc>
          <w:tcPr>
            <w:tcW w:w="2233"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Priimti sprendimai dėl mokinių pasiekimų gerinimo.</w:t>
            </w:r>
          </w:p>
        </w:tc>
      </w:tr>
      <w:tr w:rsidR="000F77BC" w:rsidRPr="000F77BC" w:rsidTr="00D76F36">
        <w:tc>
          <w:tcPr>
            <w:tcW w:w="675" w:type="dxa"/>
            <w:tcBorders>
              <w:top w:val="single" w:sz="4" w:space="0" w:color="auto"/>
              <w:left w:val="single" w:sz="4" w:space="0" w:color="auto"/>
              <w:bottom w:val="single" w:sz="4" w:space="0" w:color="auto"/>
              <w:right w:val="single" w:sz="4" w:space="0" w:color="auto"/>
            </w:tcBorders>
            <w:hideMark/>
          </w:tcPr>
          <w:p w:rsidR="000F77BC" w:rsidRPr="000F77BC" w:rsidRDefault="00AE3D0D" w:rsidP="000F77BC">
            <w:pPr>
              <w:spacing w:after="0"/>
              <w:rPr>
                <w:rFonts w:ascii="Times New Roman" w:hAnsi="Times New Roman"/>
                <w:sz w:val="24"/>
                <w:szCs w:val="24"/>
                <w:lang w:val="lt-LT"/>
              </w:rPr>
            </w:pPr>
            <w:r>
              <w:rPr>
                <w:rFonts w:ascii="Times New Roman" w:hAnsi="Times New Roman"/>
                <w:sz w:val="24"/>
                <w:szCs w:val="24"/>
                <w:lang w:val="lt-LT"/>
              </w:rPr>
              <w:t>19</w:t>
            </w:r>
            <w:r w:rsidR="000F77BC" w:rsidRPr="000F77BC">
              <w:rPr>
                <w:rFonts w:ascii="Times New Roman" w:hAnsi="Times New Roman"/>
                <w:sz w:val="24"/>
                <w:szCs w:val="24"/>
                <w:lang w:val="lt-LT"/>
              </w:rPr>
              <w:t>.</w:t>
            </w:r>
          </w:p>
        </w:tc>
        <w:tc>
          <w:tcPr>
            <w:tcW w:w="3266"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Stebėti, kaip pamokose ugdomi mokinių atidaus skaitymo įgūdžiai.</w:t>
            </w:r>
          </w:p>
        </w:tc>
        <w:tc>
          <w:tcPr>
            <w:tcW w:w="1554"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Visus mokslo metus</w:t>
            </w:r>
          </w:p>
        </w:tc>
        <w:tc>
          <w:tcPr>
            <w:tcW w:w="2126"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Direktorius, pavaduotojai ugdymui</w:t>
            </w:r>
          </w:p>
        </w:tc>
        <w:tc>
          <w:tcPr>
            <w:tcW w:w="2233"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60 proc. mokytojų pamokoje skiria laiko atidaus skaitymo strategijoms.</w:t>
            </w:r>
          </w:p>
        </w:tc>
      </w:tr>
      <w:tr w:rsidR="000F77BC" w:rsidRPr="000F77BC" w:rsidTr="00D76F36">
        <w:tc>
          <w:tcPr>
            <w:tcW w:w="675" w:type="dxa"/>
            <w:tcBorders>
              <w:top w:val="single" w:sz="4" w:space="0" w:color="auto"/>
              <w:left w:val="single" w:sz="4" w:space="0" w:color="auto"/>
              <w:bottom w:val="single" w:sz="4" w:space="0" w:color="auto"/>
              <w:right w:val="single" w:sz="4" w:space="0" w:color="auto"/>
            </w:tcBorders>
            <w:hideMark/>
          </w:tcPr>
          <w:p w:rsidR="000F77BC" w:rsidRPr="000F77BC" w:rsidRDefault="00AE3D0D" w:rsidP="000F77BC">
            <w:pPr>
              <w:spacing w:after="0"/>
              <w:rPr>
                <w:rFonts w:ascii="Times New Roman" w:hAnsi="Times New Roman"/>
                <w:sz w:val="24"/>
                <w:szCs w:val="24"/>
                <w:lang w:val="lt-LT"/>
              </w:rPr>
            </w:pPr>
            <w:r>
              <w:rPr>
                <w:rFonts w:ascii="Times New Roman" w:hAnsi="Times New Roman"/>
                <w:sz w:val="24"/>
                <w:szCs w:val="24"/>
                <w:lang w:val="lt-LT"/>
              </w:rPr>
              <w:t>20</w:t>
            </w:r>
            <w:r w:rsidR="000F77BC" w:rsidRPr="000F77BC">
              <w:rPr>
                <w:rFonts w:ascii="Times New Roman" w:hAnsi="Times New Roman"/>
                <w:sz w:val="24"/>
                <w:szCs w:val="24"/>
                <w:lang w:val="lt-LT"/>
              </w:rPr>
              <w:t>.</w:t>
            </w:r>
          </w:p>
        </w:tc>
        <w:tc>
          <w:tcPr>
            <w:tcW w:w="3266"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Stebėti, ar įsivertinimas pamokoje siejamas su pamokos uždaviniu, ar vykdomas išmokimo stebėjimas.</w:t>
            </w:r>
          </w:p>
        </w:tc>
        <w:tc>
          <w:tcPr>
            <w:tcW w:w="1554"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Sausio mėn.</w:t>
            </w:r>
          </w:p>
        </w:tc>
        <w:tc>
          <w:tcPr>
            <w:tcW w:w="2126"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Direktorius, pavaduotojai ugdymui</w:t>
            </w:r>
          </w:p>
        </w:tc>
        <w:tc>
          <w:tcPr>
            <w:tcW w:w="2233"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80 proc. mokytojų pamokos įsivertinimą sieja su pamokos uždaviniu, stebi mokinių išmokimą pamokoje.</w:t>
            </w:r>
          </w:p>
        </w:tc>
      </w:tr>
      <w:tr w:rsidR="000F77BC" w:rsidRPr="000F77BC" w:rsidTr="00D76F36">
        <w:tc>
          <w:tcPr>
            <w:tcW w:w="675" w:type="dxa"/>
            <w:tcBorders>
              <w:top w:val="single" w:sz="4" w:space="0" w:color="auto"/>
              <w:left w:val="single" w:sz="4" w:space="0" w:color="auto"/>
              <w:bottom w:val="single" w:sz="4" w:space="0" w:color="auto"/>
              <w:right w:val="single" w:sz="4" w:space="0" w:color="auto"/>
            </w:tcBorders>
            <w:hideMark/>
          </w:tcPr>
          <w:p w:rsidR="000F77BC" w:rsidRPr="000F77BC" w:rsidRDefault="00AE3D0D" w:rsidP="000F77BC">
            <w:pPr>
              <w:spacing w:after="0"/>
              <w:rPr>
                <w:rFonts w:ascii="Times New Roman" w:hAnsi="Times New Roman"/>
                <w:sz w:val="24"/>
                <w:szCs w:val="24"/>
                <w:lang w:val="lt-LT"/>
              </w:rPr>
            </w:pPr>
            <w:r>
              <w:rPr>
                <w:rFonts w:ascii="Times New Roman" w:hAnsi="Times New Roman"/>
                <w:sz w:val="24"/>
                <w:szCs w:val="24"/>
                <w:lang w:val="lt-LT"/>
              </w:rPr>
              <w:t>21</w:t>
            </w:r>
            <w:r w:rsidR="000F77BC" w:rsidRPr="000F77BC">
              <w:rPr>
                <w:rFonts w:ascii="Times New Roman" w:hAnsi="Times New Roman"/>
                <w:sz w:val="24"/>
                <w:szCs w:val="24"/>
                <w:lang w:val="lt-LT"/>
              </w:rPr>
              <w:t>.</w:t>
            </w:r>
          </w:p>
        </w:tc>
        <w:tc>
          <w:tcPr>
            <w:tcW w:w="3266"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Vykdyti stebėseną ir išsiaiškinti, ar laiku mokiniams suteikiama mokymosi pagalba.</w:t>
            </w:r>
          </w:p>
        </w:tc>
        <w:tc>
          <w:tcPr>
            <w:tcW w:w="1554"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Kartą per mėnesį</w:t>
            </w:r>
          </w:p>
        </w:tc>
        <w:tc>
          <w:tcPr>
            <w:tcW w:w="2126"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Direktorius Pavaduotojas ugdymui</w:t>
            </w:r>
          </w:p>
        </w:tc>
        <w:tc>
          <w:tcPr>
            <w:tcW w:w="2233"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Nustatyta gimnazijoje tvarka mokymosi pagalba suteikta 80% mokinių.</w:t>
            </w:r>
          </w:p>
        </w:tc>
      </w:tr>
      <w:tr w:rsidR="000F77BC" w:rsidRPr="000F77BC" w:rsidTr="00D76F36">
        <w:tc>
          <w:tcPr>
            <w:tcW w:w="675" w:type="dxa"/>
            <w:tcBorders>
              <w:top w:val="single" w:sz="4" w:space="0" w:color="auto"/>
              <w:left w:val="single" w:sz="4" w:space="0" w:color="auto"/>
              <w:bottom w:val="single" w:sz="4" w:space="0" w:color="auto"/>
              <w:right w:val="single" w:sz="4" w:space="0" w:color="auto"/>
            </w:tcBorders>
            <w:hideMark/>
          </w:tcPr>
          <w:p w:rsidR="000F77BC" w:rsidRPr="000F77BC" w:rsidRDefault="00AE3D0D" w:rsidP="000F77BC">
            <w:pPr>
              <w:spacing w:after="0"/>
              <w:rPr>
                <w:rFonts w:ascii="Times New Roman" w:hAnsi="Times New Roman"/>
                <w:sz w:val="24"/>
                <w:szCs w:val="24"/>
                <w:lang w:val="lt-LT"/>
              </w:rPr>
            </w:pPr>
            <w:r>
              <w:rPr>
                <w:rFonts w:ascii="Times New Roman" w:hAnsi="Times New Roman"/>
                <w:sz w:val="24"/>
                <w:szCs w:val="24"/>
                <w:lang w:val="lt-LT"/>
              </w:rPr>
              <w:t>22</w:t>
            </w:r>
            <w:r w:rsidR="000F77BC" w:rsidRPr="000F77BC">
              <w:rPr>
                <w:rFonts w:ascii="Times New Roman" w:hAnsi="Times New Roman"/>
                <w:sz w:val="24"/>
                <w:szCs w:val="24"/>
                <w:lang w:val="lt-LT"/>
              </w:rPr>
              <w:t>.</w:t>
            </w:r>
          </w:p>
        </w:tc>
        <w:tc>
          <w:tcPr>
            <w:tcW w:w="3266"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Vykdyti mokinių pasiekimų sklaidą (padėkos gimnazijos skelbimų lentoje,</w:t>
            </w:r>
          </w:p>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informacija apie mokinių pasiekimus internetiniame puslapyje, raštiškos padėkos tėvams ir kt.).</w:t>
            </w:r>
          </w:p>
        </w:tc>
        <w:tc>
          <w:tcPr>
            <w:tcW w:w="1554"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Visus mokslo metus „Valio“ šventėje</w:t>
            </w:r>
          </w:p>
        </w:tc>
        <w:tc>
          <w:tcPr>
            <w:tcW w:w="2126"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Administracija</w:t>
            </w:r>
          </w:p>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Gimnazijos taryba</w:t>
            </w:r>
          </w:p>
        </w:tc>
        <w:tc>
          <w:tcPr>
            <w:tcW w:w="2233"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Skatinama mokinių pažanga.</w:t>
            </w:r>
          </w:p>
        </w:tc>
      </w:tr>
      <w:tr w:rsidR="000F77BC" w:rsidRPr="000F77BC" w:rsidTr="00D76F36">
        <w:tc>
          <w:tcPr>
            <w:tcW w:w="675" w:type="dxa"/>
            <w:tcBorders>
              <w:top w:val="single" w:sz="4" w:space="0" w:color="auto"/>
              <w:left w:val="single" w:sz="4" w:space="0" w:color="auto"/>
              <w:bottom w:val="single" w:sz="4" w:space="0" w:color="auto"/>
              <w:right w:val="single" w:sz="4" w:space="0" w:color="auto"/>
            </w:tcBorders>
            <w:hideMark/>
          </w:tcPr>
          <w:p w:rsidR="000F77BC" w:rsidRPr="000F77BC" w:rsidRDefault="00AE3D0D" w:rsidP="000F77BC">
            <w:pPr>
              <w:spacing w:after="0"/>
              <w:rPr>
                <w:rFonts w:ascii="Times New Roman" w:hAnsi="Times New Roman"/>
                <w:sz w:val="24"/>
                <w:szCs w:val="24"/>
                <w:lang w:val="lt-LT"/>
              </w:rPr>
            </w:pPr>
            <w:r>
              <w:rPr>
                <w:rFonts w:ascii="Times New Roman" w:hAnsi="Times New Roman"/>
                <w:sz w:val="24"/>
                <w:szCs w:val="24"/>
                <w:lang w:val="lt-LT"/>
              </w:rPr>
              <w:t>23</w:t>
            </w:r>
            <w:r w:rsidR="000F77BC" w:rsidRPr="000F77BC">
              <w:rPr>
                <w:rFonts w:ascii="Times New Roman" w:hAnsi="Times New Roman"/>
                <w:sz w:val="24"/>
                <w:szCs w:val="24"/>
                <w:lang w:val="lt-LT"/>
              </w:rPr>
              <w:t>.</w:t>
            </w:r>
          </w:p>
        </w:tc>
        <w:tc>
          <w:tcPr>
            <w:tcW w:w="3266"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Vykdyti mokinių skatinimą už mokymosi pasiekimus bei lankomumo rezultatus.</w:t>
            </w:r>
          </w:p>
        </w:tc>
        <w:tc>
          <w:tcPr>
            <w:tcW w:w="1554"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Po pusmečio ir mokslo metų pabaigoje</w:t>
            </w:r>
          </w:p>
        </w:tc>
        <w:tc>
          <w:tcPr>
            <w:tcW w:w="2126"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Direktorius</w:t>
            </w:r>
          </w:p>
        </w:tc>
        <w:tc>
          <w:tcPr>
            <w:tcW w:w="2233"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Skatinama mokinių pažanga.</w:t>
            </w:r>
          </w:p>
        </w:tc>
      </w:tr>
      <w:tr w:rsidR="000F77BC" w:rsidRPr="000F77BC" w:rsidTr="00D76F36">
        <w:tc>
          <w:tcPr>
            <w:tcW w:w="9854" w:type="dxa"/>
            <w:gridSpan w:val="5"/>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b/>
                <w:sz w:val="24"/>
                <w:szCs w:val="24"/>
                <w:lang w:val="lt-LT"/>
              </w:rPr>
            </w:pPr>
            <w:r w:rsidRPr="000F77BC">
              <w:rPr>
                <w:rFonts w:ascii="Times New Roman" w:hAnsi="Times New Roman"/>
                <w:b/>
                <w:sz w:val="24"/>
                <w:szCs w:val="24"/>
                <w:lang w:val="lt-LT"/>
              </w:rPr>
              <w:t>Tėvai (globėjai, rūpintojai):</w:t>
            </w:r>
          </w:p>
        </w:tc>
      </w:tr>
      <w:tr w:rsidR="000F77BC" w:rsidRPr="000F77BC" w:rsidTr="00D76F36">
        <w:tc>
          <w:tcPr>
            <w:tcW w:w="675" w:type="dxa"/>
            <w:tcBorders>
              <w:top w:val="single" w:sz="4" w:space="0" w:color="auto"/>
              <w:left w:val="single" w:sz="4" w:space="0" w:color="auto"/>
              <w:bottom w:val="single" w:sz="4" w:space="0" w:color="auto"/>
              <w:right w:val="single" w:sz="4" w:space="0" w:color="auto"/>
            </w:tcBorders>
            <w:hideMark/>
          </w:tcPr>
          <w:p w:rsidR="000F77BC" w:rsidRPr="000F77BC" w:rsidRDefault="00AE3D0D" w:rsidP="000F77BC">
            <w:pPr>
              <w:spacing w:after="0"/>
              <w:rPr>
                <w:rFonts w:ascii="Times New Roman" w:hAnsi="Times New Roman"/>
                <w:sz w:val="24"/>
                <w:szCs w:val="24"/>
                <w:lang w:val="lt-LT"/>
              </w:rPr>
            </w:pPr>
            <w:r>
              <w:rPr>
                <w:rFonts w:ascii="Times New Roman" w:hAnsi="Times New Roman"/>
                <w:sz w:val="24"/>
                <w:szCs w:val="24"/>
                <w:lang w:val="lt-LT"/>
              </w:rPr>
              <w:t>24</w:t>
            </w:r>
            <w:r w:rsidR="000F77BC" w:rsidRPr="000F77BC">
              <w:rPr>
                <w:rFonts w:ascii="Times New Roman" w:hAnsi="Times New Roman"/>
                <w:sz w:val="24"/>
                <w:szCs w:val="24"/>
                <w:lang w:val="lt-LT"/>
              </w:rPr>
              <w:t>.</w:t>
            </w:r>
          </w:p>
        </w:tc>
        <w:tc>
          <w:tcPr>
            <w:tcW w:w="3266"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Užtikrinti, kad mokiniai be pateisinamos priežasties nepraleistų pamokų.</w:t>
            </w:r>
          </w:p>
        </w:tc>
        <w:tc>
          <w:tcPr>
            <w:tcW w:w="1554"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 xml:space="preserve">Visus mokslo metus </w:t>
            </w:r>
          </w:p>
        </w:tc>
        <w:tc>
          <w:tcPr>
            <w:tcW w:w="2126"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Tėvai (globėjai, rūpintojai)</w:t>
            </w:r>
          </w:p>
        </w:tc>
        <w:tc>
          <w:tcPr>
            <w:tcW w:w="2233"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Pagerėja dalies mokinių pamokų lankomumas.</w:t>
            </w:r>
          </w:p>
        </w:tc>
      </w:tr>
      <w:tr w:rsidR="000F77BC" w:rsidRPr="000F77BC" w:rsidTr="00D76F36">
        <w:tc>
          <w:tcPr>
            <w:tcW w:w="675" w:type="dxa"/>
            <w:tcBorders>
              <w:top w:val="single" w:sz="4" w:space="0" w:color="auto"/>
              <w:left w:val="single" w:sz="4" w:space="0" w:color="auto"/>
              <w:bottom w:val="single" w:sz="4" w:space="0" w:color="auto"/>
              <w:right w:val="single" w:sz="4" w:space="0" w:color="auto"/>
            </w:tcBorders>
            <w:hideMark/>
          </w:tcPr>
          <w:p w:rsidR="000F77BC" w:rsidRPr="000F77BC" w:rsidRDefault="00AE3D0D" w:rsidP="000F77BC">
            <w:pPr>
              <w:spacing w:after="0"/>
              <w:rPr>
                <w:rFonts w:ascii="Times New Roman" w:hAnsi="Times New Roman"/>
                <w:sz w:val="24"/>
                <w:szCs w:val="24"/>
                <w:lang w:val="lt-LT"/>
              </w:rPr>
            </w:pPr>
            <w:r>
              <w:rPr>
                <w:rFonts w:ascii="Times New Roman" w:hAnsi="Times New Roman"/>
                <w:sz w:val="24"/>
                <w:szCs w:val="24"/>
                <w:lang w:val="lt-LT"/>
              </w:rPr>
              <w:t>25</w:t>
            </w:r>
            <w:r w:rsidR="000F77BC" w:rsidRPr="000F77BC">
              <w:rPr>
                <w:rFonts w:ascii="Times New Roman" w:hAnsi="Times New Roman"/>
                <w:sz w:val="24"/>
                <w:szCs w:val="24"/>
                <w:lang w:val="lt-LT"/>
              </w:rPr>
              <w:t>.</w:t>
            </w:r>
          </w:p>
        </w:tc>
        <w:tc>
          <w:tcPr>
            <w:tcW w:w="3266"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Domėtis vaiko pasiekimais ir bendradarbiauti su klasės auklėtoju, dalykų mokytojais, administracija.</w:t>
            </w:r>
          </w:p>
        </w:tc>
        <w:tc>
          <w:tcPr>
            <w:tcW w:w="1554"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 xml:space="preserve">Visus mokslo metus </w:t>
            </w:r>
          </w:p>
        </w:tc>
        <w:tc>
          <w:tcPr>
            <w:tcW w:w="2126"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Tėvai (globėjai, rūpintojai)</w:t>
            </w:r>
          </w:p>
        </w:tc>
        <w:tc>
          <w:tcPr>
            <w:tcW w:w="2233" w:type="dxa"/>
            <w:tcBorders>
              <w:top w:val="single" w:sz="4" w:space="0" w:color="auto"/>
              <w:left w:val="single" w:sz="4" w:space="0" w:color="auto"/>
              <w:bottom w:val="single" w:sz="4" w:space="0" w:color="auto"/>
              <w:right w:val="single" w:sz="4" w:space="0" w:color="auto"/>
            </w:tcBorders>
            <w:hideMark/>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Dalis tėvų aktyviai dalyvauja ugdymo procese.</w:t>
            </w:r>
          </w:p>
        </w:tc>
      </w:tr>
      <w:tr w:rsidR="000F77BC" w:rsidRPr="000F77BC" w:rsidTr="00D76F36">
        <w:tc>
          <w:tcPr>
            <w:tcW w:w="675" w:type="dxa"/>
            <w:tcBorders>
              <w:top w:val="single" w:sz="4" w:space="0" w:color="auto"/>
              <w:left w:val="single" w:sz="4" w:space="0" w:color="auto"/>
              <w:bottom w:val="single" w:sz="4" w:space="0" w:color="auto"/>
              <w:right w:val="single" w:sz="4" w:space="0" w:color="auto"/>
            </w:tcBorders>
          </w:tcPr>
          <w:p w:rsidR="000F77BC" w:rsidRPr="000F77BC" w:rsidRDefault="00AE3D0D" w:rsidP="000F77BC">
            <w:pPr>
              <w:spacing w:after="0"/>
              <w:rPr>
                <w:rFonts w:ascii="Times New Roman" w:hAnsi="Times New Roman"/>
                <w:sz w:val="24"/>
                <w:szCs w:val="24"/>
                <w:lang w:val="lt-LT"/>
              </w:rPr>
            </w:pPr>
            <w:r>
              <w:rPr>
                <w:rFonts w:ascii="Times New Roman" w:hAnsi="Times New Roman"/>
                <w:sz w:val="24"/>
                <w:szCs w:val="24"/>
                <w:lang w:val="lt-LT"/>
              </w:rPr>
              <w:t>26</w:t>
            </w:r>
            <w:r w:rsidR="000F77BC" w:rsidRPr="000F77BC">
              <w:rPr>
                <w:rFonts w:ascii="Times New Roman" w:hAnsi="Times New Roman"/>
                <w:sz w:val="24"/>
                <w:szCs w:val="24"/>
                <w:lang w:val="lt-LT"/>
              </w:rPr>
              <w:t>.</w:t>
            </w:r>
          </w:p>
        </w:tc>
        <w:tc>
          <w:tcPr>
            <w:tcW w:w="3266" w:type="dxa"/>
            <w:tcBorders>
              <w:top w:val="single" w:sz="4" w:space="0" w:color="auto"/>
              <w:left w:val="single" w:sz="4" w:space="0" w:color="auto"/>
              <w:bottom w:val="single" w:sz="4" w:space="0" w:color="auto"/>
              <w:right w:val="single" w:sz="4" w:space="0" w:color="auto"/>
            </w:tcBorders>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 xml:space="preserve">Dalyvauti Tėvų dienų renginiuose, tėvams organizuojamose paskaitose, seminaruose. </w:t>
            </w:r>
          </w:p>
        </w:tc>
        <w:tc>
          <w:tcPr>
            <w:tcW w:w="1554" w:type="dxa"/>
            <w:tcBorders>
              <w:top w:val="single" w:sz="4" w:space="0" w:color="auto"/>
              <w:left w:val="single" w:sz="4" w:space="0" w:color="auto"/>
              <w:bottom w:val="single" w:sz="4" w:space="0" w:color="auto"/>
              <w:right w:val="single" w:sz="4" w:space="0" w:color="auto"/>
            </w:tcBorders>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 xml:space="preserve">Visus mokslo metus </w:t>
            </w:r>
          </w:p>
        </w:tc>
        <w:tc>
          <w:tcPr>
            <w:tcW w:w="2126" w:type="dxa"/>
            <w:tcBorders>
              <w:top w:val="single" w:sz="4" w:space="0" w:color="auto"/>
              <w:left w:val="single" w:sz="4" w:space="0" w:color="auto"/>
              <w:bottom w:val="single" w:sz="4" w:space="0" w:color="auto"/>
              <w:right w:val="single" w:sz="4" w:space="0" w:color="auto"/>
            </w:tcBorders>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Tėvai (globėjai, rūpintojai)</w:t>
            </w:r>
          </w:p>
        </w:tc>
        <w:tc>
          <w:tcPr>
            <w:tcW w:w="2233" w:type="dxa"/>
            <w:tcBorders>
              <w:top w:val="single" w:sz="4" w:space="0" w:color="auto"/>
              <w:left w:val="single" w:sz="4" w:space="0" w:color="auto"/>
              <w:bottom w:val="single" w:sz="4" w:space="0" w:color="auto"/>
              <w:right w:val="single" w:sz="4" w:space="0" w:color="auto"/>
            </w:tcBorders>
          </w:tcPr>
          <w:p w:rsidR="000F77BC" w:rsidRPr="000F77BC" w:rsidRDefault="000F77BC" w:rsidP="000F77BC">
            <w:pPr>
              <w:spacing w:after="0"/>
              <w:rPr>
                <w:rFonts w:ascii="Times New Roman" w:hAnsi="Times New Roman"/>
                <w:sz w:val="24"/>
                <w:szCs w:val="24"/>
                <w:lang w:val="lt-LT"/>
              </w:rPr>
            </w:pPr>
            <w:r w:rsidRPr="000F77BC">
              <w:rPr>
                <w:rFonts w:ascii="Times New Roman" w:hAnsi="Times New Roman"/>
                <w:sz w:val="24"/>
                <w:szCs w:val="24"/>
                <w:lang w:val="lt-LT"/>
              </w:rPr>
              <w:t>Dalis tėvų aktyviai dalyvauja ugdymo procese.</w:t>
            </w:r>
          </w:p>
        </w:tc>
      </w:tr>
    </w:tbl>
    <w:p w:rsidR="000F77BC" w:rsidRPr="000F77BC" w:rsidRDefault="00393A5F" w:rsidP="000F77BC">
      <w:pPr>
        <w:spacing w:after="0" w:line="240" w:lineRule="auto"/>
        <w:jc w:val="center"/>
        <w:rPr>
          <w:rFonts w:ascii="Times New Roman" w:hAnsi="Times New Roman"/>
          <w:sz w:val="24"/>
          <w:szCs w:val="24"/>
          <w:lang w:val="lt-LT"/>
        </w:rPr>
      </w:pPr>
      <w:r>
        <w:rPr>
          <w:rFonts w:ascii="Times New Roman" w:hAnsi="Times New Roman"/>
          <w:sz w:val="24"/>
          <w:szCs w:val="24"/>
          <w:lang w:val="lt-LT"/>
        </w:rPr>
        <w:t>_______</w:t>
      </w:r>
      <w:r w:rsidR="000F77BC" w:rsidRPr="000F77BC">
        <w:rPr>
          <w:rFonts w:ascii="Times New Roman" w:hAnsi="Times New Roman"/>
          <w:sz w:val="24"/>
          <w:szCs w:val="24"/>
          <w:lang w:val="lt-LT"/>
        </w:rPr>
        <w:t>_______________</w:t>
      </w:r>
    </w:p>
    <w:sectPr w:rsidR="000F77BC" w:rsidRPr="000F77BC" w:rsidSect="00084F50">
      <w:type w:val="continuous"/>
      <w:pgSz w:w="11906" w:h="16838"/>
      <w:pgMar w:top="1134" w:right="386"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551" w:rsidRDefault="00400551">
      <w:r>
        <w:separator/>
      </w:r>
    </w:p>
  </w:endnote>
  <w:endnote w:type="continuationSeparator" w:id="0">
    <w:p w:rsidR="00400551" w:rsidRDefault="00400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Black">
    <w:panose1 w:val="020B0A04020102020204"/>
    <w:charset w:val="BA"/>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BA"/>
    <w:family w:val="swiss"/>
    <w:pitch w:val="variable"/>
    <w:sig w:usb0="A10006FF" w:usb1="4000205B" w:usb2="00000010" w:usb3="00000000" w:csb0="0000019F" w:csb1="00000000"/>
  </w:font>
  <w:font w:name="TimesNewRomanPSMT">
    <w:altName w:val="MS Gothic"/>
    <w:panose1 w:val="00000000000000000000"/>
    <w:charset w:val="80"/>
    <w:family w:val="auto"/>
    <w:notTrueType/>
    <w:pitch w:val="default"/>
    <w:sig w:usb0="00000000" w:usb1="08070000" w:usb2="00000010" w:usb3="00000000" w:csb0="00020000" w:csb1="00000000"/>
  </w:font>
  <w:font w:name="TimesNewRomanPS-BoldMT">
    <w:altName w:val="Arial Unicode MS"/>
    <w:panose1 w:val="00000000000000000000"/>
    <w:charset w:val="00"/>
    <w:family w:val="swiss"/>
    <w:notTrueType/>
    <w:pitch w:val="default"/>
    <w:sig w:usb0="00000003" w:usb1="080E0000" w:usb2="00000010" w:usb3="00000000" w:csb0="00040001" w:csb1="00000000"/>
  </w:font>
  <w:font w:name="TT422Co00">
    <w:altName w:val="Times New 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BA"/>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551" w:rsidRDefault="00400551">
      <w:r>
        <w:separator/>
      </w:r>
    </w:p>
  </w:footnote>
  <w:footnote w:type="continuationSeparator" w:id="0">
    <w:p w:rsidR="00400551" w:rsidRDefault="00400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551" w:rsidRDefault="00400551" w:rsidP="00AD265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00551" w:rsidRDefault="0040055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551" w:rsidRDefault="00400551" w:rsidP="00A04086">
    <w:pPr>
      <w:pStyle w:val="Antrats"/>
      <w:framePr w:w="2693" w:wrap="around" w:vAnchor="text" w:hAnchor="page" w:x="5812" w:y="34"/>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4434C">
      <w:rPr>
        <w:rStyle w:val="Puslapionumeris"/>
        <w:noProof/>
      </w:rPr>
      <w:t>21</w:t>
    </w:r>
    <w:r>
      <w:rPr>
        <w:rStyle w:val="Puslapionumeris"/>
      </w:rPr>
      <w:fldChar w:fldCharType="end"/>
    </w:r>
  </w:p>
  <w:p w:rsidR="00400551" w:rsidRDefault="00400551" w:rsidP="00EF27F1">
    <w:pPr>
      <w:pStyle w:val="Antrats"/>
      <w:tabs>
        <w:tab w:val="clear" w:pos="4819"/>
        <w:tab w:val="center" w:pos="453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551" w:rsidRDefault="00400551" w:rsidP="00AD265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00551" w:rsidRDefault="00400551">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551" w:rsidRDefault="00400551" w:rsidP="00A04086">
    <w:pPr>
      <w:pStyle w:val="Antrats"/>
      <w:framePr w:w="2693" w:wrap="around" w:vAnchor="text" w:hAnchor="page" w:x="5812" w:y="34"/>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22</w:t>
    </w:r>
    <w:r>
      <w:rPr>
        <w:rStyle w:val="Puslapionumeris"/>
      </w:rPr>
      <w:fldChar w:fldCharType="end"/>
    </w:r>
  </w:p>
  <w:p w:rsidR="00400551" w:rsidRDefault="00400551" w:rsidP="00EF27F1">
    <w:pPr>
      <w:pStyle w:val="Antrats"/>
      <w:tabs>
        <w:tab w:val="clear" w:pos="4819"/>
        <w:tab w:val="center" w:pos="4536"/>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551" w:rsidRDefault="00400551" w:rsidP="00B60063">
    <w:pPr>
      <w:pStyle w:val="Antrats"/>
      <w:framePr w:w="2693" w:wrap="around" w:vAnchor="text" w:hAnchor="page" w:x="5812" w:y="34"/>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4434C">
      <w:rPr>
        <w:rStyle w:val="Puslapionumeris"/>
        <w:noProof/>
      </w:rPr>
      <w:t>26</w:t>
    </w:r>
    <w:r>
      <w:rPr>
        <w:rStyle w:val="Puslapionumeris"/>
      </w:rPr>
      <w:fldChar w:fldCharType="end"/>
    </w:r>
  </w:p>
  <w:p w:rsidR="00400551" w:rsidRDefault="00400551" w:rsidP="00B60063">
    <w:pPr>
      <w:pStyle w:val="Antrats"/>
      <w:tabs>
        <w:tab w:val="clear" w:pos="4819"/>
        <w:tab w:val="center" w:pos="4536"/>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551" w:rsidRDefault="00400551" w:rsidP="00B60063">
    <w:pPr>
      <w:pStyle w:val="Antrats"/>
      <w:framePr w:w="2693" w:wrap="around" w:vAnchor="text" w:hAnchor="page" w:x="5812" w:y="34"/>
      <w:jc w:val="right"/>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4434C">
      <w:rPr>
        <w:rStyle w:val="Puslapionumeris"/>
        <w:noProof/>
      </w:rPr>
      <w:t>39</w:t>
    </w:r>
    <w:r>
      <w:rPr>
        <w:rStyle w:val="Puslapionumeris"/>
      </w:rPr>
      <w:fldChar w:fldCharType="end"/>
    </w:r>
  </w:p>
  <w:p w:rsidR="00400551" w:rsidRDefault="00400551" w:rsidP="00B60063">
    <w:pPr>
      <w:pStyle w:val="Antrats"/>
      <w:tabs>
        <w:tab w:val="clear" w:pos="4819"/>
        <w:tab w:val="center" w:pos="4536"/>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551" w:rsidRDefault="00400551" w:rsidP="00B5378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00551" w:rsidRDefault="00400551">
    <w:pPr>
      <w:pStyle w:val="Antrat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551" w:rsidRDefault="00400551" w:rsidP="00B5378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C2C85">
      <w:rPr>
        <w:rStyle w:val="Puslapionumeris"/>
        <w:noProof/>
      </w:rPr>
      <w:t>72</w:t>
    </w:r>
    <w:r>
      <w:rPr>
        <w:rStyle w:val="Puslapionumeris"/>
      </w:rPr>
      <w:fldChar w:fldCharType="end"/>
    </w:r>
  </w:p>
  <w:p w:rsidR="00400551" w:rsidRDefault="0040055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49"/>
      </v:shape>
    </w:pict>
  </w:numPicBullet>
  <w:abstractNum w:abstractNumId="0">
    <w:nsid w:val="009D3B28"/>
    <w:multiLevelType w:val="multilevel"/>
    <w:tmpl w:val="BA68BC78"/>
    <w:lvl w:ilvl="0">
      <w:start w:val="104"/>
      <w:numFmt w:val="decimal"/>
      <w:lvlText w:val="%1."/>
      <w:lvlJc w:val="left"/>
      <w:pPr>
        <w:tabs>
          <w:tab w:val="num" w:pos="0"/>
        </w:tabs>
        <w:ind w:left="0" w:firstLine="0"/>
      </w:pPr>
      <w:rPr>
        <w:rFonts w:hint="default"/>
        <w:b w:val="0"/>
        <w:color w:val="auto"/>
      </w:rPr>
    </w:lvl>
    <w:lvl w:ilvl="1">
      <w:start w:val="3"/>
      <w:numFmt w:val="decimal"/>
      <w:lvlText w:val="%1.%2."/>
      <w:lvlJc w:val="left"/>
      <w:pPr>
        <w:tabs>
          <w:tab w:val="num" w:pos="0"/>
        </w:tabs>
        <w:ind w:left="0" w:firstLine="0"/>
      </w:pPr>
      <w:rPr>
        <w:rFonts w:hint="default"/>
        <w:b w:val="0"/>
        <w:color w:val="auto"/>
      </w:rPr>
    </w:lvl>
    <w:lvl w:ilvl="2">
      <w:start w:val="1"/>
      <w:numFmt w:val="decimal"/>
      <w:lvlText w:val="%1.%2.%3."/>
      <w:lvlJc w:val="left"/>
      <w:pPr>
        <w:tabs>
          <w:tab w:val="num" w:pos="0"/>
        </w:tabs>
        <w:ind w:left="0" w:firstLine="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4FA1FEE"/>
    <w:multiLevelType w:val="hybridMultilevel"/>
    <w:tmpl w:val="0F9AD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32157"/>
    <w:multiLevelType w:val="hybridMultilevel"/>
    <w:tmpl w:val="CBE22F68"/>
    <w:lvl w:ilvl="0" w:tplc="FE8CCD26">
      <w:start w:val="1"/>
      <w:numFmt w:val="decimal"/>
      <w:lvlText w:val="%1."/>
      <w:lvlJc w:val="left"/>
      <w:pPr>
        <w:tabs>
          <w:tab w:val="num" w:pos="720"/>
        </w:tabs>
        <w:ind w:left="720" w:hanging="360"/>
      </w:pPr>
      <w:rPr>
        <w:rFonts w:ascii="Times New Roman" w:eastAsia="Times New Roman" w:hAnsi="Times New Roman" w:cs="Times New Roman"/>
      </w:rPr>
    </w:lvl>
    <w:lvl w:ilvl="1" w:tplc="DAE054B0">
      <w:numFmt w:val="none"/>
      <w:lvlText w:val=""/>
      <w:lvlJc w:val="left"/>
      <w:pPr>
        <w:tabs>
          <w:tab w:val="num" w:pos="360"/>
        </w:tabs>
      </w:pPr>
    </w:lvl>
    <w:lvl w:ilvl="2" w:tplc="7F7651BC">
      <w:numFmt w:val="none"/>
      <w:lvlText w:val=""/>
      <w:lvlJc w:val="left"/>
      <w:pPr>
        <w:tabs>
          <w:tab w:val="num" w:pos="360"/>
        </w:tabs>
      </w:pPr>
    </w:lvl>
    <w:lvl w:ilvl="3" w:tplc="FC0E6BD4">
      <w:numFmt w:val="none"/>
      <w:lvlText w:val=""/>
      <w:lvlJc w:val="left"/>
      <w:pPr>
        <w:tabs>
          <w:tab w:val="num" w:pos="360"/>
        </w:tabs>
      </w:pPr>
    </w:lvl>
    <w:lvl w:ilvl="4" w:tplc="1902E436">
      <w:numFmt w:val="none"/>
      <w:lvlText w:val=""/>
      <w:lvlJc w:val="left"/>
      <w:pPr>
        <w:tabs>
          <w:tab w:val="num" w:pos="360"/>
        </w:tabs>
      </w:pPr>
    </w:lvl>
    <w:lvl w:ilvl="5" w:tplc="9EEEAF44">
      <w:numFmt w:val="none"/>
      <w:lvlText w:val=""/>
      <w:lvlJc w:val="left"/>
      <w:pPr>
        <w:tabs>
          <w:tab w:val="num" w:pos="360"/>
        </w:tabs>
      </w:pPr>
    </w:lvl>
    <w:lvl w:ilvl="6" w:tplc="6B68D2A0">
      <w:numFmt w:val="none"/>
      <w:lvlText w:val=""/>
      <w:lvlJc w:val="left"/>
      <w:pPr>
        <w:tabs>
          <w:tab w:val="num" w:pos="360"/>
        </w:tabs>
      </w:pPr>
    </w:lvl>
    <w:lvl w:ilvl="7" w:tplc="BEF413FA">
      <w:numFmt w:val="none"/>
      <w:lvlText w:val=""/>
      <w:lvlJc w:val="left"/>
      <w:pPr>
        <w:tabs>
          <w:tab w:val="num" w:pos="360"/>
        </w:tabs>
      </w:pPr>
    </w:lvl>
    <w:lvl w:ilvl="8" w:tplc="E4D2C8C8">
      <w:numFmt w:val="none"/>
      <w:lvlText w:val=""/>
      <w:lvlJc w:val="left"/>
      <w:pPr>
        <w:tabs>
          <w:tab w:val="num" w:pos="360"/>
        </w:tabs>
      </w:pPr>
    </w:lvl>
  </w:abstractNum>
  <w:abstractNum w:abstractNumId="3">
    <w:nsid w:val="0F7244D6"/>
    <w:multiLevelType w:val="multilevel"/>
    <w:tmpl w:val="53EE4CFC"/>
    <w:lvl w:ilvl="0">
      <w:start w:val="7"/>
      <w:numFmt w:val="decimal"/>
      <w:lvlText w:val="%1."/>
      <w:lvlJc w:val="left"/>
      <w:pPr>
        <w:tabs>
          <w:tab w:val="num" w:pos="0"/>
        </w:tabs>
        <w:ind w:left="0" w:firstLine="0"/>
      </w:pPr>
      <w:rPr>
        <w:rFonts w:ascii="Times New Roman" w:hAnsi="Times New Roman" w:cs="Times New Roman" w:hint="default"/>
        <w:b w:val="0"/>
        <w:strike w:val="0"/>
        <w:color w:val="auto"/>
        <w:sz w:val="24"/>
        <w:szCs w:val="24"/>
      </w:rPr>
    </w:lvl>
    <w:lvl w:ilvl="1">
      <w:start w:val="1"/>
      <w:numFmt w:val="decimal"/>
      <w:lvlText w:val="%1.%2."/>
      <w:lvlJc w:val="left"/>
      <w:pPr>
        <w:tabs>
          <w:tab w:val="num" w:pos="0"/>
        </w:tabs>
        <w:ind w:left="0" w:firstLine="0"/>
      </w:pPr>
      <w:rPr>
        <w:rFonts w:hint="default"/>
        <w:b w:val="0"/>
        <w:color w:val="auto"/>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46B0C15"/>
    <w:multiLevelType w:val="hybridMultilevel"/>
    <w:tmpl w:val="7848E7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7764372"/>
    <w:multiLevelType w:val="multilevel"/>
    <w:tmpl w:val="C9BEFD24"/>
    <w:lvl w:ilvl="0">
      <w:start w:val="108"/>
      <w:numFmt w:val="decimal"/>
      <w:lvlText w:val="%1."/>
      <w:lvlJc w:val="left"/>
      <w:pPr>
        <w:tabs>
          <w:tab w:val="num" w:pos="0"/>
        </w:tabs>
        <w:ind w:left="0" w:firstLine="0"/>
      </w:pPr>
      <w:rPr>
        <w:rFonts w:hint="default"/>
        <w:b w:val="0"/>
        <w:color w:val="auto"/>
      </w:rPr>
    </w:lvl>
    <w:lvl w:ilvl="1">
      <w:start w:val="1"/>
      <w:numFmt w:val="decimal"/>
      <w:lvlText w:val="%1.%2."/>
      <w:lvlJc w:val="left"/>
      <w:pPr>
        <w:tabs>
          <w:tab w:val="num" w:pos="0"/>
        </w:tabs>
        <w:ind w:left="0" w:firstLine="0"/>
      </w:pPr>
      <w:rPr>
        <w:rFonts w:hint="default"/>
        <w:b w:val="0"/>
        <w:color w:val="auto"/>
      </w:rPr>
    </w:lvl>
    <w:lvl w:ilvl="2">
      <w:start w:val="1"/>
      <w:numFmt w:val="decimal"/>
      <w:lvlText w:val="%1.%2.%3."/>
      <w:lvlJc w:val="left"/>
      <w:pPr>
        <w:tabs>
          <w:tab w:val="num" w:pos="0"/>
        </w:tabs>
        <w:ind w:left="0" w:firstLine="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98425CE"/>
    <w:multiLevelType w:val="hybridMultilevel"/>
    <w:tmpl w:val="1D968E24"/>
    <w:lvl w:ilvl="0" w:tplc="E6108952">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19A86E34"/>
    <w:multiLevelType w:val="multilevel"/>
    <w:tmpl w:val="47829FC8"/>
    <w:lvl w:ilvl="0">
      <w:start w:val="91"/>
      <w:numFmt w:val="decimal"/>
      <w:lvlText w:val="%1."/>
      <w:lvlJc w:val="left"/>
      <w:pPr>
        <w:tabs>
          <w:tab w:val="num" w:pos="0"/>
        </w:tabs>
        <w:ind w:left="0" w:firstLine="0"/>
      </w:pPr>
      <w:rPr>
        <w:rFonts w:ascii="Times New Roman" w:hAnsi="Times New Roman" w:cs="Times New Roman" w:hint="default"/>
        <w:b w:val="0"/>
        <w:strike w:val="0"/>
        <w:color w:val="auto"/>
        <w:sz w:val="24"/>
        <w:szCs w:val="24"/>
      </w:rPr>
    </w:lvl>
    <w:lvl w:ilvl="1">
      <w:start w:val="1"/>
      <w:numFmt w:val="decimal"/>
      <w:lvlText w:val="%1.%2."/>
      <w:lvlJc w:val="left"/>
      <w:pPr>
        <w:tabs>
          <w:tab w:val="num" w:pos="0"/>
        </w:tabs>
        <w:ind w:left="0" w:firstLine="0"/>
      </w:pPr>
      <w:rPr>
        <w:rFonts w:hint="default"/>
        <w:b w:val="0"/>
        <w:color w:val="auto"/>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C466BB3"/>
    <w:multiLevelType w:val="multilevel"/>
    <w:tmpl w:val="E93098C4"/>
    <w:lvl w:ilvl="0">
      <w:start w:val="76"/>
      <w:numFmt w:val="decimal"/>
      <w:lvlText w:val="%1."/>
      <w:lvlJc w:val="left"/>
      <w:pPr>
        <w:tabs>
          <w:tab w:val="num" w:pos="0"/>
        </w:tabs>
        <w:ind w:left="0" w:firstLine="0"/>
      </w:pPr>
      <w:rPr>
        <w:rFonts w:ascii="Times New Roman" w:hAnsi="Times New Roman" w:cs="Times New Roman" w:hint="default"/>
        <w:b w:val="0"/>
        <w:color w:val="auto"/>
        <w:sz w:val="24"/>
        <w:szCs w:val="24"/>
      </w:rPr>
    </w:lvl>
    <w:lvl w:ilvl="1">
      <w:start w:val="1"/>
      <w:numFmt w:val="decimal"/>
      <w:lvlText w:val="%1.%2."/>
      <w:lvlJc w:val="left"/>
      <w:pPr>
        <w:tabs>
          <w:tab w:val="num" w:pos="0"/>
        </w:tabs>
        <w:ind w:left="0" w:firstLine="0"/>
      </w:pPr>
      <w:rPr>
        <w:rFonts w:hint="default"/>
        <w:b w:val="0"/>
        <w:color w:val="auto"/>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D9E6AA9"/>
    <w:multiLevelType w:val="multilevel"/>
    <w:tmpl w:val="AA04CA4A"/>
    <w:lvl w:ilvl="0">
      <w:start w:val="58"/>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17D6199"/>
    <w:multiLevelType w:val="hybridMultilevel"/>
    <w:tmpl w:val="0F9AD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890A03"/>
    <w:multiLevelType w:val="hybridMultilevel"/>
    <w:tmpl w:val="0F9AD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3143BB"/>
    <w:multiLevelType w:val="multilevel"/>
    <w:tmpl w:val="A23090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72C4287"/>
    <w:multiLevelType w:val="hybridMultilevel"/>
    <w:tmpl w:val="CAE087B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7504209"/>
    <w:multiLevelType w:val="multilevel"/>
    <w:tmpl w:val="6B1C8064"/>
    <w:lvl w:ilvl="0">
      <w:start w:val="96"/>
      <w:numFmt w:val="decimal"/>
      <w:lvlText w:val="%1."/>
      <w:lvlJc w:val="left"/>
      <w:pPr>
        <w:tabs>
          <w:tab w:val="num" w:pos="0"/>
        </w:tabs>
        <w:ind w:left="0" w:firstLine="0"/>
      </w:pPr>
      <w:rPr>
        <w:rFonts w:hint="default"/>
        <w:b w:val="0"/>
        <w:color w:val="auto"/>
      </w:rPr>
    </w:lvl>
    <w:lvl w:ilvl="1">
      <w:start w:val="1"/>
      <w:numFmt w:val="decimal"/>
      <w:lvlText w:val="%1.%2."/>
      <w:lvlJc w:val="left"/>
      <w:pPr>
        <w:tabs>
          <w:tab w:val="num" w:pos="0"/>
        </w:tabs>
        <w:ind w:left="0" w:firstLine="0"/>
      </w:pPr>
      <w:rPr>
        <w:rFonts w:hint="default"/>
        <w:b w:val="0"/>
        <w:color w:val="auto"/>
      </w:rPr>
    </w:lvl>
    <w:lvl w:ilvl="2">
      <w:start w:val="1"/>
      <w:numFmt w:val="decimal"/>
      <w:lvlText w:val="%1.%2.%3."/>
      <w:lvlJc w:val="left"/>
      <w:pPr>
        <w:tabs>
          <w:tab w:val="num" w:pos="0"/>
        </w:tabs>
        <w:ind w:left="0" w:firstLine="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B805BAB"/>
    <w:multiLevelType w:val="multilevel"/>
    <w:tmpl w:val="879C12EC"/>
    <w:lvl w:ilvl="0">
      <w:start w:val="8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E131537"/>
    <w:multiLevelType w:val="multilevel"/>
    <w:tmpl w:val="86946EB0"/>
    <w:lvl w:ilvl="0">
      <w:start w:val="82"/>
      <w:numFmt w:val="decimal"/>
      <w:lvlText w:val="%1."/>
      <w:lvlJc w:val="left"/>
      <w:pPr>
        <w:tabs>
          <w:tab w:val="num" w:pos="0"/>
        </w:tabs>
        <w:ind w:left="0" w:firstLine="0"/>
      </w:pPr>
      <w:rPr>
        <w:rFonts w:hint="default"/>
        <w:b w:val="0"/>
        <w:color w:val="auto"/>
      </w:rPr>
    </w:lvl>
    <w:lvl w:ilvl="1">
      <w:start w:val="1"/>
      <w:numFmt w:val="decimal"/>
      <w:lvlText w:val="%1.%2."/>
      <w:lvlJc w:val="left"/>
      <w:pPr>
        <w:tabs>
          <w:tab w:val="num" w:pos="0"/>
        </w:tabs>
        <w:ind w:left="0" w:firstLine="0"/>
      </w:pPr>
      <w:rPr>
        <w:rFonts w:hint="default"/>
        <w:b w:val="0"/>
        <w:color w:val="auto"/>
      </w:rPr>
    </w:lvl>
    <w:lvl w:ilvl="2">
      <w:start w:val="1"/>
      <w:numFmt w:val="decimal"/>
      <w:lvlText w:val="%1.%2.%3."/>
      <w:lvlJc w:val="left"/>
      <w:pPr>
        <w:tabs>
          <w:tab w:val="num" w:pos="0"/>
        </w:tabs>
        <w:ind w:left="0" w:firstLine="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11054A7"/>
    <w:multiLevelType w:val="multilevel"/>
    <w:tmpl w:val="FE00F95E"/>
    <w:lvl w:ilvl="0">
      <w:start w:val="10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5A3405E"/>
    <w:multiLevelType w:val="hybridMultilevel"/>
    <w:tmpl w:val="C944C2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708435E"/>
    <w:multiLevelType w:val="hybridMultilevel"/>
    <w:tmpl w:val="92D0AA38"/>
    <w:lvl w:ilvl="0" w:tplc="947CF4AA">
      <w:start w:val="1"/>
      <w:numFmt w:val="bullet"/>
      <w:pStyle w:val="saraso"/>
      <w:lvlText w:val=""/>
      <w:lvlPicBulletId w:val="0"/>
      <w:lvlJc w:val="left"/>
      <w:pPr>
        <w:tabs>
          <w:tab w:val="num" w:pos="1607"/>
        </w:tabs>
        <w:ind w:left="1607" w:hanging="360"/>
      </w:pPr>
      <w:rPr>
        <w:rFonts w:ascii="Symbol" w:hAnsi="Symbol" w:hint="default"/>
      </w:rPr>
    </w:lvl>
    <w:lvl w:ilvl="1" w:tplc="04270019" w:tentative="1">
      <w:start w:val="1"/>
      <w:numFmt w:val="lowerLetter"/>
      <w:lvlText w:val="%2."/>
      <w:lvlJc w:val="left"/>
      <w:pPr>
        <w:tabs>
          <w:tab w:val="num" w:pos="1551"/>
        </w:tabs>
        <w:ind w:left="1551" w:hanging="360"/>
      </w:pPr>
    </w:lvl>
    <w:lvl w:ilvl="2" w:tplc="0427001B" w:tentative="1">
      <w:start w:val="1"/>
      <w:numFmt w:val="lowerRoman"/>
      <w:lvlText w:val="%3."/>
      <w:lvlJc w:val="right"/>
      <w:pPr>
        <w:tabs>
          <w:tab w:val="num" w:pos="2271"/>
        </w:tabs>
        <w:ind w:left="2271" w:hanging="180"/>
      </w:pPr>
    </w:lvl>
    <w:lvl w:ilvl="3" w:tplc="0427000F" w:tentative="1">
      <w:start w:val="1"/>
      <w:numFmt w:val="decimal"/>
      <w:lvlText w:val="%4."/>
      <w:lvlJc w:val="left"/>
      <w:pPr>
        <w:tabs>
          <w:tab w:val="num" w:pos="2991"/>
        </w:tabs>
        <w:ind w:left="2991" w:hanging="360"/>
      </w:pPr>
    </w:lvl>
    <w:lvl w:ilvl="4" w:tplc="04270019" w:tentative="1">
      <w:start w:val="1"/>
      <w:numFmt w:val="lowerLetter"/>
      <w:lvlText w:val="%5."/>
      <w:lvlJc w:val="left"/>
      <w:pPr>
        <w:tabs>
          <w:tab w:val="num" w:pos="3711"/>
        </w:tabs>
        <w:ind w:left="3711" w:hanging="360"/>
      </w:pPr>
    </w:lvl>
    <w:lvl w:ilvl="5" w:tplc="0427001B" w:tentative="1">
      <w:start w:val="1"/>
      <w:numFmt w:val="lowerRoman"/>
      <w:lvlText w:val="%6."/>
      <w:lvlJc w:val="right"/>
      <w:pPr>
        <w:tabs>
          <w:tab w:val="num" w:pos="4431"/>
        </w:tabs>
        <w:ind w:left="4431" w:hanging="180"/>
      </w:pPr>
    </w:lvl>
    <w:lvl w:ilvl="6" w:tplc="0427000F" w:tentative="1">
      <w:start w:val="1"/>
      <w:numFmt w:val="decimal"/>
      <w:lvlText w:val="%7."/>
      <w:lvlJc w:val="left"/>
      <w:pPr>
        <w:tabs>
          <w:tab w:val="num" w:pos="5151"/>
        </w:tabs>
        <w:ind w:left="5151" w:hanging="360"/>
      </w:pPr>
    </w:lvl>
    <w:lvl w:ilvl="7" w:tplc="04270019" w:tentative="1">
      <w:start w:val="1"/>
      <w:numFmt w:val="lowerLetter"/>
      <w:lvlText w:val="%8."/>
      <w:lvlJc w:val="left"/>
      <w:pPr>
        <w:tabs>
          <w:tab w:val="num" w:pos="5871"/>
        </w:tabs>
        <w:ind w:left="5871" w:hanging="360"/>
      </w:pPr>
    </w:lvl>
    <w:lvl w:ilvl="8" w:tplc="0427001B" w:tentative="1">
      <w:start w:val="1"/>
      <w:numFmt w:val="lowerRoman"/>
      <w:lvlText w:val="%9."/>
      <w:lvlJc w:val="right"/>
      <w:pPr>
        <w:tabs>
          <w:tab w:val="num" w:pos="6591"/>
        </w:tabs>
        <w:ind w:left="6591" w:hanging="180"/>
      </w:pPr>
    </w:lvl>
  </w:abstractNum>
  <w:abstractNum w:abstractNumId="20">
    <w:nsid w:val="48047A0C"/>
    <w:multiLevelType w:val="hybridMultilevel"/>
    <w:tmpl w:val="0F22F484"/>
    <w:lvl w:ilvl="0" w:tplc="02C8196E">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1">
    <w:nsid w:val="481E6DA2"/>
    <w:multiLevelType w:val="hybridMultilevel"/>
    <w:tmpl w:val="38462D0E"/>
    <w:lvl w:ilvl="0" w:tplc="0409000F">
      <w:start w:val="1"/>
      <w:numFmt w:val="decimal"/>
      <w:lvlText w:val="%1."/>
      <w:lvlJc w:val="left"/>
      <w:pPr>
        <w:ind w:left="643"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49A03169"/>
    <w:multiLevelType w:val="hybridMultilevel"/>
    <w:tmpl w:val="74A68270"/>
    <w:lvl w:ilvl="0" w:tplc="E5188464">
      <w:start w:val="1"/>
      <w:numFmt w:val="decimal"/>
      <w:lvlText w:val="%1."/>
      <w:lvlJc w:val="left"/>
      <w:pPr>
        <w:ind w:left="795" w:hanging="43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49F62888"/>
    <w:multiLevelType w:val="multilevel"/>
    <w:tmpl w:val="B64E4918"/>
    <w:lvl w:ilvl="0">
      <w:start w:val="105"/>
      <w:numFmt w:val="decimal"/>
      <w:lvlText w:val="%1."/>
      <w:lvlJc w:val="left"/>
      <w:pPr>
        <w:tabs>
          <w:tab w:val="num" w:pos="0"/>
        </w:tabs>
        <w:ind w:left="0" w:firstLine="0"/>
      </w:pPr>
      <w:rPr>
        <w:rFonts w:hint="default"/>
        <w:b w:val="0"/>
        <w:color w:val="auto"/>
      </w:rPr>
    </w:lvl>
    <w:lvl w:ilvl="1">
      <w:start w:val="1"/>
      <w:numFmt w:val="decimal"/>
      <w:lvlText w:val="%1.%2."/>
      <w:lvlJc w:val="left"/>
      <w:pPr>
        <w:tabs>
          <w:tab w:val="num" w:pos="0"/>
        </w:tabs>
        <w:ind w:left="0" w:firstLine="0"/>
      </w:pPr>
      <w:rPr>
        <w:rFonts w:hint="default"/>
        <w:b w:val="0"/>
        <w:color w:val="auto"/>
      </w:rPr>
    </w:lvl>
    <w:lvl w:ilvl="2">
      <w:start w:val="1"/>
      <w:numFmt w:val="decimal"/>
      <w:lvlText w:val="%1.%2.%3."/>
      <w:lvlJc w:val="left"/>
      <w:pPr>
        <w:tabs>
          <w:tab w:val="num" w:pos="0"/>
        </w:tabs>
        <w:ind w:left="0" w:firstLine="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4F123648"/>
    <w:multiLevelType w:val="hybridMultilevel"/>
    <w:tmpl w:val="418E6F36"/>
    <w:lvl w:ilvl="0" w:tplc="04270001">
      <w:start w:val="1"/>
      <w:numFmt w:val="bullet"/>
      <w:lvlText w:val=""/>
      <w:lvlJc w:val="left"/>
      <w:pPr>
        <w:tabs>
          <w:tab w:val="num" w:pos="120"/>
        </w:tabs>
        <w:ind w:left="120" w:hanging="360"/>
      </w:pPr>
      <w:rPr>
        <w:rFonts w:ascii="Symbol" w:hAnsi="Symbol" w:hint="default"/>
      </w:rPr>
    </w:lvl>
    <w:lvl w:ilvl="1" w:tplc="DAE054B0">
      <w:numFmt w:val="none"/>
      <w:lvlText w:val=""/>
      <w:lvlJc w:val="left"/>
      <w:pPr>
        <w:tabs>
          <w:tab w:val="num" w:pos="360"/>
        </w:tabs>
      </w:pPr>
    </w:lvl>
    <w:lvl w:ilvl="2" w:tplc="7F7651BC">
      <w:numFmt w:val="none"/>
      <w:lvlText w:val=""/>
      <w:lvlJc w:val="left"/>
      <w:pPr>
        <w:tabs>
          <w:tab w:val="num" w:pos="360"/>
        </w:tabs>
      </w:pPr>
    </w:lvl>
    <w:lvl w:ilvl="3" w:tplc="FC0E6BD4">
      <w:numFmt w:val="none"/>
      <w:lvlText w:val=""/>
      <w:lvlJc w:val="left"/>
      <w:pPr>
        <w:tabs>
          <w:tab w:val="num" w:pos="360"/>
        </w:tabs>
      </w:pPr>
    </w:lvl>
    <w:lvl w:ilvl="4" w:tplc="1902E436">
      <w:numFmt w:val="none"/>
      <w:lvlText w:val=""/>
      <w:lvlJc w:val="left"/>
      <w:pPr>
        <w:tabs>
          <w:tab w:val="num" w:pos="360"/>
        </w:tabs>
      </w:pPr>
    </w:lvl>
    <w:lvl w:ilvl="5" w:tplc="9EEEAF44">
      <w:numFmt w:val="none"/>
      <w:lvlText w:val=""/>
      <w:lvlJc w:val="left"/>
      <w:pPr>
        <w:tabs>
          <w:tab w:val="num" w:pos="360"/>
        </w:tabs>
      </w:pPr>
    </w:lvl>
    <w:lvl w:ilvl="6" w:tplc="6B68D2A0">
      <w:numFmt w:val="none"/>
      <w:lvlText w:val=""/>
      <w:lvlJc w:val="left"/>
      <w:pPr>
        <w:tabs>
          <w:tab w:val="num" w:pos="360"/>
        </w:tabs>
      </w:pPr>
    </w:lvl>
    <w:lvl w:ilvl="7" w:tplc="BEF413FA">
      <w:numFmt w:val="none"/>
      <w:lvlText w:val=""/>
      <w:lvlJc w:val="left"/>
      <w:pPr>
        <w:tabs>
          <w:tab w:val="num" w:pos="360"/>
        </w:tabs>
      </w:pPr>
    </w:lvl>
    <w:lvl w:ilvl="8" w:tplc="E4D2C8C8">
      <w:numFmt w:val="none"/>
      <w:lvlText w:val=""/>
      <w:lvlJc w:val="left"/>
      <w:pPr>
        <w:tabs>
          <w:tab w:val="num" w:pos="360"/>
        </w:tabs>
      </w:pPr>
    </w:lvl>
  </w:abstractNum>
  <w:abstractNum w:abstractNumId="25">
    <w:nsid w:val="51683D91"/>
    <w:multiLevelType w:val="hybridMultilevel"/>
    <w:tmpl w:val="33829162"/>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6">
    <w:nsid w:val="58A621DE"/>
    <w:multiLevelType w:val="multilevel"/>
    <w:tmpl w:val="6B6C8DE2"/>
    <w:lvl w:ilvl="0">
      <w:start w:val="1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9491254"/>
    <w:multiLevelType w:val="multilevel"/>
    <w:tmpl w:val="886290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DA710EA"/>
    <w:multiLevelType w:val="hybridMultilevel"/>
    <w:tmpl w:val="0F9AD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F13A50"/>
    <w:multiLevelType w:val="hybridMultilevel"/>
    <w:tmpl w:val="408A37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614608EC"/>
    <w:multiLevelType w:val="multilevel"/>
    <w:tmpl w:val="BBD8DC6E"/>
    <w:lvl w:ilvl="0">
      <w:start w:val="78"/>
      <w:numFmt w:val="decimal"/>
      <w:lvlText w:val="%1."/>
      <w:lvlJc w:val="left"/>
      <w:pPr>
        <w:ind w:left="360" w:hanging="360"/>
      </w:pPr>
      <w:rPr>
        <w:rFonts w:hint="default"/>
        <w:lang w:val="lt-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17C2C95"/>
    <w:multiLevelType w:val="multilevel"/>
    <w:tmpl w:val="8BF4917C"/>
    <w:lvl w:ilvl="0">
      <w:start w:val="1"/>
      <w:numFmt w:val="decimal"/>
      <w:lvlText w:val="%1."/>
      <w:lvlJc w:val="left"/>
      <w:pPr>
        <w:ind w:left="480" w:hanging="480"/>
      </w:pPr>
      <w:rPr>
        <w:rFonts w:hint="default"/>
        <w:sz w:val="24"/>
      </w:rPr>
    </w:lvl>
    <w:lvl w:ilvl="1">
      <w:start w:val="1"/>
      <w:numFmt w:val="decimal"/>
      <w:lvlText w:val="%1.%2."/>
      <w:lvlJc w:val="left"/>
      <w:pPr>
        <w:ind w:left="480" w:hanging="48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2">
    <w:nsid w:val="688C0467"/>
    <w:multiLevelType w:val="multilevel"/>
    <w:tmpl w:val="8CF29224"/>
    <w:lvl w:ilvl="0">
      <w:start w:val="88"/>
      <w:numFmt w:val="decimal"/>
      <w:lvlText w:val="%1."/>
      <w:lvlJc w:val="left"/>
      <w:pPr>
        <w:tabs>
          <w:tab w:val="num" w:pos="0"/>
        </w:tabs>
        <w:ind w:left="0" w:firstLine="0"/>
      </w:pPr>
      <w:rPr>
        <w:rFonts w:ascii="Times New Roman" w:hAnsi="Times New Roman" w:cs="Times New Roman" w:hint="default"/>
        <w:b w:val="0"/>
        <w:color w:val="auto"/>
        <w:sz w:val="24"/>
        <w:szCs w:val="24"/>
      </w:rPr>
    </w:lvl>
    <w:lvl w:ilvl="1">
      <w:start w:val="1"/>
      <w:numFmt w:val="decimal"/>
      <w:lvlText w:val="%1.%2."/>
      <w:lvlJc w:val="left"/>
      <w:pPr>
        <w:tabs>
          <w:tab w:val="num" w:pos="0"/>
        </w:tabs>
        <w:ind w:left="0" w:firstLine="0"/>
      </w:pPr>
      <w:rPr>
        <w:rFonts w:hint="default"/>
        <w:b w:val="0"/>
        <w:color w:val="auto"/>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A5217CD"/>
    <w:multiLevelType w:val="hybridMultilevel"/>
    <w:tmpl w:val="A58C939E"/>
    <w:lvl w:ilvl="0" w:tplc="04270001">
      <w:start w:val="1"/>
      <w:numFmt w:val="bullet"/>
      <w:lvlText w:val=""/>
      <w:lvlJc w:val="left"/>
      <w:pPr>
        <w:tabs>
          <w:tab w:val="num" w:pos="120"/>
        </w:tabs>
        <w:ind w:left="120" w:hanging="360"/>
      </w:pPr>
      <w:rPr>
        <w:rFonts w:ascii="Symbol" w:hAnsi="Symbol" w:hint="default"/>
      </w:rPr>
    </w:lvl>
    <w:lvl w:ilvl="1" w:tplc="DAE054B0">
      <w:numFmt w:val="none"/>
      <w:lvlText w:val=""/>
      <w:lvlJc w:val="left"/>
      <w:pPr>
        <w:tabs>
          <w:tab w:val="num" w:pos="360"/>
        </w:tabs>
      </w:pPr>
    </w:lvl>
    <w:lvl w:ilvl="2" w:tplc="7F7651BC">
      <w:numFmt w:val="none"/>
      <w:lvlText w:val=""/>
      <w:lvlJc w:val="left"/>
      <w:pPr>
        <w:tabs>
          <w:tab w:val="num" w:pos="360"/>
        </w:tabs>
      </w:pPr>
    </w:lvl>
    <w:lvl w:ilvl="3" w:tplc="FC0E6BD4">
      <w:numFmt w:val="none"/>
      <w:lvlText w:val=""/>
      <w:lvlJc w:val="left"/>
      <w:pPr>
        <w:tabs>
          <w:tab w:val="num" w:pos="360"/>
        </w:tabs>
      </w:pPr>
    </w:lvl>
    <w:lvl w:ilvl="4" w:tplc="1902E436">
      <w:numFmt w:val="none"/>
      <w:lvlText w:val=""/>
      <w:lvlJc w:val="left"/>
      <w:pPr>
        <w:tabs>
          <w:tab w:val="num" w:pos="360"/>
        </w:tabs>
      </w:pPr>
    </w:lvl>
    <w:lvl w:ilvl="5" w:tplc="9EEEAF44">
      <w:numFmt w:val="none"/>
      <w:lvlText w:val=""/>
      <w:lvlJc w:val="left"/>
      <w:pPr>
        <w:tabs>
          <w:tab w:val="num" w:pos="360"/>
        </w:tabs>
      </w:pPr>
    </w:lvl>
    <w:lvl w:ilvl="6" w:tplc="6B68D2A0">
      <w:numFmt w:val="none"/>
      <w:lvlText w:val=""/>
      <w:lvlJc w:val="left"/>
      <w:pPr>
        <w:tabs>
          <w:tab w:val="num" w:pos="360"/>
        </w:tabs>
      </w:pPr>
    </w:lvl>
    <w:lvl w:ilvl="7" w:tplc="BEF413FA">
      <w:numFmt w:val="none"/>
      <w:lvlText w:val=""/>
      <w:lvlJc w:val="left"/>
      <w:pPr>
        <w:tabs>
          <w:tab w:val="num" w:pos="360"/>
        </w:tabs>
      </w:pPr>
    </w:lvl>
    <w:lvl w:ilvl="8" w:tplc="E4D2C8C8">
      <w:numFmt w:val="none"/>
      <w:lvlText w:val=""/>
      <w:lvlJc w:val="left"/>
      <w:pPr>
        <w:tabs>
          <w:tab w:val="num" w:pos="360"/>
        </w:tabs>
      </w:pPr>
    </w:lvl>
  </w:abstractNum>
  <w:abstractNum w:abstractNumId="34">
    <w:nsid w:val="6BA73F3D"/>
    <w:multiLevelType w:val="hybridMultilevel"/>
    <w:tmpl w:val="0F9AD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E946F5"/>
    <w:multiLevelType w:val="multilevel"/>
    <w:tmpl w:val="43A8E49C"/>
    <w:lvl w:ilvl="0">
      <w:start w:val="1"/>
      <w:numFmt w:val="decimal"/>
      <w:lvlText w:val="%1."/>
      <w:lvlJc w:val="left"/>
      <w:pPr>
        <w:tabs>
          <w:tab w:val="num" w:pos="0"/>
        </w:tabs>
        <w:ind w:left="0" w:firstLine="0"/>
      </w:pPr>
      <w:rPr>
        <w:rFonts w:hint="default"/>
        <w:b w:val="0"/>
        <w:color w:val="auto"/>
      </w:rPr>
    </w:lvl>
    <w:lvl w:ilvl="1">
      <w:start w:val="1"/>
      <w:numFmt w:val="decimal"/>
      <w:lvlText w:val="%1.%2."/>
      <w:lvlJc w:val="left"/>
      <w:pPr>
        <w:tabs>
          <w:tab w:val="num" w:pos="0"/>
        </w:tabs>
        <w:ind w:left="0" w:firstLine="0"/>
      </w:pPr>
      <w:rPr>
        <w:rFonts w:hint="default"/>
        <w:b w:val="0"/>
        <w:color w:val="auto"/>
      </w:rPr>
    </w:lvl>
    <w:lvl w:ilvl="2">
      <w:start w:val="1"/>
      <w:numFmt w:val="decimal"/>
      <w:lvlText w:val="%1.%2.%3."/>
      <w:lvlJc w:val="left"/>
      <w:pPr>
        <w:tabs>
          <w:tab w:val="num" w:pos="0"/>
        </w:tabs>
        <w:ind w:left="0" w:firstLine="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76846C0B"/>
    <w:multiLevelType w:val="hybridMultilevel"/>
    <w:tmpl w:val="3C40B4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7A0B37EA"/>
    <w:multiLevelType w:val="multilevel"/>
    <w:tmpl w:val="B492BC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AA9756D"/>
    <w:multiLevelType w:val="multilevel"/>
    <w:tmpl w:val="15C0D098"/>
    <w:lvl w:ilvl="0">
      <w:start w:val="84"/>
      <w:numFmt w:val="decimal"/>
      <w:lvlText w:val="%1."/>
      <w:lvlJc w:val="left"/>
      <w:pPr>
        <w:tabs>
          <w:tab w:val="num" w:pos="0"/>
        </w:tabs>
        <w:ind w:left="0" w:firstLine="0"/>
      </w:pPr>
      <w:rPr>
        <w:rFonts w:ascii="Times New Roman" w:hAnsi="Times New Roman" w:cs="Times New Roman" w:hint="default"/>
        <w:b w:val="0"/>
        <w:color w:val="auto"/>
        <w:sz w:val="24"/>
        <w:szCs w:val="24"/>
      </w:rPr>
    </w:lvl>
    <w:lvl w:ilvl="1">
      <w:start w:val="1"/>
      <w:numFmt w:val="decimal"/>
      <w:lvlText w:val="%1.%2."/>
      <w:lvlJc w:val="left"/>
      <w:pPr>
        <w:tabs>
          <w:tab w:val="num" w:pos="0"/>
        </w:tabs>
        <w:ind w:left="0" w:firstLine="0"/>
      </w:pPr>
      <w:rPr>
        <w:rFonts w:hint="default"/>
        <w:b w:val="0"/>
        <w:color w:val="auto"/>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7D574E06"/>
    <w:multiLevelType w:val="hybridMultilevel"/>
    <w:tmpl w:val="F14EFC48"/>
    <w:lvl w:ilvl="0" w:tplc="1B2A8E78">
      <w:start w:val="2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nsid w:val="7E4A2B5F"/>
    <w:multiLevelType w:val="multilevel"/>
    <w:tmpl w:val="4368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9F3E1B"/>
    <w:multiLevelType w:val="hybridMultilevel"/>
    <w:tmpl w:val="BFB86F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9"/>
  </w:num>
  <w:num w:numId="3">
    <w:abstractNumId w:val="13"/>
  </w:num>
  <w:num w:numId="4">
    <w:abstractNumId w:val="2"/>
  </w:num>
  <w:num w:numId="5">
    <w:abstractNumId w:val="24"/>
  </w:num>
  <w:num w:numId="6">
    <w:abstractNumId w:val="33"/>
  </w:num>
  <w:num w:numId="7">
    <w:abstractNumId w:val="41"/>
  </w:num>
  <w:num w:numId="8">
    <w:abstractNumId w:val="9"/>
  </w:num>
  <w:num w:numId="9">
    <w:abstractNumId w:val="30"/>
  </w:num>
  <w:num w:numId="10">
    <w:abstractNumId w:val="15"/>
  </w:num>
  <w:num w:numId="11">
    <w:abstractNumId w:val="16"/>
  </w:num>
  <w:num w:numId="12">
    <w:abstractNumId w:val="26"/>
  </w:num>
  <w:num w:numId="13">
    <w:abstractNumId w:val="17"/>
  </w:num>
  <w:num w:numId="14">
    <w:abstractNumId w:val="35"/>
  </w:num>
  <w:num w:numId="15">
    <w:abstractNumId w:val="37"/>
  </w:num>
  <w:num w:numId="16">
    <w:abstractNumId w:val="8"/>
  </w:num>
  <w:num w:numId="17">
    <w:abstractNumId w:val="3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0"/>
  </w:num>
  <w:num w:numId="21">
    <w:abstractNumId w:val="5"/>
  </w:num>
  <w:num w:numId="22">
    <w:abstractNumId w:val="23"/>
  </w:num>
  <w:num w:numId="23">
    <w:abstractNumId w:val="10"/>
  </w:num>
  <w:num w:numId="24">
    <w:abstractNumId w:val="6"/>
  </w:num>
  <w:num w:numId="25">
    <w:abstractNumId w:val="25"/>
  </w:num>
  <w:num w:numId="26">
    <w:abstractNumId w:val="14"/>
  </w:num>
  <w:num w:numId="27">
    <w:abstractNumId w:val="27"/>
  </w:num>
  <w:num w:numId="28">
    <w:abstractNumId w:val="40"/>
  </w:num>
  <w:num w:numId="29">
    <w:abstractNumId w:val="18"/>
  </w:num>
  <w:num w:numId="30">
    <w:abstractNumId w:val="39"/>
  </w:num>
  <w:num w:numId="31">
    <w:abstractNumId w:val="20"/>
  </w:num>
  <w:num w:numId="32">
    <w:abstractNumId w:val="28"/>
  </w:num>
  <w:num w:numId="33">
    <w:abstractNumId w:val="1"/>
  </w:num>
  <w:num w:numId="34">
    <w:abstractNumId w:val="11"/>
  </w:num>
  <w:num w:numId="35">
    <w:abstractNumId w:val="34"/>
  </w:num>
  <w:num w:numId="36">
    <w:abstractNumId w:val="21"/>
  </w:num>
  <w:num w:numId="37">
    <w:abstractNumId w:val="38"/>
  </w:num>
  <w:num w:numId="38">
    <w:abstractNumId w:val="7"/>
  </w:num>
  <w:num w:numId="39">
    <w:abstractNumId w:val="4"/>
  </w:num>
  <w:num w:numId="40">
    <w:abstractNumId w:val="29"/>
  </w:num>
  <w:num w:numId="41">
    <w:abstractNumId w:val="36"/>
  </w:num>
  <w:num w:numId="42">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D0A"/>
    <w:rsid w:val="00001676"/>
    <w:rsid w:val="00002F7B"/>
    <w:rsid w:val="00007C76"/>
    <w:rsid w:val="00010829"/>
    <w:rsid w:val="00010C83"/>
    <w:rsid w:val="00013C6C"/>
    <w:rsid w:val="00015629"/>
    <w:rsid w:val="000174A9"/>
    <w:rsid w:val="00021669"/>
    <w:rsid w:val="000238E4"/>
    <w:rsid w:val="00023C09"/>
    <w:rsid w:val="00024AA6"/>
    <w:rsid w:val="0003045F"/>
    <w:rsid w:val="00030E16"/>
    <w:rsid w:val="00030ED4"/>
    <w:rsid w:val="000327C1"/>
    <w:rsid w:val="00033B4D"/>
    <w:rsid w:val="000340B8"/>
    <w:rsid w:val="00034535"/>
    <w:rsid w:val="00034ACB"/>
    <w:rsid w:val="00035E2C"/>
    <w:rsid w:val="0003675E"/>
    <w:rsid w:val="00037EB5"/>
    <w:rsid w:val="000400A1"/>
    <w:rsid w:val="000461C1"/>
    <w:rsid w:val="00051986"/>
    <w:rsid w:val="0005357D"/>
    <w:rsid w:val="0005744F"/>
    <w:rsid w:val="000574A3"/>
    <w:rsid w:val="00057B51"/>
    <w:rsid w:val="00057E37"/>
    <w:rsid w:val="000606B7"/>
    <w:rsid w:val="00061806"/>
    <w:rsid w:val="0006188E"/>
    <w:rsid w:val="00065CC3"/>
    <w:rsid w:val="00066C25"/>
    <w:rsid w:val="00070D8F"/>
    <w:rsid w:val="00071857"/>
    <w:rsid w:val="00073AAE"/>
    <w:rsid w:val="00073DA6"/>
    <w:rsid w:val="00075A0C"/>
    <w:rsid w:val="00075CCB"/>
    <w:rsid w:val="00080759"/>
    <w:rsid w:val="00080EC4"/>
    <w:rsid w:val="00083390"/>
    <w:rsid w:val="000849FF"/>
    <w:rsid w:val="00084B84"/>
    <w:rsid w:val="00084F50"/>
    <w:rsid w:val="000863E2"/>
    <w:rsid w:val="00092704"/>
    <w:rsid w:val="0009381F"/>
    <w:rsid w:val="00094C2C"/>
    <w:rsid w:val="00097D3E"/>
    <w:rsid w:val="000A21D6"/>
    <w:rsid w:val="000A286C"/>
    <w:rsid w:val="000A5408"/>
    <w:rsid w:val="000B01A7"/>
    <w:rsid w:val="000B1818"/>
    <w:rsid w:val="000B33BE"/>
    <w:rsid w:val="000B3CFC"/>
    <w:rsid w:val="000B555C"/>
    <w:rsid w:val="000B5D3F"/>
    <w:rsid w:val="000B7813"/>
    <w:rsid w:val="000C24A5"/>
    <w:rsid w:val="000C7F27"/>
    <w:rsid w:val="000D00C5"/>
    <w:rsid w:val="000D0D3C"/>
    <w:rsid w:val="000D1B77"/>
    <w:rsid w:val="000D3AF9"/>
    <w:rsid w:val="000D4EC1"/>
    <w:rsid w:val="000D768C"/>
    <w:rsid w:val="000E39C3"/>
    <w:rsid w:val="000E3BD8"/>
    <w:rsid w:val="000E472D"/>
    <w:rsid w:val="000E752F"/>
    <w:rsid w:val="000F699C"/>
    <w:rsid w:val="000F77BC"/>
    <w:rsid w:val="0010169D"/>
    <w:rsid w:val="001021F6"/>
    <w:rsid w:val="001025B4"/>
    <w:rsid w:val="001031A8"/>
    <w:rsid w:val="001068D1"/>
    <w:rsid w:val="00111BA4"/>
    <w:rsid w:val="00112D26"/>
    <w:rsid w:val="001161D0"/>
    <w:rsid w:val="00117B3B"/>
    <w:rsid w:val="0012174E"/>
    <w:rsid w:val="00124BC9"/>
    <w:rsid w:val="0012541C"/>
    <w:rsid w:val="00125924"/>
    <w:rsid w:val="001267B1"/>
    <w:rsid w:val="0012738C"/>
    <w:rsid w:val="00127FBE"/>
    <w:rsid w:val="001303AC"/>
    <w:rsid w:val="00131FAB"/>
    <w:rsid w:val="00132974"/>
    <w:rsid w:val="0013320B"/>
    <w:rsid w:val="00137E50"/>
    <w:rsid w:val="00141864"/>
    <w:rsid w:val="001437E4"/>
    <w:rsid w:val="00161A01"/>
    <w:rsid w:val="0016260B"/>
    <w:rsid w:val="001627CD"/>
    <w:rsid w:val="00162935"/>
    <w:rsid w:val="001630E5"/>
    <w:rsid w:val="00163103"/>
    <w:rsid w:val="001647C3"/>
    <w:rsid w:val="00165FC6"/>
    <w:rsid w:val="001664A9"/>
    <w:rsid w:val="00166AB8"/>
    <w:rsid w:val="00167E50"/>
    <w:rsid w:val="0017299C"/>
    <w:rsid w:val="0017320D"/>
    <w:rsid w:val="0017329F"/>
    <w:rsid w:val="00175044"/>
    <w:rsid w:val="00175A23"/>
    <w:rsid w:val="0018355F"/>
    <w:rsid w:val="00183FFA"/>
    <w:rsid w:val="0018566B"/>
    <w:rsid w:val="0019199E"/>
    <w:rsid w:val="001925C0"/>
    <w:rsid w:val="00193C55"/>
    <w:rsid w:val="0019423C"/>
    <w:rsid w:val="00195F57"/>
    <w:rsid w:val="001A1EF6"/>
    <w:rsid w:val="001A27AD"/>
    <w:rsid w:val="001A56B9"/>
    <w:rsid w:val="001B05DD"/>
    <w:rsid w:val="001B0A50"/>
    <w:rsid w:val="001B0E23"/>
    <w:rsid w:val="001B2F63"/>
    <w:rsid w:val="001B3BBD"/>
    <w:rsid w:val="001B452C"/>
    <w:rsid w:val="001B4DAD"/>
    <w:rsid w:val="001B7914"/>
    <w:rsid w:val="001C1219"/>
    <w:rsid w:val="001C16A7"/>
    <w:rsid w:val="001C36F0"/>
    <w:rsid w:val="001C4C34"/>
    <w:rsid w:val="001D2A98"/>
    <w:rsid w:val="001D2FD4"/>
    <w:rsid w:val="001D3693"/>
    <w:rsid w:val="001E0F2F"/>
    <w:rsid w:val="001E1BCA"/>
    <w:rsid w:val="001E248F"/>
    <w:rsid w:val="001E267C"/>
    <w:rsid w:val="001E6724"/>
    <w:rsid w:val="001E6B1B"/>
    <w:rsid w:val="001E6CC9"/>
    <w:rsid w:val="001F137A"/>
    <w:rsid w:val="001F2AF1"/>
    <w:rsid w:val="001F396C"/>
    <w:rsid w:val="001F3CCB"/>
    <w:rsid w:val="001F619A"/>
    <w:rsid w:val="0020010B"/>
    <w:rsid w:val="002001F6"/>
    <w:rsid w:val="00202483"/>
    <w:rsid w:val="00205C31"/>
    <w:rsid w:val="00206063"/>
    <w:rsid w:val="00210BA8"/>
    <w:rsid w:val="0021141A"/>
    <w:rsid w:val="002130DD"/>
    <w:rsid w:val="0021580B"/>
    <w:rsid w:val="00216729"/>
    <w:rsid w:val="0021798F"/>
    <w:rsid w:val="00220033"/>
    <w:rsid w:val="002219AF"/>
    <w:rsid w:val="00223417"/>
    <w:rsid w:val="0022377B"/>
    <w:rsid w:val="00223B15"/>
    <w:rsid w:val="00224954"/>
    <w:rsid w:val="00225C1A"/>
    <w:rsid w:val="00230781"/>
    <w:rsid w:val="00231448"/>
    <w:rsid w:val="0023164F"/>
    <w:rsid w:val="00237994"/>
    <w:rsid w:val="002416AE"/>
    <w:rsid w:val="002440E2"/>
    <w:rsid w:val="002442E1"/>
    <w:rsid w:val="002463CF"/>
    <w:rsid w:val="0025345A"/>
    <w:rsid w:val="00254BCA"/>
    <w:rsid w:val="0025754F"/>
    <w:rsid w:val="00257FFC"/>
    <w:rsid w:val="0026193E"/>
    <w:rsid w:val="00262B94"/>
    <w:rsid w:val="002634CB"/>
    <w:rsid w:val="0026486C"/>
    <w:rsid w:val="002670A4"/>
    <w:rsid w:val="00270325"/>
    <w:rsid w:val="002716E4"/>
    <w:rsid w:val="0028103C"/>
    <w:rsid w:val="00285098"/>
    <w:rsid w:val="00286624"/>
    <w:rsid w:val="002907A6"/>
    <w:rsid w:val="00290DE9"/>
    <w:rsid w:val="00291542"/>
    <w:rsid w:val="00292646"/>
    <w:rsid w:val="00294E84"/>
    <w:rsid w:val="00295F07"/>
    <w:rsid w:val="002963B0"/>
    <w:rsid w:val="00296DE7"/>
    <w:rsid w:val="00297FA9"/>
    <w:rsid w:val="002A1A34"/>
    <w:rsid w:val="002A1E24"/>
    <w:rsid w:val="002A29DA"/>
    <w:rsid w:val="002A4A40"/>
    <w:rsid w:val="002A670D"/>
    <w:rsid w:val="002A7058"/>
    <w:rsid w:val="002A7456"/>
    <w:rsid w:val="002B13F4"/>
    <w:rsid w:val="002B47A6"/>
    <w:rsid w:val="002B4C25"/>
    <w:rsid w:val="002B6B72"/>
    <w:rsid w:val="002C37C4"/>
    <w:rsid w:val="002C499C"/>
    <w:rsid w:val="002C618D"/>
    <w:rsid w:val="002C678C"/>
    <w:rsid w:val="002D0649"/>
    <w:rsid w:val="002D7188"/>
    <w:rsid w:val="002E101A"/>
    <w:rsid w:val="002E2CAF"/>
    <w:rsid w:val="002F2807"/>
    <w:rsid w:val="002F5B6A"/>
    <w:rsid w:val="002F700E"/>
    <w:rsid w:val="003003D6"/>
    <w:rsid w:val="00300A39"/>
    <w:rsid w:val="0030145D"/>
    <w:rsid w:val="00301C07"/>
    <w:rsid w:val="003026F6"/>
    <w:rsid w:val="0030320D"/>
    <w:rsid w:val="00303806"/>
    <w:rsid w:val="00304919"/>
    <w:rsid w:val="00305523"/>
    <w:rsid w:val="0030560E"/>
    <w:rsid w:val="00305896"/>
    <w:rsid w:val="003106D2"/>
    <w:rsid w:val="00312BB3"/>
    <w:rsid w:val="003139A6"/>
    <w:rsid w:val="00314378"/>
    <w:rsid w:val="00314FEB"/>
    <w:rsid w:val="003201F5"/>
    <w:rsid w:val="00320EEC"/>
    <w:rsid w:val="0032225E"/>
    <w:rsid w:val="00323B1B"/>
    <w:rsid w:val="00325B5E"/>
    <w:rsid w:val="00330762"/>
    <w:rsid w:val="00331BEB"/>
    <w:rsid w:val="0033413E"/>
    <w:rsid w:val="003351D1"/>
    <w:rsid w:val="00340544"/>
    <w:rsid w:val="00340EFB"/>
    <w:rsid w:val="00341739"/>
    <w:rsid w:val="0034179D"/>
    <w:rsid w:val="00341F1C"/>
    <w:rsid w:val="00345E39"/>
    <w:rsid w:val="0034694B"/>
    <w:rsid w:val="00346E45"/>
    <w:rsid w:val="003507DE"/>
    <w:rsid w:val="00350915"/>
    <w:rsid w:val="00350C7F"/>
    <w:rsid w:val="00351636"/>
    <w:rsid w:val="00351C44"/>
    <w:rsid w:val="00355303"/>
    <w:rsid w:val="00357622"/>
    <w:rsid w:val="00361AAC"/>
    <w:rsid w:val="00364636"/>
    <w:rsid w:val="0036669A"/>
    <w:rsid w:val="00367517"/>
    <w:rsid w:val="00370831"/>
    <w:rsid w:val="0037090F"/>
    <w:rsid w:val="003713EC"/>
    <w:rsid w:val="003724CD"/>
    <w:rsid w:val="00372629"/>
    <w:rsid w:val="00374828"/>
    <w:rsid w:val="003753E0"/>
    <w:rsid w:val="00376C5E"/>
    <w:rsid w:val="00377E99"/>
    <w:rsid w:val="00380D7E"/>
    <w:rsid w:val="00383306"/>
    <w:rsid w:val="00385244"/>
    <w:rsid w:val="003907D7"/>
    <w:rsid w:val="00391A1F"/>
    <w:rsid w:val="00393A5F"/>
    <w:rsid w:val="00393DDA"/>
    <w:rsid w:val="003960D4"/>
    <w:rsid w:val="00396AFC"/>
    <w:rsid w:val="0039728C"/>
    <w:rsid w:val="003A1652"/>
    <w:rsid w:val="003A2BD9"/>
    <w:rsid w:val="003A2DE5"/>
    <w:rsid w:val="003A450D"/>
    <w:rsid w:val="003A5280"/>
    <w:rsid w:val="003A5636"/>
    <w:rsid w:val="003A6121"/>
    <w:rsid w:val="003A796E"/>
    <w:rsid w:val="003B068E"/>
    <w:rsid w:val="003B4192"/>
    <w:rsid w:val="003B56F2"/>
    <w:rsid w:val="003B6D02"/>
    <w:rsid w:val="003B7558"/>
    <w:rsid w:val="003B7995"/>
    <w:rsid w:val="003C146A"/>
    <w:rsid w:val="003C1737"/>
    <w:rsid w:val="003C2A7B"/>
    <w:rsid w:val="003C431D"/>
    <w:rsid w:val="003C5204"/>
    <w:rsid w:val="003C6110"/>
    <w:rsid w:val="003D0481"/>
    <w:rsid w:val="003D171C"/>
    <w:rsid w:val="003D5E2A"/>
    <w:rsid w:val="003E1080"/>
    <w:rsid w:val="003E15AF"/>
    <w:rsid w:val="003E211A"/>
    <w:rsid w:val="003E4178"/>
    <w:rsid w:val="003E5807"/>
    <w:rsid w:val="003E6C34"/>
    <w:rsid w:val="003E75BB"/>
    <w:rsid w:val="003E77E2"/>
    <w:rsid w:val="003F20F4"/>
    <w:rsid w:val="003F3DD1"/>
    <w:rsid w:val="003F52E3"/>
    <w:rsid w:val="003F5CA8"/>
    <w:rsid w:val="003F64D4"/>
    <w:rsid w:val="003F6A7A"/>
    <w:rsid w:val="00400551"/>
    <w:rsid w:val="00400F39"/>
    <w:rsid w:val="00401CE7"/>
    <w:rsid w:val="00402E62"/>
    <w:rsid w:val="0040335E"/>
    <w:rsid w:val="004033C6"/>
    <w:rsid w:val="00403C7B"/>
    <w:rsid w:val="004045F4"/>
    <w:rsid w:val="00404E0D"/>
    <w:rsid w:val="00407AED"/>
    <w:rsid w:val="00407EE0"/>
    <w:rsid w:val="0041001C"/>
    <w:rsid w:val="004117BB"/>
    <w:rsid w:val="00415959"/>
    <w:rsid w:val="00415E71"/>
    <w:rsid w:val="004169FA"/>
    <w:rsid w:val="00416A8D"/>
    <w:rsid w:val="004178B8"/>
    <w:rsid w:val="004214B0"/>
    <w:rsid w:val="00422C35"/>
    <w:rsid w:val="004236A7"/>
    <w:rsid w:val="004238C3"/>
    <w:rsid w:val="0043007E"/>
    <w:rsid w:val="004314E6"/>
    <w:rsid w:val="00432628"/>
    <w:rsid w:val="00432C11"/>
    <w:rsid w:val="0043571D"/>
    <w:rsid w:val="00435E4E"/>
    <w:rsid w:val="004366AB"/>
    <w:rsid w:val="00442557"/>
    <w:rsid w:val="00444031"/>
    <w:rsid w:val="00446751"/>
    <w:rsid w:val="00451C62"/>
    <w:rsid w:val="00453225"/>
    <w:rsid w:val="004540A3"/>
    <w:rsid w:val="0045440C"/>
    <w:rsid w:val="00455063"/>
    <w:rsid w:val="004555C5"/>
    <w:rsid w:val="00456598"/>
    <w:rsid w:val="00461DA4"/>
    <w:rsid w:val="00463F97"/>
    <w:rsid w:val="00465902"/>
    <w:rsid w:val="00465B30"/>
    <w:rsid w:val="0046622F"/>
    <w:rsid w:val="004670D1"/>
    <w:rsid w:val="0047202C"/>
    <w:rsid w:val="00472360"/>
    <w:rsid w:val="00473011"/>
    <w:rsid w:val="004737ED"/>
    <w:rsid w:val="0047386A"/>
    <w:rsid w:val="00473AC5"/>
    <w:rsid w:val="00474751"/>
    <w:rsid w:val="00475785"/>
    <w:rsid w:val="0047655C"/>
    <w:rsid w:val="00480733"/>
    <w:rsid w:val="00483643"/>
    <w:rsid w:val="004846DE"/>
    <w:rsid w:val="004868D9"/>
    <w:rsid w:val="00486B10"/>
    <w:rsid w:val="004925D9"/>
    <w:rsid w:val="00494F65"/>
    <w:rsid w:val="004951A2"/>
    <w:rsid w:val="00496D66"/>
    <w:rsid w:val="00497A17"/>
    <w:rsid w:val="004A1218"/>
    <w:rsid w:val="004B1331"/>
    <w:rsid w:val="004B153F"/>
    <w:rsid w:val="004B1667"/>
    <w:rsid w:val="004B2F03"/>
    <w:rsid w:val="004B65EE"/>
    <w:rsid w:val="004C300F"/>
    <w:rsid w:val="004C45CC"/>
    <w:rsid w:val="004C5F61"/>
    <w:rsid w:val="004D27AD"/>
    <w:rsid w:val="004D2B6F"/>
    <w:rsid w:val="004D2F3D"/>
    <w:rsid w:val="004D4956"/>
    <w:rsid w:val="004D5E8F"/>
    <w:rsid w:val="004D7D34"/>
    <w:rsid w:val="004E0636"/>
    <w:rsid w:val="004E2031"/>
    <w:rsid w:val="004E2975"/>
    <w:rsid w:val="004E4244"/>
    <w:rsid w:val="004E45C0"/>
    <w:rsid w:val="004F33D1"/>
    <w:rsid w:val="004F5B28"/>
    <w:rsid w:val="004F62E1"/>
    <w:rsid w:val="0050166F"/>
    <w:rsid w:val="00501EE3"/>
    <w:rsid w:val="0051000C"/>
    <w:rsid w:val="00511939"/>
    <w:rsid w:val="005142A8"/>
    <w:rsid w:val="005149C5"/>
    <w:rsid w:val="00516E3C"/>
    <w:rsid w:val="005175CB"/>
    <w:rsid w:val="0051788F"/>
    <w:rsid w:val="005201A1"/>
    <w:rsid w:val="005226C2"/>
    <w:rsid w:val="005264D5"/>
    <w:rsid w:val="00530CCB"/>
    <w:rsid w:val="00530EF1"/>
    <w:rsid w:val="00531552"/>
    <w:rsid w:val="00535353"/>
    <w:rsid w:val="005414B0"/>
    <w:rsid w:val="00542CA5"/>
    <w:rsid w:val="00545293"/>
    <w:rsid w:val="00546486"/>
    <w:rsid w:val="00546A27"/>
    <w:rsid w:val="00550183"/>
    <w:rsid w:val="0055524F"/>
    <w:rsid w:val="00557181"/>
    <w:rsid w:val="005602B1"/>
    <w:rsid w:val="005614BA"/>
    <w:rsid w:val="005637EF"/>
    <w:rsid w:val="00570F55"/>
    <w:rsid w:val="00571751"/>
    <w:rsid w:val="00571BE6"/>
    <w:rsid w:val="0057291E"/>
    <w:rsid w:val="0057306E"/>
    <w:rsid w:val="0057749E"/>
    <w:rsid w:val="0057764B"/>
    <w:rsid w:val="00581418"/>
    <w:rsid w:val="00584AA0"/>
    <w:rsid w:val="005904C2"/>
    <w:rsid w:val="005916B2"/>
    <w:rsid w:val="005928C2"/>
    <w:rsid w:val="00592BF5"/>
    <w:rsid w:val="0059703A"/>
    <w:rsid w:val="005A0EF2"/>
    <w:rsid w:val="005A10CB"/>
    <w:rsid w:val="005A57E0"/>
    <w:rsid w:val="005A7FE5"/>
    <w:rsid w:val="005B07CE"/>
    <w:rsid w:val="005B0E27"/>
    <w:rsid w:val="005B1E32"/>
    <w:rsid w:val="005B509E"/>
    <w:rsid w:val="005C0D3F"/>
    <w:rsid w:val="005C1CB2"/>
    <w:rsid w:val="005C38E4"/>
    <w:rsid w:val="005C6359"/>
    <w:rsid w:val="005D0633"/>
    <w:rsid w:val="005D0E00"/>
    <w:rsid w:val="005D4608"/>
    <w:rsid w:val="005D7121"/>
    <w:rsid w:val="005D770B"/>
    <w:rsid w:val="005E2277"/>
    <w:rsid w:val="005E29D9"/>
    <w:rsid w:val="005E2DE8"/>
    <w:rsid w:val="005E3BB1"/>
    <w:rsid w:val="005F0981"/>
    <w:rsid w:val="005F29D6"/>
    <w:rsid w:val="005F3732"/>
    <w:rsid w:val="005F4466"/>
    <w:rsid w:val="005F474B"/>
    <w:rsid w:val="005F6DD3"/>
    <w:rsid w:val="00600820"/>
    <w:rsid w:val="00600903"/>
    <w:rsid w:val="006027DE"/>
    <w:rsid w:val="006047A0"/>
    <w:rsid w:val="00604C67"/>
    <w:rsid w:val="006063E6"/>
    <w:rsid w:val="006075EC"/>
    <w:rsid w:val="00610575"/>
    <w:rsid w:val="006157CA"/>
    <w:rsid w:val="00616A97"/>
    <w:rsid w:val="006221C8"/>
    <w:rsid w:val="00622D32"/>
    <w:rsid w:val="0062360E"/>
    <w:rsid w:val="00624102"/>
    <w:rsid w:val="00627BC8"/>
    <w:rsid w:val="0063031B"/>
    <w:rsid w:val="00630F31"/>
    <w:rsid w:val="0064008C"/>
    <w:rsid w:val="00643222"/>
    <w:rsid w:val="006440C3"/>
    <w:rsid w:val="006455A4"/>
    <w:rsid w:val="0064690D"/>
    <w:rsid w:val="0064793A"/>
    <w:rsid w:val="00647D51"/>
    <w:rsid w:val="0065203E"/>
    <w:rsid w:val="006571A5"/>
    <w:rsid w:val="00657A82"/>
    <w:rsid w:val="00657C2F"/>
    <w:rsid w:val="00660EE6"/>
    <w:rsid w:val="006611B9"/>
    <w:rsid w:val="00662DE8"/>
    <w:rsid w:val="0066417D"/>
    <w:rsid w:val="006660C8"/>
    <w:rsid w:val="00671709"/>
    <w:rsid w:val="006725C6"/>
    <w:rsid w:val="00672EB3"/>
    <w:rsid w:val="00674BD7"/>
    <w:rsid w:val="00674F14"/>
    <w:rsid w:val="006765F3"/>
    <w:rsid w:val="0067717E"/>
    <w:rsid w:val="00677DF2"/>
    <w:rsid w:val="00680252"/>
    <w:rsid w:val="00681D4D"/>
    <w:rsid w:val="00685008"/>
    <w:rsid w:val="00685ADF"/>
    <w:rsid w:val="00687D4A"/>
    <w:rsid w:val="00693914"/>
    <w:rsid w:val="00695BDC"/>
    <w:rsid w:val="006A0402"/>
    <w:rsid w:val="006A17CF"/>
    <w:rsid w:val="006A3BB0"/>
    <w:rsid w:val="006A3D06"/>
    <w:rsid w:val="006A61CF"/>
    <w:rsid w:val="006A636A"/>
    <w:rsid w:val="006A65D5"/>
    <w:rsid w:val="006A6636"/>
    <w:rsid w:val="006A7A23"/>
    <w:rsid w:val="006B2A86"/>
    <w:rsid w:val="006B2B7D"/>
    <w:rsid w:val="006B3285"/>
    <w:rsid w:val="006B4153"/>
    <w:rsid w:val="006B4C1F"/>
    <w:rsid w:val="006B72DF"/>
    <w:rsid w:val="006B7B72"/>
    <w:rsid w:val="006B7FBC"/>
    <w:rsid w:val="006C1B67"/>
    <w:rsid w:val="006C43A4"/>
    <w:rsid w:val="006C5F7B"/>
    <w:rsid w:val="006D23B6"/>
    <w:rsid w:val="006D38B0"/>
    <w:rsid w:val="006D7512"/>
    <w:rsid w:val="006E3109"/>
    <w:rsid w:val="006E3FDA"/>
    <w:rsid w:val="006E58BB"/>
    <w:rsid w:val="006E6841"/>
    <w:rsid w:val="006E727C"/>
    <w:rsid w:val="006E7D03"/>
    <w:rsid w:val="006F0811"/>
    <w:rsid w:val="006F4F28"/>
    <w:rsid w:val="006F4FB0"/>
    <w:rsid w:val="006F5F02"/>
    <w:rsid w:val="006F66D4"/>
    <w:rsid w:val="00701B54"/>
    <w:rsid w:val="00704329"/>
    <w:rsid w:val="00704B76"/>
    <w:rsid w:val="0071386C"/>
    <w:rsid w:val="00713980"/>
    <w:rsid w:val="00713EEE"/>
    <w:rsid w:val="0071577C"/>
    <w:rsid w:val="00716243"/>
    <w:rsid w:val="007170EC"/>
    <w:rsid w:val="0072167E"/>
    <w:rsid w:val="00724B44"/>
    <w:rsid w:val="00727070"/>
    <w:rsid w:val="00730F89"/>
    <w:rsid w:val="0073317A"/>
    <w:rsid w:val="00737C16"/>
    <w:rsid w:val="00740796"/>
    <w:rsid w:val="00741862"/>
    <w:rsid w:val="00742EFD"/>
    <w:rsid w:val="0074368A"/>
    <w:rsid w:val="00744EE9"/>
    <w:rsid w:val="00745FE6"/>
    <w:rsid w:val="007505D5"/>
    <w:rsid w:val="007518AF"/>
    <w:rsid w:val="00752515"/>
    <w:rsid w:val="007527DD"/>
    <w:rsid w:val="00753A07"/>
    <w:rsid w:val="007559B0"/>
    <w:rsid w:val="007566DF"/>
    <w:rsid w:val="00757A93"/>
    <w:rsid w:val="0076015F"/>
    <w:rsid w:val="00762EF8"/>
    <w:rsid w:val="00763AE2"/>
    <w:rsid w:val="00776316"/>
    <w:rsid w:val="007802DE"/>
    <w:rsid w:val="0078105D"/>
    <w:rsid w:val="0078321F"/>
    <w:rsid w:val="00785584"/>
    <w:rsid w:val="00785A1F"/>
    <w:rsid w:val="00785B95"/>
    <w:rsid w:val="00787E50"/>
    <w:rsid w:val="00791587"/>
    <w:rsid w:val="00793EC8"/>
    <w:rsid w:val="007A187B"/>
    <w:rsid w:val="007A1CE4"/>
    <w:rsid w:val="007A294C"/>
    <w:rsid w:val="007A38A6"/>
    <w:rsid w:val="007A61D5"/>
    <w:rsid w:val="007A68EE"/>
    <w:rsid w:val="007B0704"/>
    <w:rsid w:val="007B1959"/>
    <w:rsid w:val="007B2CEB"/>
    <w:rsid w:val="007B3CA8"/>
    <w:rsid w:val="007B76D5"/>
    <w:rsid w:val="007C0EFC"/>
    <w:rsid w:val="007C10CE"/>
    <w:rsid w:val="007C122A"/>
    <w:rsid w:val="007C2A15"/>
    <w:rsid w:val="007C2E45"/>
    <w:rsid w:val="007C2E55"/>
    <w:rsid w:val="007C4382"/>
    <w:rsid w:val="007C5CC0"/>
    <w:rsid w:val="007D1E37"/>
    <w:rsid w:val="007D51B4"/>
    <w:rsid w:val="007D5E66"/>
    <w:rsid w:val="007D7905"/>
    <w:rsid w:val="007E04D4"/>
    <w:rsid w:val="007E109A"/>
    <w:rsid w:val="007E2E4C"/>
    <w:rsid w:val="007E3155"/>
    <w:rsid w:val="007E3627"/>
    <w:rsid w:val="007E377F"/>
    <w:rsid w:val="007E60E1"/>
    <w:rsid w:val="007E6DF4"/>
    <w:rsid w:val="007F0D87"/>
    <w:rsid w:val="007F319A"/>
    <w:rsid w:val="007F3F98"/>
    <w:rsid w:val="007F706B"/>
    <w:rsid w:val="00802300"/>
    <w:rsid w:val="00802E13"/>
    <w:rsid w:val="00804758"/>
    <w:rsid w:val="00805A99"/>
    <w:rsid w:val="00806E95"/>
    <w:rsid w:val="00813684"/>
    <w:rsid w:val="00814EAA"/>
    <w:rsid w:val="008157D6"/>
    <w:rsid w:val="00816241"/>
    <w:rsid w:val="008215F4"/>
    <w:rsid w:val="00823E7E"/>
    <w:rsid w:val="00826A1B"/>
    <w:rsid w:val="00831A4B"/>
    <w:rsid w:val="00831F46"/>
    <w:rsid w:val="00835499"/>
    <w:rsid w:val="00842000"/>
    <w:rsid w:val="0084434C"/>
    <w:rsid w:val="0084505A"/>
    <w:rsid w:val="00846689"/>
    <w:rsid w:val="00853CE9"/>
    <w:rsid w:val="00855023"/>
    <w:rsid w:val="00855595"/>
    <w:rsid w:val="00856C52"/>
    <w:rsid w:val="00860C8A"/>
    <w:rsid w:val="00862F9B"/>
    <w:rsid w:val="00863158"/>
    <w:rsid w:val="008640FA"/>
    <w:rsid w:val="00870E31"/>
    <w:rsid w:val="00870F81"/>
    <w:rsid w:val="0087274C"/>
    <w:rsid w:val="00872CD5"/>
    <w:rsid w:val="00873F44"/>
    <w:rsid w:val="0088448A"/>
    <w:rsid w:val="00887986"/>
    <w:rsid w:val="0089223C"/>
    <w:rsid w:val="0089363D"/>
    <w:rsid w:val="00894294"/>
    <w:rsid w:val="008943E9"/>
    <w:rsid w:val="00896BFB"/>
    <w:rsid w:val="008978AE"/>
    <w:rsid w:val="008A23A2"/>
    <w:rsid w:val="008A506B"/>
    <w:rsid w:val="008A58B5"/>
    <w:rsid w:val="008A6606"/>
    <w:rsid w:val="008A7FF2"/>
    <w:rsid w:val="008B24FF"/>
    <w:rsid w:val="008B4474"/>
    <w:rsid w:val="008B64CF"/>
    <w:rsid w:val="008C1319"/>
    <w:rsid w:val="008C1DEE"/>
    <w:rsid w:val="008C47D3"/>
    <w:rsid w:val="008C5C48"/>
    <w:rsid w:val="008D0796"/>
    <w:rsid w:val="008D0B47"/>
    <w:rsid w:val="008D1546"/>
    <w:rsid w:val="008D1921"/>
    <w:rsid w:val="008D1BEA"/>
    <w:rsid w:val="008D300F"/>
    <w:rsid w:val="008D3E48"/>
    <w:rsid w:val="008D52E4"/>
    <w:rsid w:val="008D793A"/>
    <w:rsid w:val="008E1642"/>
    <w:rsid w:val="008E446C"/>
    <w:rsid w:val="008F19AB"/>
    <w:rsid w:val="008F2BE7"/>
    <w:rsid w:val="008F5418"/>
    <w:rsid w:val="008F5A70"/>
    <w:rsid w:val="008F684C"/>
    <w:rsid w:val="008F7E9D"/>
    <w:rsid w:val="00902780"/>
    <w:rsid w:val="00903CA6"/>
    <w:rsid w:val="009046BB"/>
    <w:rsid w:val="0091288A"/>
    <w:rsid w:val="0091366C"/>
    <w:rsid w:val="009159A1"/>
    <w:rsid w:val="00915C6B"/>
    <w:rsid w:val="00917AFA"/>
    <w:rsid w:val="0092046D"/>
    <w:rsid w:val="00920D48"/>
    <w:rsid w:val="0092321A"/>
    <w:rsid w:val="009240EE"/>
    <w:rsid w:val="009246B2"/>
    <w:rsid w:val="00925311"/>
    <w:rsid w:val="009267AC"/>
    <w:rsid w:val="00931558"/>
    <w:rsid w:val="00933F73"/>
    <w:rsid w:val="0094318A"/>
    <w:rsid w:val="00943769"/>
    <w:rsid w:val="0094382F"/>
    <w:rsid w:val="00950C28"/>
    <w:rsid w:val="00954473"/>
    <w:rsid w:val="00955A80"/>
    <w:rsid w:val="00960EDB"/>
    <w:rsid w:val="009611B7"/>
    <w:rsid w:val="00963BC5"/>
    <w:rsid w:val="0097088C"/>
    <w:rsid w:val="00970E2C"/>
    <w:rsid w:val="0097125C"/>
    <w:rsid w:val="009714DA"/>
    <w:rsid w:val="00973752"/>
    <w:rsid w:val="00975309"/>
    <w:rsid w:val="00975A70"/>
    <w:rsid w:val="00976002"/>
    <w:rsid w:val="00976EAF"/>
    <w:rsid w:val="0098065A"/>
    <w:rsid w:val="009835F9"/>
    <w:rsid w:val="00983FC7"/>
    <w:rsid w:val="0098676B"/>
    <w:rsid w:val="009942AE"/>
    <w:rsid w:val="009A1152"/>
    <w:rsid w:val="009A3B55"/>
    <w:rsid w:val="009A47E3"/>
    <w:rsid w:val="009A5501"/>
    <w:rsid w:val="009A5BD7"/>
    <w:rsid w:val="009A63AB"/>
    <w:rsid w:val="009B237B"/>
    <w:rsid w:val="009B581A"/>
    <w:rsid w:val="009B6DE9"/>
    <w:rsid w:val="009B7DBD"/>
    <w:rsid w:val="009C2431"/>
    <w:rsid w:val="009C50DA"/>
    <w:rsid w:val="009C6219"/>
    <w:rsid w:val="009D0302"/>
    <w:rsid w:val="009D1A59"/>
    <w:rsid w:val="009D2918"/>
    <w:rsid w:val="009D3137"/>
    <w:rsid w:val="009D33B4"/>
    <w:rsid w:val="009D4990"/>
    <w:rsid w:val="009E14CB"/>
    <w:rsid w:val="009E1631"/>
    <w:rsid w:val="009E36AA"/>
    <w:rsid w:val="009E3F69"/>
    <w:rsid w:val="009E40F6"/>
    <w:rsid w:val="009E6AE4"/>
    <w:rsid w:val="009F1B3E"/>
    <w:rsid w:val="009F5E72"/>
    <w:rsid w:val="00A004D3"/>
    <w:rsid w:val="00A013A6"/>
    <w:rsid w:val="00A02E38"/>
    <w:rsid w:val="00A03CE0"/>
    <w:rsid w:val="00A04086"/>
    <w:rsid w:val="00A07291"/>
    <w:rsid w:val="00A10E27"/>
    <w:rsid w:val="00A11FC4"/>
    <w:rsid w:val="00A12505"/>
    <w:rsid w:val="00A1621F"/>
    <w:rsid w:val="00A16D7B"/>
    <w:rsid w:val="00A20B08"/>
    <w:rsid w:val="00A27B8E"/>
    <w:rsid w:val="00A3082D"/>
    <w:rsid w:val="00A32664"/>
    <w:rsid w:val="00A37893"/>
    <w:rsid w:val="00A40621"/>
    <w:rsid w:val="00A4133A"/>
    <w:rsid w:val="00A42EFE"/>
    <w:rsid w:val="00A47273"/>
    <w:rsid w:val="00A5058E"/>
    <w:rsid w:val="00A5106F"/>
    <w:rsid w:val="00A53E2F"/>
    <w:rsid w:val="00A545AD"/>
    <w:rsid w:val="00A60EDE"/>
    <w:rsid w:val="00A61023"/>
    <w:rsid w:val="00A63DD9"/>
    <w:rsid w:val="00A649FE"/>
    <w:rsid w:val="00A66535"/>
    <w:rsid w:val="00A675EA"/>
    <w:rsid w:val="00A70D8E"/>
    <w:rsid w:val="00A717C9"/>
    <w:rsid w:val="00A71F3E"/>
    <w:rsid w:val="00A74892"/>
    <w:rsid w:val="00A762D2"/>
    <w:rsid w:val="00A80088"/>
    <w:rsid w:val="00A82242"/>
    <w:rsid w:val="00AA0638"/>
    <w:rsid w:val="00AA7DEC"/>
    <w:rsid w:val="00AB2092"/>
    <w:rsid w:val="00AC1191"/>
    <w:rsid w:val="00AC16AA"/>
    <w:rsid w:val="00AC7D57"/>
    <w:rsid w:val="00AD1C42"/>
    <w:rsid w:val="00AD265F"/>
    <w:rsid w:val="00AD327D"/>
    <w:rsid w:val="00AD3BD1"/>
    <w:rsid w:val="00AD5A3B"/>
    <w:rsid w:val="00AD5EF8"/>
    <w:rsid w:val="00AD7DDB"/>
    <w:rsid w:val="00AE164B"/>
    <w:rsid w:val="00AE171E"/>
    <w:rsid w:val="00AE2888"/>
    <w:rsid w:val="00AE3D0D"/>
    <w:rsid w:val="00AE67EC"/>
    <w:rsid w:val="00AE712C"/>
    <w:rsid w:val="00AF626F"/>
    <w:rsid w:val="00B0074D"/>
    <w:rsid w:val="00B015BB"/>
    <w:rsid w:val="00B06B2A"/>
    <w:rsid w:val="00B16176"/>
    <w:rsid w:val="00B165A1"/>
    <w:rsid w:val="00B20145"/>
    <w:rsid w:val="00B209CF"/>
    <w:rsid w:val="00B22353"/>
    <w:rsid w:val="00B256C9"/>
    <w:rsid w:val="00B277F9"/>
    <w:rsid w:val="00B30487"/>
    <w:rsid w:val="00B31480"/>
    <w:rsid w:val="00B33525"/>
    <w:rsid w:val="00B34543"/>
    <w:rsid w:val="00B37717"/>
    <w:rsid w:val="00B41F97"/>
    <w:rsid w:val="00B43404"/>
    <w:rsid w:val="00B51944"/>
    <w:rsid w:val="00B52044"/>
    <w:rsid w:val="00B524EE"/>
    <w:rsid w:val="00B52FB9"/>
    <w:rsid w:val="00B53786"/>
    <w:rsid w:val="00B53C20"/>
    <w:rsid w:val="00B54159"/>
    <w:rsid w:val="00B55C6B"/>
    <w:rsid w:val="00B60063"/>
    <w:rsid w:val="00B602A3"/>
    <w:rsid w:val="00B6589B"/>
    <w:rsid w:val="00B66CA9"/>
    <w:rsid w:val="00B67E99"/>
    <w:rsid w:val="00B73C4A"/>
    <w:rsid w:val="00B7482A"/>
    <w:rsid w:val="00B74C64"/>
    <w:rsid w:val="00B75231"/>
    <w:rsid w:val="00B80E32"/>
    <w:rsid w:val="00B826FB"/>
    <w:rsid w:val="00B83A09"/>
    <w:rsid w:val="00B84323"/>
    <w:rsid w:val="00B8589D"/>
    <w:rsid w:val="00B92CD9"/>
    <w:rsid w:val="00B93065"/>
    <w:rsid w:val="00B95578"/>
    <w:rsid w:val="00B96974"/>
    <w:rsid w:val="00B9743F"/>
    <w:rsid w:val="00BA0674"/>
    <w:rsid w:val="00BA0D5F"/>
    <w:rsid w:val="00BA1944"/>
    <w:rsid w:val="00BA1CD8"/>
    <w:rsid w:val="00BA240E"/>
    <w:rsid w:val="00BA3944"/>
    <w:rsid w:val="00BA5900"/>
    <w:rsid w:val="00BA7C7C"/>
    <w:rsid w:val="00BB28B4"/>
    <w:rsid w:val="00BB44DF"/>
    <w:rsid w:val="00BB52BA"/>
    <w:rsid w:val="00BB6529"/>
    <w:rsid w:val="00BC055D"/>
    <w:rsid w:val="00BC06DD"/>
    <w:rsid w:val="00BC1EC9"/>
    <w:rsid w:val="00BC2814"/>
    <w:rsid w:val="00BC2DC9"/>
    <w:rsid w:val="00BC2EA8"/>
    <w:rsid w:val="00BC36D1"/>
    <w:rsid w:val="00BC4A60"/>
    <w:rsid w:val="00BC5657"/>
    <w:rsid w:val="00BC5658"/>
    <w:rsid w:val="00BC6C9A"/>
    <w:rsid w:val="00BD0601"/>
    <w:rsid w:val="00BD2003"/>
    <w:rsid w:val="00BD663D"/>
    <w:rsid w:val="00BD6DCD"/>
    <w:rsid w:val="00BE2B2A"/>
    <w:rsid w:val="00BE3FDF"/>
    <w:rsid w:val="00BF2DDF"/>
    <w:rsid w:val="00BF3306"/>
    <w:rsid w:val="00BF7F50"/>
    <w:rsid w:val="00C039B9"/>
    <w:rsid w:val="00C0726F"/>
    <w:rsid w:val="00C0794E"/>
    <w:rsid w:val="00C11AEF"/>
    <w:rsid w:val="00C125AE"/>
    <w:rsid w:val="00C12FC8"/>
    <w:rsid w:val="00C15F20"/>
    <w:rsid w:val="00C17B28"/>
    <w:rsid w:val="00C206E5"/>
    <w:rsid w:val="00C21598"/>
    <w:rsid w:val="00C2290A"/>
    <w:rsid w:val="00C23A4F"/>
    <w:rsid w:val="00C23F6D"/>
    <w:rsid w:val="00C2418D"/>
    <w:rsid w:val="00C2550E"/>
    <w:rsid w:val="00C25994"/>
    <w:rsid w:val="00C331FE"/>
    <w:rsid w:val="00C3353D"/>
    <w:rsid w:val="00C34F17"/>
    <w:rsid w:val="00C35E8C"/>
    <w:rsid w:val="00C37182"/>
    <w:rsid w:val="00C41213"/>
    <w:rsid w:val="00C417EA"/>
    <w:rsid w:val="00C42188"/>
    <w:rsid w:val="00C452FF"/>
    <w:rsid w:val="00C45F81"/>
    <w:rsid w:val="00C47579"/>
    <w:rsid w:val="00C47D26"/>
    <w:rsid w:val="00C500D2"/>
    <w:rsid w:val="00C502AF"/>
    <w:rsid w:val="00C51BC6"/>
    <w:rsid w:val="00C53DC8"/>
    <w:rsid w:val="00C54779"/>
    <w:rsid w:val="00C5658B"/>
    <w:rsid w:val="00C61BCF"/>
    <w:rsid w:val="00C6323B"/>
    <w:rsid w:val="00C636B5"/>
    <w:rsid w:val="00C65652"/>
    <w:rsid w:val="00C6628D"/>
    <w:rsid w:val="00C66D0A"/>
    <w:rsid w:val="00C66EF5"/>
    <w:rsid w:val="00C7159B"/>
    <w:rsid w:val="00C755FD"/>
    <w:rsid w:val="00C7658E"/>
    <w:rsid w:val="00C766F1"/>
    <w:rsid w:val="00C76C8E"/>
    <w:rsid w:val="00C77062"/>
    <w:rsid w:val="00C77F3F"/>
    <w:rsid w:val="00C83062"/>
    <w:rsid w:val="00C837FD"/>
    <w:rsid w:val="00C84C60"/>
    <w:rsid w:val="00C85369"/>
    <w:rsid w:val="00C91A52"/>
    <w:rsid w:val="00C92EC3"/>
    <w:rsid w:val="00C96C64"/>
    <w:rsid w:val="00C97384"/>
    <w:rsid w:val="00CA038A"/>
    <w:rsid w:val="00CA29F8"/>
    <w:rsid w:val="00CA2B7F"/>
    <w:rsid w:val="00CA2C3F"/>
    <w:rsid w:val="00CA4BE4"/>
    <w:rsid w:val="00CA6FFC"/>
    <w:rsid w:val="00CA71AE"/>
    <w:rsid w:val="00CB16DB"/>
    <w:rsid w:val="00CB4298"/>
    <w:rsid w:val="00CB6209"/>
    <w:rsid w:val="00CB7953"/>
    <w:rsid w:val="00CC21B6"/>
    <w:rsid w:val="00CC30F1"/>
    <w:rsid w:val="00CC5374"/>
    <w:rsid w:val="00CC546F"/>
    <w:rsid w:val="00CC63E6"/>
    <w:rsid w:val="00CC6536"/>
    <w:rsid w:val="00CC7475"/>
    <w:rsid w:val="00CD29D6"/>
    <w:rsid w:val="00CD554E"/>
    <w:rsid w:val="00CD714A"/>
    <w:rsid w:val="00CD73F7"/>
    <w:rsid w:val="00CE203B"/>
    <w:rsid w:val="00CE2542"/>
    <w:rsid w:val="00CE3625"/>
    <w:rsid w:val="00CF0078"/>
    <w:rsid w:val="00CF2A72"/>
    <w:rsid w:val="00CF397D"/>
    <w:rsid w:val="00D02279"/>
    <w:rsid w:val="00D042D0"/>
    <w:rsid w:val="00D10378"/>
    <w:rsid w:val="00D118D3"/>
    <w:rsid w:val="00D1711A"/>
    <w:rsid w:val="00D215A8"/>
    <w:rsid w:val="00D2532B"/>
    <w:rsid w:val="00D26D82"/>
    <w:rsid w:val="00D3215F"/>
    <w:rsid w:val="00D37D6D"/>
    <w:rsid w:val="00D50DDE"/>
    <w:rsid w:val="00D5623C"/>
    <w:rsid w:val="00D603E0"/>
    <w:rsid w:val="00D604AE"/>
    <w:rsid w:val="00D607AE"/>
    <w:rsid w:val="00D622C2"/>
    <w:rsid w:val="00D6473C"/>
    <w:rsid w:val="00D66494"/>
    <w:rsid w:val="00D6722B"/>
    <w:rsid w:val="00D70A3D"/>
    <w:rsid w:val="00D75402"/>
    <w:rsid w:val="00D76F36"/>
    <w:rsid w:val="00D7791E"/>
    <w:rsid w:val="00D803A8"/>
    <w:rsid w:val="00D80491"/>
    <w:rsid w:val="00D83A6F"/>
    <w:rsid w:val="00D862A7"/>
    <w:rsid w:val="00D93182"/>
    <w:rsid w:val="00D96389"/>
    <w:rsid w:val="00DA009C"/>
    <w:rsid w:val="00DA201A"/>
    <w:rsid w:val="00DA6629"/>
    <w:rsid w:val="00DA709D"/>
    <w:rsid w:val="00DA7E01"/>
    <w:rsid w:val="00DA7F60"/>
    <w:rsid w:val="00DB1430"/>
    <w:rsid w:val="00DB5DAA"/>
    <w:rsid w:val="00DB6E0F"/>
    <w:rsid w:val="00DC0A60"/>
    <w:rsid w:val="00DC34BF"/>
    <w:rsid w:val="00DC4434"/>
    <w:rsid w:val="00DD05A9"/>
    <w:rsid w:val="00DD0C56"/>
    <w:rsid w:val="00DD1710"/>
    <w:rsid w:val="00DD2DF7"/>
    <w:rsid w:val="00DD4727"/>
    <w:rsid w:val="00DE021E"/>
    <w:rsid w:val="00DE0DBB"/>
    <w:rsid w:val="00DE100F"/>
    <w:rsid w:val="00DE1B6A"/>
    <w:rsid w:val="00DE204F"/>
    <w:rsid w:val="00DE4733"/>
    <w:rsid w:val="00DE57D5"/>
    <w:rsid w:val="00DE59A9"/>
    <w:rsid w:val="00DE5E5F"/>
    <w:rsid w:val="00DF1D6A"/>
    <w:rsid w:val="00DF2C0B"/>
    <w:rsid w:val="00DF306D"/>
    <w:rsid w:val="00DF5DAB"/>
    <w:rsid w:val="00DF7F06"/>
    <w:rsid w:val="00E00631"/>
    <w:rsid w:val="00E12AA6"/>
    <w:rsid w:val="00E16A53"/>
    <w:rsid w:val="00E16E97"/>
    <w:rsid w:val="00E24A30"/>
    <w:rsid w:val="00E30F20"/>
    <w:rsid w:val="00E31D60"/>
    <w:rsid w:val="00E32FD3"/>
    <w:rsid w:val="00E42F9E"/>
    <w:rsid w:val="00E430A2"/>
    <w:rsid w:val="00E444B1"/>
    <w:rsid w:val="00E56444"/>
    <w:rsid w:val="00E56CD4"/>
    <w:rsid w:val="00E56F2D"/>
    <w:rsid w:val="00E57D15"/>
    <w:rsid w:val="00E60833"/>
    <w:rsid w:val="00E623E5"/>
    <w:rsid w:val="00E64AB6"/>
    <w:rsid w:val="00E653F1"/>
    <w:rsid w:val="00E66A3A"/>
    <w:rsid w:val="00E70FE4"/>
    <w:rsid w:val="00E73B2F"/>
    <w:rsid w:val="00E74CA2"/>
    <w:rsid w:val="00E74ED1"/>
    <w:rsid w:val="00E750D7"/>
    <w:rsid w:val="00E7605D"/>
    <w:rsid w:val="00E8023D"/>
    <w:rsid w:val="00E81715"/>
    <w:rsid w:val="00E81C83"/>
    <w:rsid w:val="00E833B6"/>
    <w:rsid w:val="00E83927"/>
    <w:rsid w:val="00E8560A"/>
    <w:rsid w:val="00E90872"/>
    <w:rsid w:val="00E90F88"/>
    <w:rsid w:val="00E92DEE"/>
    <w:rsid w:val="00E93E20"/>
    <w:rsid w:val="00E94F45"/>
    <w:rsid w:val="00E96F8F"/>
    <w:rsid w:val="00EA4AA1"/>
    <w:rsid w:val="00EA50CC"/>
    <w:rsid w:val="00EA76FA"/>
    <w:rsid w:val="00EB01E3"/>
    <w:rsid w:val="00EB1094"/>
    <w:rsid w:val="00EB30AD"/>
    <w:rsid w:val="00EB7653"/>
    <w:rsid w:val="00EC1267"/>
    <w:rsid w:val="00EC26A5"/>
    <w:rsid w:val="00EC2C85"/>
    <w:rsid w:val="00EC431F"/>
    <w:rsid w:val="00EC492A"/>
    <w:rsid w:val="00EC5E6B"/>
    <w:rsid w:val="00ED2C25"/>
    <w:rsid w:val="00ED4BF6"/>
    <w:rsid w:val="00ED6AE6"/>
    <w:rsid w:val="00ED6E83"/>
    <w:rsid w:val="00ED7C67"/>
    <w:rsid w:val="00EE1B05"/>
    <w:rsid w:val="00EE27F4"/>
    <w:rsid w:val="00EE2DBF"/>
    <w:rsid w:val="00EE4C54"/>
    <w:rsid w:val="00EF0BB8"/>
    <w:rsid w:val="00EF1732"/>
    <w:rsid w:val="00EF27F1"/>
    <w:rsid w:val="00EF33E3"/>
    <w:rsid w:val="00EF4692"/>
    <w:rsid w:val="00EF4974"/>
    <w:rsid w:val="00F009C7"/>
    <w:rsid w:val="00F012C1"/>
    <w:rsid w:val="00F022CF"/>
    <w:rsid w:val="00F03758"/>
    <w:rsid w:val="00F03EA6"/>
    <w:rsid w:val="00F047E4"/>
    <w:rsid w:val="00F04B04"/>
    <w:rsid w:val="00F0581E"/>
    <w:rsid w:val="00F133EB"/>
    <w:rsid w:val="00F14149"/>
    <w:rsid w:val="00F16948"/>
    <w:rsid w:val="00F17B26"/>
    <w:rsid w:val="00F23024"/>
    <w:rsid w:val="00F254D6"/>
    <w:rsid w:val="00F26240"/>
    <w:rsid w:val="00F26522"/>
    <w:rsid w:val="00F33180"/>
    <w:rsid w:val="00F336EE"/>
    <w:rsid w:val="00F34E61"/>
    <w:rsid w:val="00F35789"/>
    <w:rsid w:val="00F36DA7"/>
    <w:rsid w:val="00F40236"/>
    <w:rsid w:val="00F43F0B"/>
    <w:rsid w:val="00F44F6C"/>
    <w:rsid w:val="00F45319"/>
    <w:rsid w:val="00F555B3"/>
    <w:rsid w:val="00F5650F"/>
    <w:rsid w:val="00F56AE4"/>
    <w:rsid w:val="00F610D2"/>
    <w:rsid w:val="00F65732"/>
    <w:rsid w:val="00F65A72"/>
    <w:rsid w:val="00F65E2F"/>
    <w:rsid w:val="00F66731"/>
    <w:rsid w:val="00F67412"/>
    <w:rsid w:val="00F67C85"/>
    <w:rsid w:val="00F70F11"/>
    <w:rsid w:val="00F7362E"/>
    <w:rsid w:val="00F739C3"/>
    <w:rsid w:val="00F85F90"/>
    <w:rsid w:val="00F87DCB"/>
    <w:rsid w:val="00F90E23"/>
    <w:rsid w:val="00F92750"/>
    <w:rsid w:val="00F96A49"/>
    <w:rsid w:val="00FA0019"/>
    <w:rsid w:val="00FA184B"/>
    <w:rsid w:val="00FA3370"/>
    <w:rsid w:val="00FA4390"/>
    <w:rsid w:val="00FA5D06"/>
    <w:rsid w:val="00FA681F"/>
    <w:rsid w:val="00FA78BE"/>
    <w:rsid w:val="00FB18F5"/>
    <w:rsid w:val="00FB58F9"/>
    <w:rsid w:val="00FB78D6"/>
    <w:rsid w:val="00FC2307"/>
    <w:rsid w:val="00FC3E81"/>
    <w:rsid w:val="00FC4424"/>
    <w:rsid w:val="00FC4922"/>
    <w:rsid w:val="00FD07BD"/>
    <w:rsid w:val="00FD4811"/>
    <w:rsid w:val="00FD797E"/>
    <w:rsid w:val="00FE0320"/>
    <w:rsid w:val="00FE35BC"/>
    <w:rsid w:val="00FE3956"/>
    <w:rsid w:val="00FE46E7"/>
    <w:rsid w:val="00FE71E0"/>
    <w:rsid w:val="00FF1494"/>
    <w:rsid w:val="00FF348D"/>
    <w:rsid w:val="00FF51FE"/>
    <w:rsid w:val="00FF5EB8"/>
    <w:rsid w:val="00FF6731"/>
    <w:rsid w:val="00FF695C"/>
    <w:rsid w:val="00FF6FBA"/>
    <w:rsid w:val="00FF7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AC721DF-527D-4171-A179-05F5FF722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E2888"/>
    <w:pPr>
      <w:spacing w:after="200" w:line="276" w:lineRule="auto"/>
    </w:pPr>
    <w:rPr>
      <w:rFonts w:ascii="Calibri" w:hAnsi="Calibri"/>
      <w:sz w:val="22"/>
      <w:szCs w:val="22"/>
    </w:rPr>
  </w:style>
  <w:style w:type="paragraph" w:styleId="Antrat1">
    <w:name w:val="heading 1"/>
    <w:basedOn w:val="prastasis"/>
    <w:qFormat/>
    <w:rsid w:val="00853CE9"/>
    <w:pPr>
      <w:spacing w:after="0" w:line="360" w:lineRule="auto"/>
      <w:jc w:val="center"/>
      <w:outlineLvl w:val="0"/>
    </w:pPr>
    <w:rPr>
      <w:rFonts w:ascii="Times New Roman" w:hAnsi="Times New Roman"/>
      <w:bCs/>
      <w:kern w:val="36"/>
      <w:sz w:val="28"/>
      <w:szCs w:val="48"/>
      <w:lang w:val="lt-LT" w:eastAsia="lt-LT"/>
    </w:rPr>
  </w:style>
  <w:style w:type="paragraph" w:styleId="Antrat2">
    <w:name w:val="heading 2"/>
    <w:basedOn w:val="prastasis"/>
    <w:next w:val="prastasis"/>
    <w:link w:val="Antrat2Diagrama"/>
    <w:qFormat/>
    <w:rsid w:val="00374828"/>
    <w:pPr>
      <w:keepNext/>
      <w:spacing w:before="240" w:after="60"/>
      <w:jc w:val="center"/>
      <w:outlineLvl w:val="1"/>
    </w:pPr>
    <w:rPr>
      <w:rFonts w:ascii="Arial" w:hAnsi="Arial" w:cs="Arial"/>
      <w:b/>
      <w:bCs/>
      <w:iCs/>
      <w:sz w:val="24"/>
      <w:szCs w:val="28"/>
    </w:rPr>
  </w:style>
  <w:style w:type="paragraph" w:styleId="Antrat3">
    <w:name w:val="heading 3"/>
    <w:basedOn w:val="prastasis"/>
    <w:next w:val="prastasis"/>
    <w:qFormat/>
    <w:rsid w:val="00374828"/>
    <w:pPr>
      <w:keepNext/>
      <w:spacing w:before="240" w:after="60"/>
      <w:jc w:val="center"/>
      <w:outlineLvl w:val="2"/>
    </w:pPr>
    <w:rPr>
      <w:rFonts w:ascii="Arial" w:hAnsi="Arial" w:cs="Arial"/>
      <w:b/>
      <w:bCs/>
      <w:sz w:val="26"/>
      <w:szCs w:val="26"/>
    </w:rPr>
  </w:style>
  <w:style w:type="paragraph" w:styleId="Antrat4">
    <w:name w:val="heading 4"/>
    <w:basedOn w:val="prastasis"/>
    <w:next w:val="prastasis"/>
    <w:qFormat/>
    <w:rsid w:val="00677DF2"/>
    <w:pPr>
      <w:keepNext/>
      <w:spacing w:before="240" w:after="60" w:line="240" w:lineRule="auto"/>
      <w:jc w:val="center"/>
      <w:outlineLvl w:val="3"/>
    </w:pPr>
    <w:rPr>
      <w:rFonts w:ascii="Times New Roman" w:hAnsi="Times New Roman"/>
      <w:b/>
      <w:bCs/>
      <w:sz w:val="28"/>
      <w:szCs w:val="28"/>
      <w:lang w:eastAsia="lt-LT"/>
    </w:rPr>
  </w:style>
  <w:style w:type="paragraph" w:styleId="Antrat5">
    <w:name w:val="heading 5"/>
    <w:basedOn w:val="prastasis"/>
    <w:next w:val="prastasis"/>
    <w:qFormat/>
    <w:rsid w:val="000B555C"/>
    <w:pPr>
      <w:spacing w:before="240" w:after="60"/>
      <w:outlineLvl w:val="4"/>
    </w:pPr>
    <w:rPr>
      <w:b/>
      <w:bCs/>
      <w:i/>
      <w:iCs/>
      <w:sz w:val="26"/>
      <w:szCs w:val="26"/>
    </w:rPr>
  </w:style>
  <w:style w:type="paragraph" w:styleId="Antrat6">
    <w:name w:val="heading 6"/>
    <w:basedOn w:val="prastasis"/>
    <w:next w:val="prastasis"/>
    <w:link w:val="Antrat6Diagrama"/>
    <w:semiHidden/>
    <w:unhideWhenUsed/>
    <w:qFormat/>
    <w:rsid w:val="009835F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30145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raso">
    <w:name w:val="saraso"/>
    <w:basedOn w:val="prastasis"/>
    <w:rsid w:val="003C2A7B"/>
    <w:pPr>
      <w:numPr>
        <w:numId w:val="2"/>
      </w:numPr>
      <w:spacing w:after="0" w:line="240" w:lineRule="auto"/>
    </w:pPr>
    <w:rPr>
      <w:rFonts w:ascii="Times New Roman" w:hAnsi="Times New Roman"/>
      <w:sz w:val="24"/>
      <w:szCs w:val="24"/>
      <w:lang w:val="lt-LT"/>
    </w:rPr>
  </w:style>
  <w:style w:type="character" w:styleId="Hipersaitas">
    <w:name w:val="Hyperlink"/>
    <w:basedOn w:val="Numatytasispastraiposriftas"/>
    <w:uiPriority w:val="99"/>
    <w:rsid w:val="00F43F0B"/>
    <w:rPr>
      <w:color w:val="0000FF"/>
      <w:u w:val="single"/>
    </w:rPr>
  </w:style>
  <w:style w:type="paragraph" w:styleId="Puslapioinaostekstas">
    <w:name w:val="footnote text"/>
    <w:basedOn w:val="prastasis"/>
    <w:semiHidden/>
    <w:rsid w:val="002C37C4"/>
    <w:pPr>
      <w:spacing w:after="0" w:line="240" w:lineRule="auto"/>
    </w:pPr>
    <w:rPr>
      <w:rFonts w:ascii="Times New Roman" w:hAnsi="Times New Roman"/>
      <w:sz w:val="20"/>
      <w:szCs w:val="20"/>
      <w:lang w:val="lt-LT"/>
    </w:rPr>
  </w:style>
  <w:style w:type="character" w:styleId="Puslapioinaosnuoroda">
    <w:name w:val="footnote reference"/>
    <w:basedOn w:val="Numatytasispastraiposriftas"/>
    <w:semiHidden/>
    <w:rsid w:val="002C37C4"/>
    <w:rPr>
      <w:vertAlign w:val="superscript"/>
    </w:rPr>
  </w:style>
  <w:style w:type="character" w:styleId="Komentaronuoroda">
    <w:name w:val="annotation reference"/>
    <w:basedOn w:val="Numatytasispastraiposriftas"/>
    <w:semiHidden/>
    <w:rsid w:val="005A57E0"/>
    <w:rPr>
      <w:sz w:val="16"/>
      <w:szCs w:val="16"/>
    </w:rPr>
  </w:style>
  <w:style w:type="paragraph" w:styleId="Komentarotekstas">
    <w:name w:val="annotation text"/>
    <w:basedOn w:val="prastasis"/>
    <w:semiHidden/>
    <w:rsid w:val="005A57E0"/>
    <w:rPr>
      <w:sz w:val="20"/>
      <w:szCs w:val="20"/>
    </w:rPr>
  </w:style>
  <w:style w:type="paragraph" w:styleId="Komentarotema">
    <w:name w:val="annotation subject"/>
    <w:basedOn w:val="Komentarotekstas"/>
    <w:next w:val="Komentarotekstas"/>
    <w:semiHidden/>
    <w:rsid w:val="005A57E0"/>
    <w:rPr>
      <w:b/>
      <w:bCs/>
    </w:rPr>
  </w:style>
  <w:style w:type="paragraph" w:styleId="Debesliotekstas">
    <w:name w:val="Balloon Text"/>
    <w:basedOn w:val="prastasis"/>
    <w:semiHidden/>
    <w:rsid w:val="005A57E0"/>
    <w:rPr>
      <w:rFonts w:ascii="Tahoma" w:hAnsi="Tahoma" w:cs="Tahoma"/>
      <w:sz w:val="16"/>
      <w:szCs w:val="16"/>
    </w:rPr>
  </w:style>
  <w:style w:type="paragraph" w:styleId="Antrats">
    <w:name w:val="header"/>
    <w:basedOn w:val="prastasis"/>
    <w:rsid w:val="00CA4BE4"/>
    <w:pPr>
      <w:tabs>
        <w:tab w:val="center" w:pos="4819"/>
        <w:tab w:val="right" w:pos="9638"/>
      </w:tabs>
    </w:pPr>
  </w:style>
  <w:style w:type="paragraph" w:styleId="Porat">
    <w:name w:val="footer"/>
    <w:basedOn w:val="prastasis"/>
    <w:rsid w:val="00CA4BE4"/>
    <w:pPr>
      <w:tabs>
        <w:tab w:val="center" w:pos="4819"/>
        <w:tab w:val="right" w:pos="9638"/>
      </w:tabs>
    </w:pPr>
  </w:style>
  <w:style w:type="paragraph" w:styleId="Pagrindiniotekstotrauka">
    <w:name w:val="Body Text Indent"/>
    <w:basedOn w:val="prastasis"/>
    <w:link w:val="PagrindiniotekstotraukaDiagrama"/>
    <w:rsid w:val="003A450D"/>
    <w:pPr>
      <w:spacing w:after="0" w:line="240" w:lineRule="auto"/>
      <w:ind w:firstLine="1278"/>
      <w:jc w:val="both"/>
    </w:pPr>
    <w:rPr>
      <w:rFonts w:ascii="Times New Roman" w:hAnsi="Times New Roman"/>
      <w:sz w:val="24"/>
      <w:szCs w:val="24"/>
      <w:lang w:val="lt-LT"/>
    </w:rPr>
  </w:style>
  <w:style w:type="paragraph" w:styleId="Pagrindiniotekstotrauka2">
    <w:name w:val="Body Text Indent 2"/>
    <w:basedOn w:val="prastasis"/>
    <w:link w:val="Pagrindiniotekstotrauka2Diagrama"/>
    <w:rsid w:val="003A450D"/>
    <w:pPr>
      <w:spacing w:after="0" w:line="240" w:lineRule="auto"/>
      <w:ind w:firstLine="1247"/>
      <w:jc w:val="both"/>
    </w:pPr>
    <w:rPr>
      <w:rFonts w:ascii="Times New Roman" w:hAnsi="Times New Roman"/>
      <w:sz w:val="24"/>
      <w:szCs w:val="24"/>
      <w:lang w:val="lt-LT"/>
    </w:rPr>
  </w:style>
  <w:style w:type="paragraph" w:styleId="Pagrindiniotekstotrauka3">
    <w:name w:val="Body Text Indent 3"/>
    <w:basedOn w:val="prastasis"/>
    <w:rsid w:val="003A450D"/>
    <w:pPr>
      <w:spacing w:after="0" w:line="240" w:lineRule="auto"/>
      <w:ind w:left="1207"/>
      <w:jc w:val="both"/>
    </w:pPr>
    <w:rPr>
      <w:rFonts w:ascii="Times New Roman" w:hAnsi="Times New Roman"/>
      <w:sz w:val="24"/>
      <w:szCs w:val="24"/>
      <w:lang w:val="lt-LT"/>
    </w:rPr>
  </w:style>
  <w:style w:type="paragraph" w:styleId="Pagrindinistekstas">
    <w:name w:val="Body Text"/>
    <w:basedOn w:val="prastasis"/>
    <w:rsid w:val="00073DA6"/>
    <w:pPr>
      <w:spacing w:after="120" w:line="240" w:lineRule="auto"/>
    </w:pPr>
    <w:rPr>
      <w:rFonts w:ascii="Times New Roman" w:hAnsi="Times New Roman"/>
      <w:sz w:val="24"/>
      <w:szCs w:val="24"/>
      <w:lang w:val="lt-LT"/>
    </w:rPr>
  </w:style>
  <w:style w:type="character" w:customStyle="1" w:styleId="CharChar1">
    <w:name w:val="Char Char1"/>
    <w:basedOn w:val="Numatytasispastraiposriftas"/>
    <w:rsid w:val="00F04B04"/>
    <w:rPr>
      <w:b/>
      <w:bCs/>
      <w:sz w:val="16"/>
      <w:szCs w:val="24"/>
      <w:lang w:val="en-GB" w:eastAsia="en-US" w:bidi="ar-SA"/>
    </w:rPr>
  </w:style>
  <w:style w:type="paragraph" w:styleId="prastasiniatinklio">
    <w:name w:val="Normal (Web)"/>
    <w:basedOn w:val="prastasis"/>
    <w:uiPriority w:val="99"/>
    <w:rsid w:val="006F5F02"/>
    <w:pPr>
      <w:spacing w:before="100" w:beforeAutospacing="1" w:after="100" w:afterAutospacing="1" w:line="240" w:lineRule="auto"/>
    </w:pPr>
    <w:rPr>
      <w:rFonts w:ascii="Times New Roman" w:hAnsi="Times New Roman"/>
      <w:sz w:val="24"/>
      <w:szCs w:val="24"/>
      <w:lang w:val="lt-LT" w:eastAsia="lt-LT"/>
    </w:rPr>
  </w:style>
  <w:style w:type="paragraph" w:customStyle="1" w:styleId="Default">
    <w:name w:val="Default"/>
    <w:rsid w:val="0097125C"/>
    <w:pPr>
      <w:autoSpaceDE w:val="0"/>
      <w:autoSpaceDN w:val="0"/>
      <w:adjustRightInd w:val="0"/>
    </w:pPr>
    <w:rPr>
      <w:rFonts w:ascii="Arial" w:hAnsi="Arial" w:cs="Arial"/>
      <w:color w:val="000000"/>
      <w:sz w:val="24"/>
      <w:szCs w:val="24"/>
      <w:lang w:val="lt-LT" w:eastAsia="lt-LT"/>
    </w:rPr>
  </w:style>
  <w:style w:type="paragraph" w:customStyle="1" w:styleId="Name">
    <w:name w:val="Name"/>
    <w:basedOn w:val="prastasis"/>
    <w:next w:val="prastasis"/>
    <w:rsid w:val="00F70F11"/>
    <w:pPr>
      <w:pBdr>
        <w:bottom w:val="single" w:sz="6" w:space="4" w:color="auto"/>
      </w:pBdr>
      <w:spacing w:after="440" w:line="240" w:lineRule="atLeast"/>
    </w:pPr>
    <w:rPr>
      <w:rFonts w:ascii="Arial Black" w:eastAsia="Batang" w:hAnsi="Arial Black"/>
      <w:spacing w:val="-35"/>
      <w:sz w:val="54"/>
      <w:szCs w:val="20"/>
      <w:lang w:val="lt-LT"/>
    </w:rPr>
  </w:style>
  <w:style w:type="character" w:styleId="Puslapionumeris">
    <w:name w:val="page number"/>
    <w:basedOn w:val="Numatytasispastraiposriftas"/>
    <w:rsid w:val="00F44F6C"/>
  </w:style>
  <w:style w:type="paragraph" w:customStyle="1" w:styleId="Antrat20">
    <w:name w:val="Antraðtë 2"/>
    <w:basedOn w:val="prastasis"/>
    <w:next w:val="prastasis"/>
    <w:rsid w:val="00E623E5"/>
    <w:pPr>
      <w:autoSpaceDE w:val="0"/>
      <w:autoSpaceDN w:val="0"/>
      <w:adjustRightInd w:val="0"/>
      <w:spacing w:after="0" w:line="240" w:lineRule="auto"/>
    </w:pPr>
    <w:rPr>
      <w:rFonts w:ascii="Times New Roman" w:hAnsi="Times New Roman"/>
      <w:sz w:val="24"/>
      <w:szCs w:val="24"/>
    </w:rPr>
  </w:style>
  <w:style w:type="paragraph" w:customStyle="1" w:styleId="prastasis0">
    <w:name w:val="Áprastasis"/>
    <w:basedOn w:val="prastasis"/>
    <w:next w:val="prastasis"/>
    <w:rsid w:val="00E623E5"/>
    <w:pPr>
      <w:autoSpaceDE w:val="0"/>
      <w:autoSpaceDN w:val="0"/>
      <w:adjustRightInd w:val="0"/>
      <w:spacing w:after="0" w:line="240" w:lineRule="auto"/>
    </w:pPr>
    <w:rPr>
      <w:rFonts w:ascii="Times New Roman" w:hAnsi="Times New Roman"/>
      <w:sz w:val="24"/>
      <w:szCs w:val="24"/>
    </w:rPr>
  </w:style>
  <w:style w:type="paragraph" w:customStyle="1" w:styleId="Pagrindinistekstas1">
    <w:name w:val="Pagrindinis tekstas1"/>
    <w:basedOn w:val="prastasis"/>
    <w:next w:val="prastasis"/>
    <w:rsid w:val="00E623E5"/>
    <w:pPr>
      <w:autoSpaceDE w:val="0"/>
      <w:autoSpaceDN w:val="0"/>
      <w:adjustRightInd w:val="0"/>
      <w:spacing w:after="0" w:line="240" w:lineRule="auto"/>
    </w:pPr>
    <w:rPr>
      <w:rFonts w:ascii="Times New Roman" w:hAnsi="Times New Roman"/>
      <w:sz w:val="24"/>
      <w:szCs w:val="24"/>
    </w:rPr>
  </w:style>
  <w:style w:type="paragraph" w:customStyle="1" w:styleId="Antrat8">
    <w:name w:val="Antraðtë 8"/>
    <w:basedOn w:val="prastasis"/>
    <w:next w:val="prastasis"/>
    <w:rsid w:val="00E623E5"/>
    <w:pPr>
      <w:autoSpaceDE w:val="0"/>
      <w:autoSpaceDN w:val="0"/>
      <w:adjustRightInd w:val="0"/>
      <w:spacing w:after="0" w:line="240" w:lineRule="auto"/>
    </w:pPr>
    <w:rPr>
      <w:rFonts w:ascii="Times New Roman" w:hAnsi="Times New Roman"/>
      <w:sz w:val="24"/>
      <w:szCs w:val="24"/>
    </w:rPr>
  </w:style>
  <w:style w:type="paragraph" w:customStyle="1" w:styleId="Pagrindiniotekstotrauka0">
    <w:name w:val="Pagrindinio teksto átrauka"/>
    <w:basedOn w:val="prastasis"/>
    <w:next w:val="prastasis"/>
    <w:rsid w:val="00E623E5"/>
    <w:pPr>
      <w:autoSpaceDE w:val="0"/>
      <w:autoSpaceDN w:val="0"/>
      <w:adjustRightInd w:val="0"/>
      <w:spacing w:after="0" w:line="240" w:lineRule="auto"/>
    </w:pPr>
    <w:rPr>
      <w:rFonts w:ascii="Times New Roman" w:hAnsi="Times New Roman"/>
      <w:sz w:val="24"/>
      <w:szCs w:val="24"/>
    </w:rPr>
  </w:style>
  <w:style w:type="paragraph" w:customStyle="1" w:styleId="StiliusAntrat8ParykintasisCentre">
    <w:name w:val="Stilius Antraðtë 8 + Paryškintasis Centre"/>
    <w:basedOn w:val="Antrat8"/>
    <w:rsid w:val="00546486"/>
    <w:pPr>
      <w:jc w:val="center"/>
    </w:pPr>
    <w:rPr>
      <w:b/>
      <w:bCs/>
      <w:szCs w:val="20"/>
    </w:rPr>
  </w:style>
  <w:style w:type="character" w:customStyle="1" w:styleId="Antrat2Diagrama">
    <w:name w:val="Antraštė 2 Diagrama"/>
    <w:basedOn w:val="Numatytasispastraiposriftas"/>
    <w:link w:val="Antrat2"/>
    <w:rsid w:val="00374828"/>
    <w:rPr>
      <w:rFonts w:ascii="Arial" w:hAnsi="Arial" w:cs="Arial"/>
      <w:b/>
      <w:bCs/>
      <w:iCs/>
      <w:sz w:val="24"/>
      <w:szCs w:val="28"/>
      <w:lang w:val="en-US" w:eastAsia="en-US"/>
    </w:rPr>
  </w:style>
  <w:style w:type="paragraph" w:styleId="Turinys1">
    <w:name w:val="toc 1"/>
    <w:basedOn w:val="prastasis"/>
    <w:next w:val="prastasis"/>
    <w:autoRedefine/>
    <w:uiPriority w:val="39"/>
    <w:rsid w:val="00EA76FA"/>
    <w:pPr>
      <w:spacing w:before="360" w:after="0"/>
    </w:pPr>
    <w:rPr>
      <w:rFonts w:ascii="Arial" w:hAnsi="Arial" w:cs="Arial"/>
      <w:b/>
      <w:bCs/>
      <w:caps/>
      <w:sz w:val="24"/>
      <w:szCs w:val="24"/>
    </w:rPr>
  </w:style>
  <w:style w:type="paragraph" w:styleId="Turinys2">
    <w:name w:val="toc 2"/>
    <w:basedOn w:val="prastasis"/>
    <w:next w:val="prastasis"/>
    <w:autoRedefine/>
    <w:uiPriority w:val="39"/>
    <w:rsid w:val="00EA76FA"/>
    <w:pPr>
      <w:spacing w:before="240" w:after="0"/>
    </w:pPr>
    <w:rPr>
      <w:rFonts w:ascii="Times New Roman" w:hAnsi="Times New Roman"/>
      <w:b/>
      <w:bCs/>
      <w:sz w:val="20"/>
      <w:szCs w:val="20"/>
    </w:rPr>
  </w:style>
  <w:style w:type="paragraph" w:styleId="Turinys3">
    <w:name w:val="toc 3"/>
    <w:basedOn w:val="prastasis"/>
    <w:next w:val="prastasis"/>
    <w:autoRedefine/>
    <w:semiHidden/>
    <w:rsid w:val="00EA76FA"/>
    <w:pPr>
      <w:spacing w:after="0"/>
      <w:ind w:left="220"/>
    </w:pPr>
    <w:rPr>
      <w:rFonts w:ascii="Times New Roman" w:hAnsi="Times New Roman"/>
      <w:sz w:val="20"/>
      <w:szCs w:val="20"/>
    </w:rPr>
  </w:style>
  <w:style w:type="paragraph" w:styleId="Turinys4">
    <w:name w:val="toc 4"/>
    <w:basedOn w:val="prastasis"/>
    <w:next w:val="prastasis"/>
    <w:autoRedefine/>
    <w:semiHidden/>
    <w:rsid w:val="00EA76FA"/>
    <w:pPr>
      <w:spacing w:after="0"/>
      <w:ind w:left="440"/>
    </w:pPr>
    <w:rPr>
      <w:rFonts w:ascii="Times New Roman" w:hAnsi="Times New Roman"/>
      <w:sz w:val="20"/>
      <w:szCs w:val="20"/>
    </w:rPr>
  </w:style>
  <w:style w:type="paragraph" w:styleId="Turinys5">
    <w:name w:val="toc 5"/>
    <w:basedOn w:val="prastasis"/>
    <w:next w:val="prastasis"/>
    <w:autoRedefine/>
    <w:semiHidden/>
    <w:rsid w:val="00EA76FA"/>
    <w:pPr>
      <w:spacing w:after="0"/>
      <w:ind w:left="660"/>
    </w:pPr>
    <w:rPr>
      <w:rFonts w:ascii="Times New Roman" w:hAnsi="Times New Roman"/>
      <w:sz w:val="20"/>
      <w:szCs w:val="20"/>
    </w:rPr>
  </w:style>
  <w:style w:type="paragraph" w:styleId="Turinys6">
    <w:name w:val="toc 6"/>
    <w:basedOn w:val="prastasis"/>
    <w:next w:val="prastasis"/>
    <w:autoRedefine/>
    <w:semiHidden/>
    <w:rsid w:val="00EA76FA"/>
    <w:pPr>
      <w:spacing w:after="0"/>
      <w:ind w:left="880"/>
    </w:pPr>
    <w:rPr>
      <w:rFonts w:ascii="Times New Roman" w:hAnsi="Times New Roman"/>
      <w:sz w:val="20"/>
      <w:szCs w:val="20"/>
    </w:rPr>
  </w:style>
  <w:style w:type="paragraph" w:styleId="Turinys7">
    <w:name w:val="toc 7"/>
    <w:basedOn w:val="prastasis"/>
    <w:next w:val="prastasis"/>
    <w:autoRedefine/>
    <w:semiHidden/>
    <w:rsid w:val="00EA76FA"/>
    <w:pPr>
      <w:spacing w:after="0"/>
      <w:ind w:left="1100"/>
    </w:pPr>
    <w:rPr>
      <w:rFonts w:ascii="Times New Roman" w:hAnsi="Times New Roman"/>
      <w:sz w:val="20"/>
      <w:szCs w:val="20"/>
    </w:rPr>
  </w:style>
  <w:style w:type="paragraph" w:styleId="Turinys8">
    <w:name w:val="toc 8"/>
    <w:basedOn w:val="prastasis"/>
    <w:next w:val="prastasis"/>
    <w:autoRedefine/>
    <w:semiHidden/>
    <w:rsid w:val="00EA76FA"/>
    <w:pPr>
      <w:spacing w:after="0"/>
      <w:ind w:left="1320"/>
    </w:pPr>
    <w:rPr>
      <w:rFonts w:ascii="Times New Roman" w:hAnsi="Times New Roman"/>
      <w:sz w:val="20"/>
      <w:szCs w:val="20"/>
    </w:rPr>
  </w:style>
  <w:style w:type="paragraph" w:styleId="Turinys9">
    <w:name w:val="toc 9"/>
    <w:basedOn w:val="prastasis"/>
    <w:next w:val="prastasis"/>
    <w:autoRedefine/>
    <w:semiHidden/>
    <w:rsid w:val="00EA76FA"/>
    <w:pPr>
      <w:spacing w:after="0"/>
      <w:ind w:left="1540"/>
    </w:pPr>
    <w:rPr>
      <w:rFonts w:ascii="Times New Roman" w:hAnsi="Times New Roman"/>
      <w:sz w:val="20"/>
      <w:szCs w:val="20"/>
    </w:rPr>
  </w:style>
  <w:style w:type="paragraph" w:customStyle="1" w:styleId="style1">
    <w:name w:val="style1"/>
    <w:basedOn w:val="prastasis"/>
    <w:rsid w:val="00FD4811"/>
    <w:pPr>
      <w:spacing w:before="100" w:beforeAutospacing="1" w:after="100" w:afterAutospacing="1" w:line="240" w:lineRule="auto"/>
    </w:pPr>
    <w:rPr>
      <w:rFonts w:ascii="Times New Roman" w:hAnsi="Times New Roman"/>
      <w:color w:val="000000"/>
      <w:sz w:val="24"/>
      <w:szCs w:val="24"/>
      <w:lang w:val="lt-LT" w:eastAsia="lt-LT"/>
    </w:rPr>
  </w:style>
  <w:style w:type="paragraph" w:customStyle="1" w:styleId="style2">
    <w:name w:val="style2"/>
    <w:basedOn w:val="prastasis"/>
    <w:rsid w:val="00FD4811"/>
    <w:pPr>
      <w:spacing w:before="100" w:beforeAutospacing="1" w:after="100" w:afterAutospacing="1" w:line="240" w:lineRule="auto"/>
    </w:pPr>
    <w:rPr>
      <w:rFonts w:ascii="Times New Roman" w:hAnsi="Times New Roman"/>
      <w:b/>
      <w:bCs/>
      <w:color w:val="000000"/>
      <w:sz w:val="24"/>
      <w:szCs w:val="24"/>
      <w:lang w:val="lt-LT" w:eastAsia="lt-LT"/>
    </w:rPr>
  </w:style>
  <w:style w:type="paragraph" w:styleId="Z-Formospradia">
    <w:name w:val="HTML Top of Form"/>
    <w:basedOn w:val="prastasis"/>
    <w:next w:val="prastasis"/>
    <w:link w:val="Z-FormospradiaDiagrama"/>
    <w:hidden/>
    <w:uiPriority w:val="99"/>
    <w:unhideWhenUsed/>
    <w:rsid w:val="00FD4811"/>
    <w:pPr>
      <w:pBdr>
        <w:bottom w:val="single" w:sz="6" w:space="1" w:color="auto"/>
      </w:pBdr>
      <w:spacing w:after="0" w:line="240" w:lineRule="auto"/>
      <w:jc w:val="center"/>
    </w:pPr>
    <w:rPr>
      <w:rFonts w:ascii="Arial" w:hAnsi="Arial" w:cs="Arial"/>
      <w:vanish/>
      <w:sz w:val="16"/>
      <w:szCs w:val="16"/>
      <w:lang w:val="lt-LT" w:eastAsia="lt-LT"/>
    </w:rPr>
  </w:style>
  <w:style w:type="character" w:customStyle="1" w:styleId="Z-FormospradiaDiagrama">
    <w:name w:val="Z-Formos pradžia Diagrama"/>
    <w:basedOn w:val="Numatytasispastraiposriftas"/>
    <w:link w:val="Z-Formospradia"/>
    <w:uiPriority w:val="99"/>
    <w:rsid w:val="00FD4811"/>
    <w:rPr>
      <w:rFonts w:ascii="Arial" w:hAnsi="Arial" w:cs="Arial"/>
      <w:vanish/>
      <w:sz w:val="16"/>
      <w:szCs w:val="16"/>
    </w:rPr>
  </w:style>
  <w:style w:type="character" w:styleId="Grietas">
    <w:name w:val="Strong"/>
    <w:basedOn w:val="Numatytasispastraiposriftas"/>
    <w:qFormat/>
    <w:rsid w:val="00FD4811"/>
    <w:rPr>
      <w:b/>
      <w:bCs/>
    </w:rPr>
  </w:style>
  <w:style w:type="character" w:customStyle="1" w:styleId="style21">
    <w:name w:val="style21"/>
    <w:basedOn w:val="Numatytasispastraiposriftas"/>
    <w:rsid w:val="00FD4811"/>
    <w:rPr>
      <w:b/>
      <w:bCs/>
      <w:color w:val="000000"/>
    </w:rPr>
  </w:style>
  <w:style w:type="paragraph" w:styleId="Z-Formospabaiga">
    <w:name w:val="HTML Bottom of Form"/>
    <w:basedOn w:val="prastasis"/>
    <w:next w:val="prastasis"/>
    <w:link w:val="Z-FormospabaigaDiagrama"/>
    <w:hidden/>
    <w:uiPriority w:val="99"/>
    <w:unhideWhenUsed/>
    <w:rsid w:val="00FD4811"/>
    <w:pPr>
      <w:pBdr>
        <w:top w:val="single" w:sz="6" w:space="1" w:color="auto"/>
      </w:pBdr>
      <w:spacing w:after="0" w:line="240" w:lineRule="auto"/>
      <w:jc w:val="center"/>
    </w:pPr>
    <w:rPr>
      <w:rFonts w:ascii="Arial" w:hAnsi="Arial" w:cs="Arial"/>
      <w:vanish/>
      <w:sz w:val="16"/>
      <w:szCs w:val="16"/>
      <w:lang w:val="lt-LT" w:eastAsia="lt-LT"/>
    </w:rPr>
  </w:style>
  <w:style w:type="character" w:customStyle="1" w:styleId="Z-FormospabaigaDiagrama">
    <w:name w:val="Z-Formos pabaiga Diagrama"/>
    <w:basedOn w:val="Numatytasispastraiposriftas"/>
    <w:link w:val="Z-Formospabaiga"/>
    <w:uiPriority w:val="99"/>
    <w:rsid w:val="00FD4811"/>
    <w:rPr>
      <w:rFonts w:ascii="Arial" w:hAnsi="Arial" w:cs="Arial"/>
      <w:vanish/>
      <w:sz w:val="16"/>
      <w:szCs w:val="16"/>
    </w:rPr>
  </w:style>
  <w:style w:type="character" w:styleId="Perirtashipersaitas">
    <w:name w:val="FollowedHyperlink"/>
    <w:basedOn w:val="Numatytasispastraiposriftas"/>
    <w:rsid w:val="009246B2"/>
    <w:rPr>
      <w:color w:val="800080"/>
      <w:u w:val="single"/>
    </w:rPr>
  </w:style>
  <w:style w:type="character" w:customStyle="1" w:styleId="style11">
    <w:name w:val="style11"/>
    <w:basedOn w:val="Numatytasispastraiposriftas"/>
    <w:rsid w:val="001E0F2F"/>
    <w:rPr>
      <w:rFonts w:ascii="Verdana" w:hAnsi="Verdana" w:hint="default"/>
      <w:sz w:val="20"/>
      <w:szCs w:val="20"/>
    </w:rPr>
  </w:style>
  <w:style w:type="character" w:customStyle="1" w:styleId="style231">
    <w:name w:val="style231"/>
    <w:basedOn w:val="Numatytasispastraiposriftas"/>
    <w:rsid w:val="0013320B"/>
    <w:rPr>
      <w:rFonts w:ascii="Arial" w:hAnsi="Arial" w:cs="Arial" w:hint="default"/>
      <w:b/>
      <w:bCs/>
      <w:sz w:val="18"/>
      <w:szCs w:val="18"/>
    </w:rPr>
  </w:style>
  <w:style w:type="character" w:customStyle="1" w:styleId="style201">
    <w:name w:val="style201"/>
    <w:basedOn w:val="Numatytasispastraiposriftas"/>
    <w:rsid w:val="0013320B"/>
    <w:rPr>
      <w:rFonts w:ascii="Arial" w:hAnsi="Arial" w:cs="Arial" w:hint="default"/>
      <w:sz w:val="18"/>
      <w:szCs w:val="18"/>
    </w:rPr>
  </w:style>
  <w:style w:type="character" w:customStyle="1" w:styleId="msonormal0">
    <w:name w:val="msonormal"/>
    <w:basedOn w:val="Numatytasispastraiposriftas"/>
    <w:rsid w:val="00377E99"/>
  </w:style>
  <w:style w:type="character" w:customStyle="1" w:styleId="ft">
    <w:name w:val="ft"/>
    <w:basedOn w:val="Numatytasispastraiposriftas"/>
    <w:rsid w:val="00CC5374"/>
  </w:style>
  <w:style w:type="character" w:customStyle="1" w:styleId="apple-converted-space">
    <w:name w:val="apple-converted-space"/>
    <w:basedOn w:val="Numatytasispastraiposriftas"/>
    <w:rsid w:val="005C38E4"/>
  </w:style>
  <w:style w:type="paragraph" w:styleId="Sraopastraipa">
    <w:name w:val="List Paragraph"/>
    <w:basedOn w:val="prastasis"/>
    <w:uiPriority w:val="99"/>
    <w:qFormat/>
    <w:rsid w:val="00677DF2"/>
    <w:pPr>
      <w:ind w:left="720"/>
      <w:contextualSpacing/>
    </w:pPr>
    <w:rPr>
      <w:rFonts w:eastAsia="Calibri" w:cs="Calibri"/>
      <w:lang w:val="lt-LT"/>
    </w:rPr>
  </w:style>
  <w:style w:type="character" w:styleId="Emfaz">
    <w:name w:val="Emphasis"/>
    <w:uiPriority w:val="20"/>
    <w:qFormat/>
    <w:rsid w:val="00677DF2"/>
    <w:rPr>
      <w:b/>
      <w:bCs/>
      <w:i w:val="0"/>
      <w:iCs w:val="0"/>
    </w:rPr>
  </w:style>
  <w:style w:type="character" w:customStyle="1" w:styleId="PagrindiniotekstotraukaDiagrama">
    <w:name w:val="Pagrindinio teksto įtrauka Diagrama"/>
    <w:basedOn w:val="Numatytasispastraiposriftas"/>
    <w:link w:val="Pagrindiniotekstotrauka"/>
    <w:rsid w:val="00BA1CD8"/>
    <w:rPr>
      <w:sz w:val="24"/>
      <w:szCs w:val="24"/>
      <w:lang w:eastAsia="en-US"/>
    </w:rPr>
  </w:style>
  <w:style w:type="character" w:customStyle="1" w:styleId="Pagrindiniotekstotrauka2Diagrama">
    <w:name w:val="Pagrindinio teksto įtrauka 2 Diagrama"/>
    <w:basedOn w:val="Numatytasispastraiposriftas"/>
    <w:link w:val="Pagrindiniotekstotrauka2"/>
    <w:rsid w:val="00BA1CD8"/>
    <w:rPr>
      <w:sz w:val="24"/>
      <w:szCs w:val="24"/>
      <w:lang w:eastAsia="en-US"/>
    </w:rPr>
  </w:style>
  <w:style w:type="character" w:customStyle="1" w:styleId="Antrat6Diagrama">
    <w:name w:val="Antraštė 6 Diagrama"/>
    <w:basedOn w:val="Numatytasispastraiposriftas"/>
    <w:link w:val="Antrat6"/>
    <w:semiHidden/>
    <w:rsid w:val="009835F9"/>
    <w:rPr>
      <w:rFonts w:asciiTheme="majorHAnsi" w:eastAsiaTheme="majorEastAsia" w:hAnsiTheme="majorHAnsi" w:cstheme="majorBidi"/>
      <w:color w:val="243F60" w:themeColor="accent1" w:themeShade="7F"/>
      <w:sz w:val="22"/>
      <w:szCs w:val="22"/>
    </w:rPr>
  </w:style>
  <w:style w:type="character" w:customStyle="1" w:styleId="Pagrindinistekstas2">
    <w:name w:val="Pagrindinis tekstas (2)_"/>
    <w:basedOn w:val="Numatytasispastraiposriftas"/>
    <w:link w:val="Pagrindinistekstas20"/>
    <w:uiPriority w:val="99"/>
    <w:locked/>
    <w:rsid w:val="006E727C"/>
    <w:rPr>
      <w:shd w:val="clear" w:color="auto" w:fill="FFFFFF"/>
    </w:rPr>
  </w:style>
  <w:style w:type="paragraph" w:customStyle="1" w:styleId="Pagrindinistekstas20">
    <w:name w:val="Pagrindinis tekstas (2)"/>
    <w:basedOn w:val="prastasis"/>
    <w:link w:val="Pagrindinistekstas2"/>
    <w:uiPriority w:val="99"/>
    <w:rsid w:val="006E727C"/>
    <w:pPr>
      <w:shd w:val="clear" w:color="auto" w:fill="FFFFFF"/>
      <w:spacing w:after="720" w:line="317" w:lineRule="exact"/>
      <w:ind w:hanging="340"/>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49878">
      <w:bodyDiv w:val="1"/>
      <w:marLeft w:val="0"/>
      <w:marRight w:val="0"/>
      <w:marTop w:val="0"/>
      <w:marBottom w:val="0"/>
      <w:divBdr>
        <w:top w:val="none" w:sz="0" w:space="0" w:color="auto"/>
        <w:left w:val="none" w:sz="0" w:space="0" w:color="auto"/>
        <w:bottom w:val="none" w:sz="0" w:space="0" w:color="auto"/>
        <w:right w:val="none" w:sz="0" w:space="0" w:color="auto"/>
      </w:divBdr>
    </w:div>
    <w:div w:id="107428529">
      <w:bodyDiv w:val="1"/>
      <w:marLeft w:val="0"/>
      <w:marRight w:val="0"/>
      <w:marTop w:val="0"/>
      <w:marBottom w:val="0"/>
      <w:divBdr>
        <w:top w:val="none" w:sz="0" w:space="0" w:color="auto"/>
        <w:left w:val="none" w:sz="0" w:space="0" w:color="auto"/>
        <w:bottom w:val="none" w:sz="0" w:space="0" w:color="auto"/>
        <w:right w:val="none" w:sz="0" w:space="0" w:color="auto"/>
      </w:divBdr>
    </w:div>
    <w:div w:id="151794232">
      <w:bodyDiv w:val="1"/>
      <w:marLeft w:val="0"/>
      <w:marRight w:val="0"/>
      <w:marTop w:val="0"/>
      <w:marBottom w:val="0"/>
      <w:divBdr>
        <w:top w:val="none" w:sz="0" w:space="0" w:color="auto"/>
        <w:left w:val="none" w:sz="0" w:space="0" w:color="auto"/>
        <w:bottom w:val="none" w:sz="0" w:space="0" w:color="auto"/>
        <w:right w:val="none" w:sz="0" w:space="0" w:color="auto"/>
      </w:divBdr>
    </w:div>
    <w:div w:id="164440201">
      <w:bodyDiv w:val="1"/>
      <w:marLeft w:val="0"/>
      <w:marRight w:val="0"/>
      <w:marTop w:val="0"/>
      <w:marBottom w:val="0"/>
      <w:divBdr>
        <w:top w:val="none" w:sz="0" w:space="0" w:color="auto"/>
        <w:left w:val="none" w:sz="0" w:space="0" w:color="auto"/>
        <w:bottom w:val="none" w:sz="0" w:space="0" w:color="auto"/>
        <w:right w:val="none" w:sz="0" w:space="0" w:color="auto"/>
      </w:divBdr>
    </w:div>
    <w:div w:id="170221401">
      <w:bodyDiv w:val="1"/>
      <w:marLeft w:val="0"/>
      <w:marRight w:val="0"/>
      <w:marTop w:val="0"/>
      <w:marBottom w:val="0"/>
      <w:divBdr>
        <w:top w:val="none" w:sz="0" w:space="0" w:color="auto"/>
        <w:left w:val="none" w:sz="0" w:space="0" w:color="auto"/>
        <w:bottom w:val="none" w:sz="0" w:space="0" w:color="auto"/>
        <w:right w:val="none" w:sz="0" w:space="0" w:color="auto"/>
      </w:divBdr>
      <w:divsChild>
        <w:div w:id="1775861122">
          <w:marLeft w:val="0"/>
          <w:marRight w:val="0"/>
          <w:marTop w:val="150"/>
          <w:marBottom w:val="150"/>
          <w:divBdr>
            <w:top w:val="single" w:sz="6" w:space="0" w:color="969696"/>
            <w:left w:val="single" w:sz="6" w:space="0" w:color="969696"/>
            <w:bottom w:val="single" w:sz="6" w:space="0" w:color="969696"/>
            <w:right w:val="single" w:sz="6" w:space="0" w:color="969696"/>
          </w:divBdr>
          <w:divsChild>
            <w:div w:id="273247943">
              <w:marLeft w:val="0"/>
              <w:marRight w:val="0"/>
              <w:marTop w:val="0"/>
              <w:marBottom w:val="0"/>
              <w:divBdr>
                <w:top w:val="none" w:sz="0" w:space="0" w:color="auto"/>
                <w:left w:val="none" w:sz="0" w:space="0" w:color="auto"/>
                <w:bottom w:val="none" w:sz="0" w:space="0" w:color="auto"/>
                <w:right w:val="none" w:sz="0" w:space="0" w:color="auto"/>
              </w:divBdr>
              <w:divsChild>
                <w:div w:id="1117481008">
                  <w:marLeft w:val="0"/>
                  <w:marRight w:val="0"/>
                  <w:marTop w:val="0"/>
                  <w:marBottom w:val="0"/>
                  <w:divBdr>
                    <w:top w:val="none" w:sz="0" w:space="0" w:color="auto"/>
                    <w:left w:val="none" w:sz="0" w:space="0" w:color="auto"/>
                    <w:bottom w:val="none" w:sz="0" w:space="0" w:color="auto"/>
                    <w:right w:val="none" w:sz="0" w:space="0" w:color="auto"/>
                  </w:divBdr>
                  <w:divsChild>
                    <w:div w:id="172617354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745997">
      <w:bodyDiv w:val="1"/>
      <w:marLeft w:val="0"/>
      <w:marRight w:val="0"/>
      <w:marTop w:val="0"/>
      <w:marBottom w:val="0"/>
      <w:divBdr>
        <w:top w:val="none" w:sz="0" w:space="0" w:color="auto"/>
        <w:left w:val="none" w:sz="0" w:space="0" w:color="auto"/>
        <w:bottom w:val="none" w:sz="0" w:space="0" w:color="auto"/>
        <w:right w:val="none" w:sz="0" w:space="0" w:color="auto"/>
      </w:divBdr>
    </w:div>
    <w:div w:id="241768070">
      <w:bodyDiv w:val="1"/>
      <w:marLeft w:val="0"/>
      <w:marRight w:val="0"/>
      <w:marTop w:val="0"/>
      <w:marBottom w:val="0"/>
      <w:divBdr>
        <w:top w:val="none" w:sz="0" w:space="0" w:color="auto"/>
        <w:left w:val="none" w:sz="0" w:space="0" w:color="auto"/>
        <w:bottom w:val="none" w:sz="0" w:space="0" w:color="auto"/>
        <w:right w:val="none" w:sz="0" w:space="0" w:color="auto"/>
      </w:divBdr>
    </w:div>
    <w:div w:id="326904431">
      <w:bodyDiv w:val="1"/>
      <w:marLeft w:val="0"/>
      <w:marRight w:val="0"/>
      <w:marTop w:val="0"/>
      <w:marBottom w:val="0"/>
      <w:divBdr>
        <w:top w:val="none" w:sz="0" w:space="0" w:color="auto"/>
        <w:left w:val="none" w:sz="0" w:space="0" w:color="auto"/>
        <w:bottom w:val="none" w:sz="0" w:space="0" w:color="auto"/>
        <w:right w:val="none" w:sz="0" w:space="0" w:color="auto"/>
      </w:divBdr>
      <w:divsChild>
        <w:div w:id="985741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3139919">
      <w:bodyDiv w:val="1"/>
      <w:marLeft w:val="0"/>
      <w:marRight w:val="0"/>
      <w:marTop w:val="0"/>
      <w:marBottom w:val="0"/>
      <w:divBdr>
        <w:top w:val="none" w:sz="0" w:space="0" w:color="auto"/>
        <w:left w:val="none" w:sz="0" w:space="0" w:color="auto"/>
        <w:bottom w:val="none" w:sz="0" w:space="0" w:color="auto"/>
        <w:right w:val="none" w:sz="0" w:space="0" w:color="auto"/>
      </w:divBdr>
    </w:div>
    <w:div w:id="434794069">
      <w:bodyDiv w:val="1"/>
      <w:marLeft w:val="0"/>
      <w:marRight w:val="0"/>
      <w:marTop w:val="0"/>
      <w:marBottom w:val="0"/>
      <w:divBdr>
        <w:top w:val="none" w:sz="0" w:space="0" w:color="auto"/>
        <w:left w:val="none" w:sz="0" w:space="0" w:color="auto"/>
        <w:bottom w:val="none" w:sz="0" w:space="0" w:color="auto"/>
        <w:right w:val="none" w:sz="0" w:space="0" w:color="auto"/>
      </w:divBdr>
      <w:divsChild>
        <w:div w:id="817115482">
          <w:blockQuote w:val="1"/>
          <w:marLeft w:val="720"/>
          <w:marRight w:val="720"/>
          <w:marTop w:val="100"/>
          <w:marBottom w:val="100"/>
          <w:divBdr>
            <w:top w:val="none" w:sz="0" w:space="0" w:color="auto"/>
            <w:left w:val="none" w:sz="0" w:space="0" w:color="auto"/>
            <w:bottom w:val="none" w:sz="0" w:space="0" w:color="auto"/>
            <w:right w:val="none" w:sz="0" w:space="0" w:color="auto"/>
          </w:divBdr>
        </w:div>
        <w:div w:id="165710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833013">
      <w:bodyDiv w:val="1"/>
      <w:marLeft w:val="0"/>
      <w:marRight w:val="0"/>
      <w:marTop w:val="0"/>
      <w:marBottom w:val="0"/>
      <w:divBdr>
        <w:top w:val="none" w:sz="0" w:space="0" w:color="auto"/>
        <w:left w:val="none" w:sz="0" w:space="0" w:color="auto"/>
        <w:bottom w:val="none" w:sz="0" w:space="0" w:color="auto"/>
        <w:right w:val="none" w:sz="0" w:space="0" w:color="auto"/>
      </w:divBdr>
    </w:div>
    <w:div w:id="531655908">
      <w:bodyDiv w:val="1"/>
      <w:marLeft w:val="0"/>
      <w:marRight w:val="0"/>
      <w:marTop w:val="0"/>
      <w:marBottom w:val="0"/>
      <w:divBdr>
        <w:top w:val="none" w:sz="0" w:space="0" w:color="auto"/>
        <w:left w:val="none" w:sz="0" w:space="0" w:color="auto"/>
        <w:bottom w:val="none" w:sz="0" w:space="0" w:color="auto"/>
        <w:right w:val="none" w:sz="0" w:space="0" w:color="auto"/>
      </w:divBdr>
      <w:divsChild>
        <w:div w:id="24403708">
          <w:marLeft w:val="0"/>
          <w:marRight w:val="0"/>
          <w:marTop w:val="0"/>
          <w:marBottom w:val="0"/>
          <w:divBdr>
            <w:top w:val="none" w:sz="0" w:space="0" w:color="auto"/>
            <w:left w:val="none" w:sz="0" w:space="0" w:color="auto"/>
            <w:bottom w:val="none" w:sz="0" w:space="0" w:color="auto"/>
            <w:right w:val="none" w:sz="0" w:space="0" w:color="auto"/>
          </w:divBdr>
          <w:divsChild>
            <w:div w:id="1235169340">
              <w:marLeft w:val="0"/>
              <w:marRight w:val="0"/>
              <w:marTop w:val="0"/>
              <w:marBottom w:val="0"/>
              <w:divBdr>
                <w:top w:val="none" w:sz="0" w:space="0" w:color="auto"/>
                <w:left w:val="none" w:sz="0" w:space="0" w:color="auto"/>
                <w:bottom w:val="none" w:sz="0" w:space="0" w:color="auto"/>
                <w:right w:val="none" w:sz="0" w:space="0" w:color="auto"/>
              </w:divBdr>
              <w:divsChild>
                <w:div w:id="1629631096">
                  <w:marLeft w:val="0"/>
                  <w:marRight w:val="0"/>
                  <w:marTop w:val="0"/>
                  <w:marBottom w:val="0"/>
                  <w:divBdr>
                    <w:top w:val="none" w:sz="0" w:space="0" w:color="auto"/>
                    <w:left w:val="none" w:sz="0" w:space="0" w:color="auto"/>
                    <w:bottom w:val="none" w:sz="0" w:space="0" w:color="auto"/>
                    <w:right w:val="none" w:sz="0" w:space="0" w:color="auto"/>
                  </w:divBdr>
                  <w:divsChild>
                    <w:div w:id="1401514574">
                      <w:marLeft w:val="0"/>
                      <w:marRight w:val="0"/>
                      <w:marTop w:val="0"/>
                      <w:marBottom w:val="0"/>
                      <w:divBdr>
                        <w:top w:val="none" w:sz="0" w:space="0" w:color="auto"/>
                        <w:left w:val="none" w:sz="0" w:space="0" w:color="auto"/>
                        <w:bottom w:val="none" w:sz="0" w:space="0" w:color="auto"/>
                        <w:right w:val="none" w:sz="0" w:space="0" w:color="auto"/>
                      </w:divBdr>
                      <w:divsChild>
                        <w:div w:id="1073625528">
                          <w:marLeft w:val="0"/>
                          <w:marRight w:val="0"/>
                          <w:marTop w:val="315"/>
                          <w:marBottom w:val="0"/>
                          <w:divBdr>
                            <w:top w:val="none" w:sz="0" w:space="0" w:color="auto"/>
                            <w:left w:val="none" w:sz="0" w:space="0" w:color="auto"/>
                            <w:bottom w:val="none" w:sz="0" w:space="0" w:color="auto"/>
                            <w:right w:val="none" w:sz="0" w:space="0" w:color="auto"/>
                          </w:divBdr>
                          <w:divsChild>
                            <w:div w:id="1927612328">
                              <w:marLeft w:val="1980"/>
                              <w:marRight w:val="3810"/>
                              <w:marTop w:val="0"/>
                              <w:marBottom w:val="0"/>
                              <w:divBdr>
                                <w:top w:val="none" w:sz="0" w:space="0" w:color="auto"/>
                                <w:left w:val="none" w:sz="0" w:space="0" w:color="auto"/>
                                <w:bottom w:val="none" w:sz="0" w:space="0" w:color="auto"/>
                                <w:right w:val="none" w:sz="0" w:space="0" w:color="auto"/>
                              </w:divBdr>
                              <w:divsChild>
                                <w:div w:id="933830114">
                                  <w:marLeft w:val="0"/>
                                  <w:marRight w:val="0"/>
                                  <w:marTop w:val="0"/>
                                  <w:marBottom w:val="0"/>
                                  <w:divBdr>
                                    <w:top w:val="none" w:sz="0" w:space="0" w:color="auto"/>
                                    <w:left w:val="none" w:sz="0" w:space="0" w:color="auto"/>
                                    <w:bottom w:val="none" w:sz="0" w:space="0" w:color="auto"/>
                                    <w:right w:val="none" w:sz="0" w:space="0" w:color="auto"/>
                                  </w:divBdr>
                                  <w:divsChild>
                                    <w:div w:id="185604683">
                                      <w:marLeft w:val="0"/>
                                      <w:marRight w:val="0"/>
                                      <w:marTop w:val="0"/>
                                      <w:marBottom w:val="0"/>
                                      <w:divBdr>
                                        <w:top w:val="none" w:sz="0" w:space="0" w:color="auto"/>
                                        <w:left w:val="none" w:sz="0" w:space="0" w:color="auto"/>
                                        <w:bottom w:val="none" w:sz="0" w:space="0" w:color="auto"/>
                                        <w:right w:val="none" w:sz="0" w:space="0" w:color="auto"/>
                                      </w:divBdr>
                                      <w:divsChild>
                                        <w:div w:id="1941598560">
                                          <w:marLeft w:val="0"/>
                                          <w:marRight w:val="0"/>
                                          <w:marTop w:val="0"/>
                                          <w:marBottom w:val="0"/>
                                          <w:divBdr>
                                            <w:top w:val="none" w:sz="0" w:space="0" w:color="auto"/>
                                            <w:left w:val="none" w:sz="0" w:space="0" w:color="auto"/>
                                            <w:bottom w:val="none" w:sz="0" w:space="0" w:color="auto"/>
                                            <w:right w:val="none" w:sz="0" w:space="0" w:color="auto"/>
                                          </w:divBdr>
                                          <w:divsChild>
                                            <w:div w:id="719521859">
                                              <w:marLeft w:val="0"/>
                                              <w:marRight w:val="0"/>
                                              <w:marTop w:val="0"/>
                                              <w:marBottom w:val="0"/>
                                              <w:divBdr>
                                                <w:top w:val="none" w:sz="0" w:space="0" w:color="auto"/>
                                                <w:left w:val="none" w:sz="0" w:space="0" w:color="auto"/>
                                                <w:bottom w:val="none" w:sz="0" w:space="0" w:color="auto"/>
                                                <w:right w:val="none" w:sz="0" w:space="0" w:color="auto"/>
                                              </w:divBdr>
                                              <w:divsChild>
                                                <w:div w:id="197290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3704">
      <w:bodyDiv w:val="1"/>
      <w:marLeft w:val="0"/>
      <w:marRight w:val="0"/>
      <w:marTop w:val="0"/>
      <w:marBottom w:val="0"/>
      <w:divBdr>
        <w:top w:val="none" w:sz="0" w:space="0" w:color="auto"/>
        <w:left w:val="none" w:sz="0" w:space="0" w:color="auto"/>
        <w:bottom w:val="none" w:sz="0" w:space="0" w:color="auto"/>
        <w:right w:val="none" w:sz="0" w:space="0" w:color="auto"/>
      </w:divBdr>
    </w:div>
    <w:div w:id="687486455">
      <w:bodyDiv w:val="1"/>
      <w:marLeft w:val="0"/>
      <w:marRight w:val="0"/>
      <w:marTop w:val="0"/>
      <w:marBottom w:val="0"/>
      <w:divBdr>
        <w:top w:val="none" w:sz="0" w:space="0" w:color="auto"/>
        <w:left w:val="none" w:sz="0" w:space="0" w:color="auto"/>
        <w:bottom w:val="none" w:sz="0" w:space="0" w:color="auto"/>
        <w:right w:val="none" w:sz="0" w:space="0" w:color="auto"/>
      </w:divBdr>
      <w:divsChild>
        <w:div w:id="347491855">
          <w:blockQuote w:val="1"/>
          <w:marLeft w:val="720"/>
          <w:marRight w:val="720"/>
          <w:marTop w:val="100"/>
          <w:marBottom w:val="100"/>
          <w:divBdr>
            <w:top w:val="none" w:sz="0" w:space="0" w:color="auto"/>
            <w:left w:val="none" w:sz="0" w:space="0" w:color="auto"/>
            <w:bottom w:val="none" w:sz="0" w:space="0" w:color="auto"/>
            <w:right w:val="none" w:sz="0" w:space="0" w:color="auto"/>
          </w:divBdr>
        </w:div>
        <w:div w:id="483357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804525">
      <w:bodyDiv w:val="1"/>
      <w:marLeft w:val="0"/>
      <w:marRight w:val="0"/>
      <w:marTop w:val="0"/>
      <w:marBottom w:val="0"/>
      <w:divBdr>
        <w:top w:val="none" w:sz="0" w:space="0" w:color="auto"/>
        <w:left w:val="none" w:sz="0" w:space="0" w:color="auto"/>
        <w:bottom w:val="none" w:sz="0" w:space="0" w:color="auto"/>
        <w:right w:val="none" w:sz="0" w:space="0" w:color="auto"/>
      </w:divBdr>
    </w:div>
    <w:div w:id="709963526">
      <w:bodyDiv w:val="1"/>
      <w:marLeft w:val="0"/>
      <w:marRight w:val="0"/>
      <w:marTop w:val="0"/>
      <w:marBottom w:val="0"/>
      <w:divBdr>
        <w:top w:val="none" w:sz="0" w:space="0" w:color="auto"/>
        <w:left w:val="none" w:sz="0" w:space="0" w:color="auto"/>
        <w:bottom w:val="none" w:sz="0" w:space="0" w:color="auto"/>
        <w:right w:val="none" w:sz="0" w:space="0" w:color="auto"/>
      </w:divBdr>
    </w:div>
    <w:div w:id="734165741">
      <w:bodyDiv w:val="1"/>
      <w:marLeft w:val="0"/>
      <w:marRight w:val="0"/>
      <w:marTop w:val="0"/>
      <w:marBottom w:val="0"/>
      <w:divBdr>
        <w:top w:val="none" w:sz="0" w:space="0" w:color="auto"/>
        <w:left w:val="none" w:sz="0" w:space="0" w:color="auto"/>
        <w:bottom w:val="none" w:sz="0" w:space="0" w:color="auto"/>
        <w:right w:val="none" w:sz="0" w:space="0" w:color="auto"/>
      </w:divBdr>
    </w:div>
    <w:div w:id="758714176">
      <w:bodyDiv w:val="1"/>
      <w:marLeft w:val="0"/>
      <w:marRight w:val="0"/>
      <w:marTop w:val="0"/>
      <w:marBottom w:val="0"/>
      <w:divBdr>
        <w:top w:val="none" w:sz="0" w:space="0" w:color="auto"/>
        <w:left w:val="none" w:sz="0" w:space="0" w:color="auto"/>
        <w:bottom w:val="none" w:sz="0" w:space="0" w:color="auto"/>
        <w:right w:val="none" w:sz="0" w:space="0" w:color="auto"/>
      </w:divBdr>
    </w:div>
    <w:div w:id="829954223">
      <w:bodyDiv w:val="1"/>
      <w:marLeft w:val="0"/>
      <w:marRight w:val="0"/>
      <w:marTop w:val="0"/>
      <w:marBottom w:val="0"/>
      <w:divBdr>
        <w:top w:val="none" w:sz="0" w:space="0" w:color="auto"/>
        <w:left w:val="none" w:sz="0" w:space="0" w:color="auto"/>
        <w:bottom w:val="none" w:sz="0" w:space="0" w:color="auto"/>
        <w:right w:val="none" w:sz="0" w:space="0" w:color="auto"/>
      </w:divBdr>
      <w:divsChild>
        <w:div w:id="1788696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08109">
      <w:bodyDiv w:val="1"/>
      <w:marLeft w:val="0"/>
      <w:marRight w:val="0"/>
      <w:marTop w:val="0"/>
      <w:marBottom w:val="0"/>
      <w:divBdr>
        <w:top w:val="none" w:sz="0" w:space="0" w:color="auto"/>
        <w:left w:val="none" w:sz="0" w:space="0" w:color="auto"/>
        <w:bottom w:val="none" w:sz="0" w:space="0" w:color="auto"/>
        <w:right w:val="none" w:sz="0" w:space="0" w:color="auto"/>
      </w:divBdr>
    </w:div>
    <w:div w:id="869533768">
      <w:bodyDiv w:val="1"/>
      <w:marLeft w:val="0"/>
      <w:marRight w:val="0"/>
      <w:marTop w:val="0"/>
      <w:marBottom w:val="0"/>
      <w:divBdr>
        <w:top w:val="none" w:sz="0" w:space="0" w:color="auto"/>
        <w:left w:val="none" w:sz="0" w:space="0" w:color="auto"/>
        <w:bottom w:val="none" w:sz="0" w:space="0" w:color="auto"/>
        <w:right w:val="none" w:sz="0" w:space="0" w:color="auto"/>
      </w:divBdr>
      <w:divsChild>
        <w:div w:id="535506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1236675">
      <w:bodyDiv w:val="1"/>
      <w:marLeft w:val="0"/>
      <w:marRight w:val="0"/>
      <w:marTop w:val="0"/>
      <w:marBottom w:val="0"/>
      <w:divBdr>
        <w:top w:val="none" w:sz="0" w:space="0" w:color="auto"/>
        <w:left w:val="none" w:sz="0" w:space="0" w:color="auto"/>
        <w:bottom w:val="none" w:sz="0" w:space="0" w:color="auto"/>
        <w:right w:val="none" w:sz="0" w:space="0" w:color="auto"/>
      </w:divBdr>
      <w:divsChild>
        <w:div w:id="1910845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4655344">
      <w:bodyDiv w:val="1"/>
      <w:marLeft w:val="0"/>
      <w:marRight w:val="0"/>
      <w:marTop w:val="0"/>
      <w:marBottom w:val="0"/>
      <w:divBdr>
        <w:top w:val="none" w:sz="0" w:space="0" w:color="auto"/>
        <w:left w:val="none" w:sz="0" w:space="0" w:color="auto"/>
        <w:bottom w:val="none" w:sz="0" w:space="0" w:color="auto"/>
        <w:right w:val="none" w:sz="0" w:space="0" w:color="auto"/>
      </w:divBdr>
    </w:div>
    <w:div w:id="970284507">
      <w:bodyDiv w:val="1"/>
      <w:marLeft w:val="0"/>
      <w:marRight w:val="0"/>
      <w:marTop w:val="0"/>
      <w:marBottom w:val="0"/>
      <w:divBdr>
        <w:top w:val="none" w:sz="0" w:space="0" w:color="auto"/>
        <w:left w:val="none" w:sz="0" w:space="0" w:color="auto"/>
        <w:bottom w:val="none" w:sz="0" w:space="0" w:color="auto"/>
        <w:right w:val="none" w:sz="0" w:space="0" w:color="auto"/>
      </w:divBdr>
    </w:div>
    <w:div w:id="971595409">
      <w:bodyDiv w:val="1"/>
      <w:marLeft w:val="0"/>
      <w:marRight w:val="0"/>
      <w:marTop w:val="0"/>
      <w:marBottom w:val="0"/>
      <w:divBdr>
        <w:top w:val="none" w:sz="0" w:space="0" w:color="auto"/>
        <w:left w:val="none" w:sz="0" w:space="0" w:color="auto"/>
        <w:bottom w:val="none" w:sz="0" w:space="0" w:color="auto"/>
        <w:right w:val="none" w:sz="0" w:space="0" w:color="auto"/>
      </w:divBdr>
    </w:div>
    <w:div w:id="998341877">
      <w:bodyDiv w:val="1"/>
      <w:marLeft w:val="0"/>
      <w:marRight w:val="0"/>
      <w:marTop w:val="0"/>
      <w:marBottom w:val="0"/>
      <w:divBdr>
        <w:top w:val="none" w:sz="0" w:space="0" w:color="auto"/>
        <w:left w:val="none" w:sz="0" w:space="0" w:color="auto"/>
        <w:bottom w:val="none" w:sz="0" w:space="0" w:color="auto"/>
        <w:right w:val="none" w:sz="0" w:space="0" w:color="auto"/>
      </w:divBdr>
    </w:div>
    <w:div w:id="1031300960">
      <w:bodyDiv w:val="1"/>
      <w:marLeft w:val="0"/>
      <w:marRight w:val="0"/>
      <w:marTop w:val="0"/>
      <w:marBottom w:val="0"/>
      <w:divBdr>
        <w:top w:val="none" w:sz="0" w:space="0" w:color="auto"/>
        <w:left w:val="none" w:sz="0" w:space="0" w:color="auto"/>
        <w:bottom w:val="none" w:sz="0" w:space="0" w:color="auto"/>
        <w:right w:val="none" w:sz="0" w:space="0" w:color="auto"/>
      </w:divBdr>
    </w:div>
    <w:div w:id="1036393780">
      <w:bodyDiv w:val="1"/>
      <w:marLeft w:val="0"/>
      <w:marRight w:val="0"/>
      <w:marTop w:val="0"/>
      <w:marBottom w:val="0"/>
      <w:divBdr>
        <w:top w:val="none" w:sz="0" w:space="0" w:color="auto"/>
        <w:left w:val="none" w:sz="0" w:space="0" w:color="auto"/>
        <w:bottom w:val="none" w:sz="0" w:space="0" w:color="auto"/>
        <w:right w:val="none" w:sz="0" w:space="0" w:color="auto"/>
      </w:divBdr>
    </w:div>
    <w:div w:id="1145969113">
      <w:bodyDiv w:val="1"/>
      <w:marLeft w:val="0"/>
      <w:marRight w:val="0"/>
      <w:marTop w:val="0"/>
      <w:marBottom w:val="0"/>
      <w:divBdr>
        <w:top w:val="none" w:sz="0" w:space="0" w:color="auto"/>
        <w:left w:val="none" w:sz="0" w:space="0" w:color="auto"/>
        <w:bottom w:val="none" w:sz="0" w:space="0" w:color="auto"/>
        <w:right w:val="none" w:sz="0" w:space="0" w:color="auto"/>
      </w:divBdr>
      <w:divsChild>
        <w:div w:id="1622567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0386502">
      <w:bodyDiv w:val="1"/>
      <w:marLeft w:val="0"/>
      <w:marRight w:val="0"/>
      <w:marTop w:val="0"/>
      <w:marBottom w:val="0"/>
      <w:divBdr>
        <w:top w:val="none" w:sz="0" w:space="0" w:color="auto"/>
        <w:left w:val="none" w:sz="0" w:space="0" w:color="auto"/>
        <w:bottom w:val="none" w:sz="0" w:space="0" w:color="auto"/>
        <w:right w:val="none" w:sz="0" w:space="0" w:color="auto"/>
      </w:divBdr>
    </w:div>
    <w:div w:id="1246381522">
      <w:bodyDiv w:val="1"/>
      <w:marLeft w:val="0"/>
      <w:marRight w:val="0"/>
      <w:marTop w:val="0"/>
      <w:marBottom w:val="0"/>
      <w:divBdr>
        <w:top w:val="none" w:sz="0" w:space="0" w:color="auto"/>
        <w:left w:val="none" w:sz="0" w:space="0" w:color="auto"/>
        <w:bottom w:val="none" w:sz="0" w:space="0" w:color="auto"/>
        <w:right w:val="none" w:sz="0" w:space="0" w:color="auto"/>
      </w:divBdr>
    </w:div>
    <w:div w:id="1250968583">
      <w:bodyDiv w:val="1"/>
      <w:marLeft w:val="0"/>
      <w:marRight w:val="0"/>
      <w:marTop w:val="0"/>
      <w:marBottom w:val="0"/>
      <w:divBdr>
        <w:top w:val="none" w:sz="0" w:space="0" w:color="auto"/>
        <w:left w:val="none" w:sz="0" w:space="0" w:color="auto"/>
        <w:bottom w:val="none" w:sz="0" w:space="0" w:color="auto"/>
        <w:right w:val="none" w:sz="0" w:space="0" w:color="auto"/>
      </w:divBdr>
      <w:divsChild>
        <w:div w:id="829171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8653594">
      <w:bodyDiv w:val="1"/>
      <w:marLeft w:val="0"/>
      <w:marRight w:val="0"/>
      <w:marTop w:val="0"/>
      <w:marBottom w:val="0"/>
      <w:divBdr>
        <w:top w:val="none" w:sz="0" w:space="0" w:color="auto"/>
        <w:left w:val="none" w:sz="0" w:space="0" w:color="auto"/>
        <w:bottom w:val="none" w:sz="0" w:space="0" w:color="auto"/>
        <w:right w:val="none" w:sz="0" w:space="0" w:color="auto"/>
      </w:divBdr>
    </w:div>
    <w:div w:id="1339963948">
      <w:bodyDiv w:val="1"/>
      <w:marLeft w:val="0"/>
      <w:marRight w:val="0"/>
      <w:marTop w:val="0"/>
      <w:marBottom w:val="0"/>
      <w:divBdr>
        <w:top w:val="none" w:sz="0" w:space="0" w:color="auto"/>
        <w:left w:val="none" w:sz="0" w:space="0" w:color="auto"/>
        <w:bottom w:val="none" w:sz="0" w:space="0" w:color="auto"/>
        <w:right w:val="none" w:sz="0" w:space="0" w:color="auto"/>
      </w:divBdr>
    </w:div>
    <w:div w:id="1352293270">
      <w:bodyDiv w:val="1"/>
      <w:marLeft w:val="0"/>
      <w:marRight w:val="0"/>
      <w:marTop w:val="0"/>
      <w:marBottom w:val="0"/>
      <w:divBdr>
        <w:top w:val="none" w:sz="0" w:space="0" w:color="auto"/>
        <w:left w:val="none" w:sz="0" w:space="0" w:color="auto"/>
        <w:bottom w:val="none" w:sz="0" w:space="0" w:color="auto"/>
        <w:right w:val="none" w:sz="0" w:space="0" w:color="auto"/>
      </w:divBdr>
    </w:div>
    <w:div w:id="1365129961">
      <w:bodyDiv w:val="1"/>
      <w:marLeft w:val="0"/>
      <w:marRight w:val="0"/>
      <w:marTop w:val="0"/>
      <w:marBottom w:val="0"/>
      <w:divBdr>
        <w:top w:val="none" w:sz="0" w:space="0" w:color="auto"/>
        <w:left w:val="none" w:sz="0" w:space="0" w:color="auto"/>
        <w:bottom w:val="none" w:sz="0" w:space="0" w:color="auto"/>
        <w:right w:val="none" w:sz="0" w:space="0" w:color="auto"/>
      </w:divBdr>
    </w:div>
    <w:div w:id="1468669499">
      <w:bodyDiv w:val="1"/>
      <w:marLeft w:val="0"/>
      <w:marRight w:val="0"/>
      <w:marTop w:val="0"/>
      <w:marBottom w:val="0"/>
      <w:divBdr>
        <w:top w:val="none" w:sz="0" w:space="0" w:color="auto"/>
        <w:left w:val="none" w:sz="0" w:space="0" w:color="auto"/>
        <w:bottom w:val="none" w:sz="0" w:space="0" w:color="auto"/>
        <w:right w:val="none" w:sz="0" w:space="0" w:color="auto"/>
      </w:divBdr>
    </w:div>
    <w:div w:id="1539121290">
      <w:bodyDiv w:val="1"/>
      <w:marLeft w:val="0"/>
      <w:marRight w:val="0"/>
      <w:marTop w:val="0"/>
      <w:marBottom w:val="0"/>
      <w:divBdr>
        <w:top w:val="none" w:sz="0" w:space="0" w:color="auto"/>
        <w:left w:val="none" w:sz="0" w:space="0" w:color="auto"/>
        <w:bottom w:val="none" w:sz="0" w:space="0" w:color="auto"/>
        <w:right w:val="none" w:sz="0" w:space="0" w:color="auto"/>
      </w:divBdr>
    </w:div>
    <w:div w:id="1619265041">
      <w:bodyDiv w:val="1"/>
      <w:marLeft w:val="0"/>
      <w:marRight w:val="0"/>
      <w:marTop w:val="0"/>
      <w:marBottom w:val="0"/>
      <w:divBdr>
        <w:top w:val="none" w:sz="0" w:space="0" w:color="auto"/>
        <w:left w:val="none" w:sz="0" w:space="0" w:color="auto"/>
        <w:bottom w:val="none" w:sz="0" w:space="0" w:color="auto"/>
        <w:right w:val="none" w:sz="0" w:space="0" w:color="auto"/>
      </w:divBdr>
    </w:div>
    <w:div w:id="1621570893">
      <w:bodyDiv w:val="1"/>
      <w:marLeft w:val="0"/>
      <w:marRight w:val="0"/>
      <w:marTop w:val="0"/>
      <w:marBottom w:val="0"/>
      <w:divBdr>
        <w:top w:val="none" w:sz="0" w:space="0" w:color="auto"/>
        <w:left w:val="none" w:sz="0" w:space="0" w:color="auto"/>
        <w:bottom w:val="none" w:sz="0" w:space="0" w:color="auto"/>
        <w:right w:val="none" w:sz="0" w:space="0" w:color="auto"/>
      </w:divBdr>
    </w:div>
    <w:div w:id="1658609613">
      <w:bodyDiv w:val="1"/>
      <w:marLeft w:val="0"/>
      <w:marRight w:val="0"/>
      <w:marTop w:val="0"/>
      <w:marBottom w:val="0"/>
      <w:divBdr>
        <w:top w:val="none" w:sz="0" w:space="0" w:color="auto"/>
        <w:left w:val="none" w:sz="0" w:space="0" w:color="auto"/>
        <w:bottom w:val="none" w:sz="0" w:space="0" w:color="auto"/>
        <w:right w:val="none" w:sz="0" w:space="0" w:color="auto"/>
      </w:divBdr>
    </w:div>
    <w:div w:id="1715733312">
      <w:bodyDiv w:val="1"/>
      <w:marLeft w:val="0"/>
      <w:marRight w:val="0"/>
      <w:marTop w:val="0"/>
      <w:marBottom w:val="0"/>
      <w:divBdr>
        <w:top w:val="none" w:sz="0" w:space="0" w:color="auto"/>
        <w:left w:val="none" w:sz="0" w:space="0" w:color="auto"/>
        <w:bottom w:val="none" w:sz="0" w:space="0" w:color="auto"/>
        <w:right w:val="none" w:sz="0" w:space="0" w:color="auto"/>
      </w:divBdr>
      <w:divsChild>
        <w:div w:id="2042583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349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327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112963">
      <w:bodyDiv w:val="1"/>
      <w:marLeft w:val="0"/>
      <w:marRight w:val="0"/>
      <w:marTop w:val="0"/>
      <w:marBottom w:val="0"/>
      <w:divBdr>
        <w:top w:val="none" w:sz="0" w:space="0" w:color="auto"/>
        <w:left w:val="none" w:sz="0" w:space="0" w:color="auto"/>
        <w:bottom w:val="none" w:sz="0" w:space="0" w:color="auto"/>
        <w:right w:val="none" w:sz="0" w:space="0" w:color="auto"/>
      </w:divBdr>
      <w:divsChild>
        <w:div w:id="756639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4281985">
      <w:bodyDiv w:val="1"/>
      <w:marLeft w:val="0"/>
      <w:marRight w:val="0"/>
      <w:marTop w:val="0"/>
      <w:marBottom w:val="0"/>
      <w:divBdr>
        <w:top w:val="none" w:sz="0" w:space="0" w:color="auto"/>
        <w:left w:val="none" w:sz="0" w:space="0" w:color="auto"/>
        <w:bottom w:val="none" w:sz="0" w:space="0" w:color="auto"/>
        <w:right w:val="none" w:sz="0" w:space="0" w:color="auto"/>
      </w:divBdr>
    </w:div>
    <w:div w:id="1800686012">
      <w:bodyDiv w:val="1"/>
      <w:marLeft w:val="0"/>
      <w:marRight w:val="0"/>
      <w:marTop w:val="0"/>
      <w:marBottom w:val="0"/>
      <w:divBdr>
        <w:top w:val="none" w:sz="0" w:space="0" w:color="auto"/>
        <w:left w:val="none" w:sz="0" w:space="0" w:color="auto"/>
        <w:bottom w:val="none" w:sz="0" w:space="0" w:color="auto"/>
        <w:right w:val="none" w:sz="0" w:space="0" w:color="auto"/>
      </w:divBdr>
    </w:div>
    <w:div w:id="1852528107">
      <w:bodyDiv w:val="1"/>
      <w:marLeft w:val="0"/>
      <w:marRight w:val="0"/>
      <w:marTop w:val="0"/>
      <w:marBottom w:val="0"/>
      <w:divBdr>
        <w:top w:val="none" w:sz="0" w:space="0" w:color="auto"/>
        <w:left w:val="none" w:sz="0" w:space="0" w:color="auto"/>
        <w:bottom w:val="none" w:sz="0" w:space="0" w:color="auto"/>
        <w:right w:val="none" w:sz="0" w:space="0" w:color="auto"/>
      </w:divBdr>
    </w:div>
    <w:div w:id="1853639694">
      <w:bodyDiv w:val="1"/>
      <w:marLeft w:val="0"/>
      <w:marRight w:val="0"/>
      <w:marTop w:val="0"/>
      <w:marBottom w:val="0"/>
      <w:divBdr>
        <w:top w:val="none" w:sz="0" w:space="0" w:color="auto"/>
        <w:left w:val="none" w:sz="0" w:space="0" w:color="auto"/>
        <w:bottom w:val="none" w:sz="0" w:space="0" w:color="auto"/>
        <w:right w:val="none" w:sz="0" w:space="0" w:color="auto"/>
      </w:divBdr>
    </w:div>
    <w:div w:id="1990787101">
      <w:bodyDiv w:val="1"/>
      <w:marLeft w:val="0"/>
      <w:marRight w:val="0"/>
      <w:marTop w:val="0"/>
      <w:marBottom w:val="0"/>
      <w:divBdr>
        <w:top w:val="none" w:sz="0" w:space="0" w:color="auto"/>
        <w:left w:val="none" w:sz="0" w:space="0" w:color="auto"/>
        <w:bottom w:val="none" w:sz="0" w:space="0" w:color="auto"/>
        <w:right w:val="none" w:sz="0" w:space="0" w:color="auto"/>
      </w:divBdr>
    </w:div>
    <w:div w:id="2000111617">
      <w:bodyDiv w:val="1"/>
      <w:marLeft w:val="0"/>
      <w:marRight w:val="0"/>
      <w:marTop w:val="0"/>
      <w:marBottom w:val="0"/>
      <w:divBdr>
        <w:top w:val="none" w:sz="0" w:space="0" w:color="auto"/>
        <w:left w:val="none" w:sz="0" w:space="0" w:color="auto"/>
        <w:bottom w:val="none" w:sz="0" w:space="0" w:color="auto"/>
        <w:right w:val="none" w:sz="0" w:space="0" w:color="auto"/>
      </w:divBdr>
    </w:div>
    <w:div w:id="2006321892">
      <w:bodyDiv w:val="1"/>
      <w:marLeft w:val="0"/>
      <w:marRight w:val="0"/>
      <w:marTop w:val="0"/>
      <w:marBottom w:val="0"/>
      <w:divBdr>
        <w:top w:val="none" w:sz="0" w:space="0" w:color="auto"/>
        <w:left w:val="none" w:sz="0" w:space="0" w:color="auto"/>
        <w:bottom w:val="none" w:sz="0" w:space="0" w:color="auto"/>
        <w:right w:val="none" w:sz="0" w:space="0" w:color="auto"/>
      </w:divBdr>
    </w:div>
    <w:div w:id="2025935694">
      <w:bodyDiv w:val="1"/>
      <w:marLeft w:val="0"/>
      <w:marRight w:val="0"/>
      <w:marTop w:val="0"/>
      <w:marBottom w:val="0"/>
      <w:divBdr>
        <w:top w:val="none" w:sz="0" w:space="0" w:color="auto"/>
        <w:left w:val="none" w:sz="0" w:space="0" w:color="auto"/>
        <w:bottom w:val="none" w:sz="0" w:space="0" w:color="auto"/>
        <w:right w:val="none" w:sz="0" w:space="0" w:color="auto"/>
      </w:divBdr>
    </w:div>
    <w:div w:id="2047020729">
      <w:bodyDiv w:val="1"/>
      <w:marLeft w:val="0"/>
      <w:marRight w:val="0"/>
      <w:marTop w:val="0"/>
      <w:marBottom w:val="0"/>
      <w:divBdr>
        <w:top w:val="none" w:sz="0" w:space="0" w:color="auto"/>
        <w:left w:val="none" w:sz="0" w:space="0" w:color="auto"/>
        <w:bottom w:val="none" w:sz="0" w:space="0" w:color="auto"/>
        <w:right w:val="none" w:sz="0" w:space="0" w:color="auto"/>
      </w:divBdr>
      <w:divsChild>
        <w:div w:id="1300303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5055996">
      <w:bodyDiv w:val="1"/>
      <w:marLeft w:val="0"/>
      <w:marRight w:val="0"/>
      <w:marTop w:val="0"/>
      <w:marBottom w:val="0"/>
      <w:divBdr>
        <w:top w:val="none" w:sz="0" w:space="0" w:color="auto"/>
        <w:left w:val="none" w:sz="0" w:space="0" w:color="auto"/>
        <w:bottom w:val="none" w:sz="0" w:space="0" w:color="auto"/>
        <w:right w:val="none" w:sz="0" w:space="0" w:color="auto"/>
      </w:divBdr>
    </w:div>
    <w:div w:id="20832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amiescio-g.lt/1klases" TargetMode="External"/><Relationship Id="rId18" Type="http://schemas.openxmlformats.org/officeDocument/2006/relationships/hyperlink" Target="https://senamiescio-g.lt/2klases/humanitariniai.html" TargetMode="External"/><Relationship Id="rId26" Type="http://schemas.openxmlformats.org/officeDocument/2006/relationships/hyperlink" Target="http://www.senamiescio-g.lt/iup4kl/biomedicina.html" TargetMode="External"/><Relationship Id="rId39" Type="http://schemas.openxmlformats.org/officeDocument/2006/relationships/hyperlink" Target="http://www.senamiescio-g.lt/1klases/aprasai.htm" TargetMode="External"/><Relationship Id="rId21" Type="http://schemas.openxmlformats.org/officeDocument/2006/relationships/hyperlink" Target="https://senamiescio-g.lt/2klases/technologijos.html" TargetMode="External"/><Relationship Id="rId34" Type="http://schemas.openxmlformats.org/officeDocument/2006/relationships/control" Target="activeX/activeX1.xml"/><Relationship Id="rId42" Type="http://schemas.openxmlformats.org/officeDocument/2006/relationships/control" Target="activeX/activeX7.xml"/><Relationship Id="rId47" Type="http://schemas.openxmlformats.org/officeDocument/2006/relationships/control" Target="activeX/activeX10.xml"/><Relationship Id="rId50" Type="http://schemas.openxmlformats.org/officeDocument/2006/relationships/control" Target="activeX/activeX12.xml"/><Relationship Id="rId55" Type="http://schemas.openxmlformats.org/officeDocument/2006/relationships/control" Target="activeX/activeX1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senamiescio-g.lt/2klases/socialiniai.html" TargetMode="External"/><Relationship Id="rId29" Type="http://schemas.openxmlformats.org/officeDocument/2006/relationships/hyperlink" Target="http://www.senamiescio-g.lt/iup4kl/pasirenkami.pdf" TargetMode="External"/><Relationship Id="rId41" Type="http://schemas.openxmlformats.org/officeDocument/2006/relationships/control" Target="activeX/activeX6.xml"/><Relationship Id="rId54" Type="http://schemas.openxmlformats.org/officeDocument/2006/relationships/control" Target="activeX/activeX16.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amiescio-g.lt/3klases" TargetMode="External"/><Relationship Id="rId24" Type="http://schemas.openxmlformats.org/officeDocument/2006/relationships/hyperlink" Target="https://senamiescio-g.lt/2klases/moduliai.pdf" TargetMode="External"/><Relationship Id="rId32" Type="http://schemas.openxmlformats.org/officeDocument/2006/relationships/header" Target="header5.xml"/><Relationship Id="rId37" Type="http://schemas.openxmlformats.org/officeDocument/2006/relationships/control" Target="activeX/activeX3.xml"/><Relationship Id="rId40" Type="http://schemas.openxmlformats.org/officeDocument/2006/relationships/control" Target="activeX/activeX5.xml"/><Relationship Id="rId45" Type="http://schemas.openxmlformats.org/officeDocument/2006/relationships/control" Target="activeX/activeX8.xml"/><Relationship Id="rId53" Type="http://schemas.openxmlformats.org/officeDocument/2006/relationships/control" Target="activeX/activeX15.xml"/><Relationship Id="rId58" Type="http://schemas.openxmlformats.org/officeDocument/2006/relationships/hyperlink" Target="http://eduka.lt/dienynas"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senamiescio-g.lt/2klases/pasirenkami.pdf" TargetMode="External"/><Relationship Id="rId28" Type="http://schemas.openxmlformats.org/officeDocument/2006/relationships/hyperlink" Target="http://www.senamiescio-g.lt/iup4kl/technologijos.html" TargetMode="External"/><Relationship Id="rId36" Type="http://schemas.openxmlformats.org/officeDocument/2006/relationships/hyperlink" Target="http://www.senamiescio-g.lt/1klases/aprasai.htm" TargetMode="External"/><Relationship Id="rId49" Type="http://schemas.openxmlformats.org/officeDocument/2006/relationships/hyperlink" Target="http://www.senamiescio-g.lt/1klases/aprasai.htm" TargetMode="External"/><Relationship Id="rId57" Type="http://schemas.openxmlformats.org/officeDocument/2006/relationships/hyperlink" Target="http://info.senamiescio-g.lt/" TargetMode="External"/><Relationship Id="rId61" Type="http://schemas.openxmlformats.org/officeDocument/2006/relationships/fontTable" Target="fontTable.xml"/><Relationship Id="rId10" Type="http://schemas.openxmlformats.org/officeDocument/2006/relationships/hyperlink" Target="http://senamiescio-g.lt/3klases" TargetMode="External"/><Relationship Id="rId19" Type="http://schemas.openxmlformats.org/officeDocument/2006/relationships/hyperlink" Target="https://senamiescio-g.lt/2klases/menai.html" TargetMode="External"/><Relationship Id="rId31" Type="http://schemas.openxmlformats.org/officeDocument/2006/relationships/hyperlink" Target="http://www.lamabpo.lt/" TargetMode="External"/><Relationship Id="rId44" Type="http://schemas.openxmlformats.org/officeDocument/2006/relationships/image" Target="media/image3.wmf"/><Relationship Id="rId52" Type="http://schemas.openxmlformats.org/officeDocument/2006/relationships/control" Target="activeX/activeX14.xml"/><Relationship Id="rId60"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senamiescio-g.lt/2klases" TargetMode="External"/><Relationship Id="rId14" Type="http://schemas.openxmlformats.org/officeDocument/2006/relationships/header" Target="header1.xml"/><Relationship Id="rId22" Type="http://schemas.openxmlformats.org/officeDocument/2006/relationships/hyperlink" Target="https://senamiescio-g.lt/2klases/biomedicina.html" TargetMode="External"/><Relationship Id="rId27" Type="http://schemas.openxmlformats.org/officeDocument/2006/relationships/hyperlink" Target="http://www.senamiescio-g.lt/iup4kl/socialiniai.html" TargetMode="External"/><Relationship Id="rId30" Type="http://schemas.openxmlformats.org/officeDocument/2006/relationships/hyperlink" Target="http://www.senamiescio-g.lt/iup4kl/moduliai.pdf" TargetMode="External"/><Relationship Id="rId35" Type="http://schemas.openxmlformats.org/officeDocument/2006/relationships/control" Target="activeX/activeX2.xml"/><Relationship Id="rId43" Type="http://schemas.openxmlformats.org/officeDocument/2006/relationships/hyperlink" Target="http://www.senamiescio-g.lt/1klases/aprasai.htm" TargetMode="External"/><Relationship Id="rId48" Type="http://schemas.openxmlformats.org/officeDocument/2006/relationships/control" Target="activeX/activeX11.xml"/><Relationship Id="rId56" Type="http://schemas.openxmlformats.org/officeDocument/2006/relationships/header" Target="header6.xml"/><Relationship Id="rId8" Type="http://schemas.openxmlformats.org/officeDocument/2006/relationships/hyperlink" Target="http://senamiescio-g.lt/3klases" TargetMode="External"/><Relationship Id="rId51" Type="http://schemas.openxmlformats.org/officeDocument/2006/relationships/control" Target="activeX/activeX13.xml"/><Relationship Id="rId3" Type="http://schemas.openxmlformats.org/officeDocument/2006/relationships/styles" Target="styles.xml"/><Relationship Id="rId12" Type="http://schemas.openxmlformats.org/officeDocument/2006/relationships/hyperlink" Target="http://www.senamiescio-g.lt" TargetMode="External"/><Relationship Id="rId17" Type="http://schemas.openxmlformats.org/officeDocument/2006/relationships/header" Target="header4.xml"/><Relationship Id="rId25" Type="http://schemas.openxmlformats.org/officeDocument/2006/relationships/hyperlink" Target="http://www.lamabpo.lt/" TargetMode="External"/><Relationship Id="rId33" Type="http://schemas.openxmlformats.org/officeDocument/2006/relationships/image" Target="media/image2.wmf"/><Relationship Id="rId38" Type="http://schemas.openxmlformats.org/officeDocument/2006/relationships/control" Target="activeX/activeX4.xml"/><Relationship Id="rId46" Type="http://schemas.openxmlformats.org/officeDocument/2006/relationships/control" Target="activeX/activeX9.xml"/><Relationship Id="rId59" Type="http://schemas.openxmlformats.org/officeDocument/2006/relationships/header" Target="header7.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41607-DFB5-45A3-B1F0-9AB29678E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73</Pages>
  <Words>17746</Words>
  <Characters>122763</Characters>
  <Application>Microsoft Office Word</Application>
  <DocSecurity>0</DocSecurity>
  <Lines>1023</Lines>
  <Paragraphs>280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Jonavos Senamiesčio gimnazijos</vt:lpstr>
      <vt:lpstr>Jonavos Senamiesčio gimnazijos</vt:lpstr>
    </vt:vector>
  </TitlesOfParts>
  <Company/>
  <LinksUpToDate>false</LinksUpToDate>
  <CharactersWithSpaces>140229</CharactersWithSpaces>
  <SharedDoc>false</SharedDoc>
  <HLinks>
    <vt:vector size="162" baseType="variant">
      <vt:variant>
        <vt:i4>6815794</vt:i4>
      </vt:variant>
      <vt:variant>
        <vt:i4>123</vt:i4>
      </vt:variant>
      <vt:variant>
        <vt:i4>0</vt:i4>
      </vt:variant>
      <vt:variant>
        <vt:i4>5</vt:i4>
      </vt:variant>
      <vt:variant>
        <vt:lpwstr>http://www.tamo.lt/</vt:lpwstr>
      </vt:variant>
      <vt:variant>
        <vt:lpwstr/>
      </vt:variant>
      <vt:variant>
        <vt:i4>655386</vt:i4>
      </vt:variant>
      <vt:variant>
        <vt:i4>120</vt:i4>
      </vt:variant>
      <vt:variant>
        <vt:i4>0</vt:i4>
      </vt:variant>
      <vt:variant>
        <vt:i4>5</vt:i4>
      </vt:variant>
      <vt:variant>
        <vt:lpwstr>http://info.senamiescio-g.lt/</vt:lpwstr>
      </vt:variant>
      <vt:variant>
        <vt:lpwstr/>
      </vt:variant>
      <vt:variant>
        <vt:i4>18284559</vt:i4>
      </vt:variant>
      <vt:variant>
        <vt:i4>102</vt:i4>
      </vt:variant>
      <vt:variant>
        <vt:i4>0</vt:i4>
      </vt:variant>
      <vt:variant>
        <vt:i4>5</vt:i4>
      </vt:variant>
      <vt:variant>
        <vt:lpwstr>http://www.senamiescio-g.lt/1klases/aprasai.htm</vt:lpwstr>
      </vt:variant>
      <vt:variant>
        <vt:lpwstr>Dalykų</vt:lpwstr>
      </vt:variant>
      <vt:variant>
        <vt:i4>1769489</vt:i4>
      </vt:variant>
      <vt:variant>
        <vt:i4>87</vt:i4>
      </vt:variant>
      <vt:variant>
        <vt:i4>0</vt:i4>
      </vt:variant>
      <vt:variant>
        <vt:i4>5</vt:i4>
      </vt:variant>
      <vt:variant>
        <vt:lpwstr>http://www.senamiescio-g.lt/1klases/aprasai.htm</vt:lpwstr>
      </vt:variant>
      <vt:variant>
        <vt:lpwstr>Pasirenkamieji</vt:lpwstr>
      </vt:variant>
      <vt:variant>
        <vt:i4>23789684</vt:i4>
      </vt:variant>
      <vt:variant>
        <vt:i4>78</vt:i4>
      </vt:variant>
      <vt:variant>
        <vt:i4>0</vt:i4>
      </vt:variant>
      <vt:variant>
        <vt:i4>5</vt:i4>
      </vt:variant>
      <vt:variant>
        <vt:lpwstr>http://www.senamiescio-g.lt/1klases/aprasai.htm</vt:lpwstr>
      </vt:variant>
      <vt:variant>
        <vt:lpwstr>Technologijų</vt:lpwstr>
      </vt:variant>
      <vt:variant>
        <vt:i4>23986288</vt:i4>
      </vt:variant>
      <vt:variant>
        <vt:i4>69</vt:i4>
      </vt:variant>
      <vt:variant>
        <vt:i4>0</vt:i4>
      </vt:variant>
      <vt:variant>
        <vt:i4>5</vt:i4>
      </vt:variant>
      <vt:variant>
        <vt:lpwstr>http://www.senamiescio-g.lt/1klases/aprasai.htm</vt:lpwstr>
      </vt:variant>
      <vt:variant>
        <vt:lpwstr>Informacinių</vt:lpwstr>
      </vt:variant>
      <vt:variant>
        <vt:i4>6553722</vt:i4>
      </vt:variant>
      <vt:variant>
        <vt:i4>60</vt:i4>
      </vt:variant>
      <vt:variant>
        <vt:i4>0</vt:i4>
      </vt:variant>
      <vt:variant>
        <vt:i4>5</vt:i4>
      </vt:variant>
      <vt:variant>
        <vt:lpwstr>http://www.lamabpo.lt/</vt:lpwstr>
      </vt:variant>
      <vt:variant>
        <vt:lpwstr/>
      </vt:variant>
      <vt:variant>
        <vt:i4>7667815</vt:i4>
      </vt:variant>
      <vt:variant>
        <vt:i4>57</vt:i4>
      </vt:variant>
      <vt:variant>
        <vt:i4>0</vt:i4>
      </vt:variant>
      <vt:variant>
        <vt:i4>5</vt:i4>
      </vt:variant>
      <vt:variant>
        <vt:lpwstr>http://www.senamiescio-g.lt/iup4kl/moduliai.pdf</vt:lpwstr>
      </vt:variant>
      <vt:variant>
        <vt:lpwstr/>
      </vt:variant>
      <vt:variant>
        <vt:i4>3801132</vt:i4>
      </vt:variant>
      <vt:variant>
        <vt:i4>54</vt:i4>
      </vt:variant>
      <vt:variant>
        <vt:i4>0</vt:i4>
      </vt:variant>
      <vt:variant>
        <vt:i4>5</vt:i4>
      </vt:variant>
      <vt:variant>
        <vt:lpwstr>http://www.senamiescio-g.lt/iup4kl/pasirenkami.pdf</vt:lpwstr>
      </vt:variant>
      <vt:variant>
        <vt:lpwstr/>
      </vt:variant>
      <vt:variant>
        <vt:i4>5570652</vt:i4>
      </vt:variant>
      <vt:variant>
        <vt:i4>51</vt:i4>
      </vt:variant>
      <vt:variant>
        <vt:i4>0</vt:i4>
      </vt:variant>
      <vt:variant>
        <vt:i4>5</vt:i4>
      </vt:variant>
      <vt:variant>
        <vt:lpwstr>http://www.senamiescio-g.lt/iup4kl/technologijos.html</vt:lpwstr>
      </vt:variant>
      <vt:variant>
        <vt:lpwstr/>
      </vt:variant>
      <vt:variant>
        <vt:i4>2490418</vt:i4>
      </vt:variant>
      <vt:variant>
        <vt:i4>48</vt:i4>
      </vt:variant>
      <vt:variant>
        <vt:i4>0</vt:i4>
      </vt:variant>
      <vt:variant>
        <vt:i4>5</vt:i4>
      </vt:variant>
      <vt:variant>
        <vt:lpwstr>http://www.senamiescio-g.lt/iup4kl/socialiniai.html</vt:lpwstr>
      </vt:variant>
      <vt:variant>
        <vt:lpwstr/>
      </vt:variant>
      <vt:variant>
        <vt:i4>3604538</vt:i4>
      </vt:variant>
      <vt:variant>
        <vt:i4>45</vt:i4>
      </vt:variant>
      <vt:variant>
        <vt:i4>0</vt:i4>
      </vt:variant>
      <vt:variant>
        <vt:i4>5</vt:i4>
      </vt:variant>
      <vt:variant>
        <vt:lpwstr>http://www.senamiescio-g.lt/iup4kl/biomedicina.html</vt:lpwstr>
      </vt:variant>
      <vt:variant>
        <vt:lpwstr/>
      </vt:variant>
      <vt:variant>
        <vt:i4>6553722</vt:i4>
      </vt:variant>
      <vt:variant>
        <vt:i4>42</vt:i4>
      </vt:variant>
      <vt:variant>
        <vt:i4>0</vt:i4>
      </vt:variant>
      <vt:variant>
        <vt:i4>5</vt:i4>
      </vt:variant>
      <vt:variant>
        <vt:lpwstr>http://www.lamabpo.lt/</vt:lpwstr>
      </vt:variant>
      <vt:variant>
        <vt:lpwstr/>
      </vt:variant>
      <vt:variant>
        <vt:i4>4194311</vt:i4>
      </vt:variant>
      <vt:variant>
        <vt:i4>39</vt:i4>
      </vt:variant>
      <vt:variant>
        <vt:i4>0</vt:i4>
      </vt:variant>
      <vt:variant>
        <vt:i4>5</vt:i4>
      </vt:variant>
      <vt:variant>
        <vt:lpwstr>http://www.senamiescio-g.lt/iup/moduliai.pdf</vt:lpwstr>
      </vt:variant>
      <vt:variant>
        <vt:lpwstr/>
      </vt:variant>
      <vt:variant>
        <vt:i4>7143470</vt:i4>
      </vt:variant>
      <vt:variant>
        <vt:i4>36</vt:i4>
      </vt:variant>
      <vt:variant>
        <vt:i4>0</vt:i4>
      </vt:variant>
      <vt:variant>
        <vt:i4>5</vt:i4>
      </vt:variant>
      <vt:variant>
        <vt:lpwstr>http://www.senamiescio-g.lt/iup/pasirenkami.pdf</vt:lpwstr>
      </vt:variant>
      <vt:variant>
        <vt:lpwstr/>
      </vt:variant>
      <vt:variant>
        <vt:i4>1507397</vt:i4>
      </vt:variant>
      <vt:variant>
        <vt:i4>33</vt:i4>
      </vt:variant>
      <vt:variant>
        <vt:i4>0</vt:i4>
      </vt:variant>
      <vt:variant>
        <vt:i4>5</vt:i4>
      </vt:variant>
      <vt:variant>
        <vt:lpwstr>http://www.senamiescio-g.lt/iup/biomedicina.html</vt:lpwstr>
      </vt:variant>
      <vt:variant>
        <vt:lpwstr/>
      </vt:variant>
      <vt:variant>
        <vt:i4>7405607</vt:i4>
      </vt:variant>
      <vt:variant>
        <vt:i4>30</vt:i4>
      </vt:variant>
      <vt:variant>
        <vt:i4>0</vt:i4>
      </vt:variant>
      <vt:variant>
        <vt:i4>5</vt:i4>
      </vt:variant>
      <vt:variant>
        <vt:lpwstr>http://www.senamiescio-g.lt/iup/technologijos.html</vt:lpwstr>
      </vt:variant>
      <vt:variant>
        <vt:lpwstr/>
      </vt:variant>
      <vt:variant>
        <vt:i4>2031700</vt:i4>
      </vt:variant>
      <vt:variant>
        <vt:i4>27</vt:i4>
      </vt:variant>
      <vt:variant>
        <vt:i4>0</vt:i4>
      </vt:variant>
      <vt:variant>
        <vt:i4>5</vt:i4>
      </vt:variant>
      <vt:variant>
        <vt:lpwstr>http://www.senamiescio-g.lt/iup/socialiniai.html</vt:lpwstr>
      </vt:variant>
      <vt:variant>
        <vt:lpwstr/>
      </vt:variant>
      <vt:variant>
        <vt:i4>8257574</vt:i4>
      </vt:variant>
      <vt:variant>
        <vt:i4>24</vt:i4>
      </vt:variant>
      <vt:variant>
        <vt:i4>0</vt:i4>
      </vt:variant>
      <vt:variant>
        <vt:i4>5</vt:i4>
      </vt:variant>
      <vt:variant>
        <vt:lpwstr>http://www.senamiescio-g.lt/iup/menai.html</vt:lpwstr>
      </vt:variant>
      <vt:variant>
        <vt:lpwstr/>
      </vt:variant>
      <vt:variant>
        <vt:i4>3932273</vt:i4>
      </vt:variant>
      <vt:variant>
        <vt:i4>21</vt:i4>
      </vt:variant>
      <vt:variant>
        <vt:i4>0</vt:i4>
      </vt:variant>
      <vt:variant>
        <vt:i4>5</vt:i4>
      </vt:variant>
      <vt:variant>
        <vt:lpwstr>http://www.senamiescio-g.lt/iup/humanitariniai.html</vt:lpwstr>
      </vt:variant>
      <vt:variant>
        <vt:lpwstr/>
      </vt:variant>
      <vt:variant>
        <vt:i4>7929895</vt:i4>
      </vt:variant>
      <vt:variant>
        <vt:i4>18</vt:i4>
      </vt:variant>
      <vt:variant>
        <vt:i4>0</vt:i4>
      </vt:variant>
      <vt:variant>
        <vt:i4>5</vt:i4>
      </vt:variant>
      <vt:variant>
        <vt:lpwstr>http://senamiescio-g.lt/1klases</vt:lpwstr>
      </vt:variant>
      <vt:variant>
        <vt:lpwstr/>
      </vt:variant>
      <vt:variant>
        <vt:i4>1441872</vt:i4>
      </vt:variant>
      <vt:variant>
        <vt:i4>15</vt:i4>
      </vt:variant>
      <vt:variant>
        <vt:i4>0</vt:i4>
      </vt:variant>
      <vt:variant>
        <vt:i4>5</vt:i4>
      </vt:variant>
      <vt:variant>
        <vt:lpwstr>http://www.senamiescio-g.lt/</vt:lpwstr>
      </vt:variant>
      <vt:variant>
        <vt:lpwstr/>
      </vt:variant>
      <vt:variant>
        <vt:i4>7929895</vt:i4>
      </vt:variant>
      <vt:variant>
        <vt:i4>12</vt:i4>
      </vt:variant>
      <vt:variant>
        <vt:i4>0</vt:i4>
      </vt:variant>
      <vt:variant>
        <vt:i4>5</vt:i4>
      </vt:variant>
      <vt:variant>
        <vt:lpwstr>http://senamiescio-g.lt/1klases</vt:lpwstr>
      </vt:variant>
      <vt:variant>
        <vt:lpwstr/>
      </vt:variant>
      <vt:variant>
        <vt:i4>6488160</vt:i4>
      </vt:variant>
      <vt:variant>
        <vt:i4>9</vt:i4>
      </vt:variant>
      <vt:variant>
        <vt:i4>0</vt:i4>
      </vt:variant>
      <vt:variant>
        <vt:i4>5</vt:i4>
      </vt:variant>
      <vt:variant>
        <vt:lpwstr>http://senamiescio-g.lt/iup</vt:lpwstr>
      </vt:variant>
      <vt:variant>
        <vt:lpwstr/>
      </vt:variant>
      <vt:variant>
        <vt:i4>1441872</vt:i4>
      </vt:variant>
      <vt:variant>
        <vt:i4>6</vt:i4>
      </vt:variant>
      <vt:variant>
        <vt:i4>0</vt:i4>
      </vt:variant>
      <vt:variant>
        <vt:i4>5</vt:i4>
      </vt:variant>
      <vt:variant>
        <vt:lpwstr>http://www.senamiescio-g.lt/</vt:lpwstr>
      </vt:variant>
      <vt:variant>
        <vt:lpwstr/>
      </vt:variant>
      <vt:variant>
        <vt:i4>3866747</vt:i4>
      </vt:variant>
      <vt:variant>
        <vt:i4>3</vt:i4>
      </vt:variant>
      <vt:variant>
        <vt:i4>0</vt:i4>
      </vt:variant>
      <vt:variant>
        <vt:i4>5</vt:i4>
      </vt:variant>
      <vt:variant>
        <vt:lpwstr>http://senamiescio-g.lt/iup4kl</vt:lpwstr>
      </vt:variant>
      <vt:variant>
        <vt:lpwstr/>
      </vt:variant>
      <vt:variant>
        <vt:i4>6488160</vt:i4>
      </vt:variant>
      <vt:variant>
        <vt:i4>0</vt:i4>
      </vt:variant>
      <vt:variant>
        <vt:i4>0</vt:i4>
      </vt:variant>
      <vt:variant>
        <vt:i4>5</vt:i4>
      </vt:variant>
      <vt:variant>
        <vt:lpwstr>http://senamiescio-g.lt/iup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Jonavos Senamiesčio gimnazijos</dc:title>
  <dc:subject>Ugdymo planas 2009-2010 m.m.</dc:subject>
  <dc:creator>Svietimo ir Mokslo</dc:creator>
  <cp:keywords/>
  <cp:lastModifiedBy>ukio_reikalams</cp:lastModifiedBy>
  <cp:revision>4</cp:revision>
  <cp:lastPrinted>2018-11-23T08:12:00Z</cp:lastPrinted>
  <dcterms:created xsi:type="dcterms:W3CDTF">2018-11-23T07:31:00Z</dcterms:created>
  <dcterms:modified xsi:type="dcterms:W3CDTF">2018-11-23T08:41:00Z</dcterms:modified>
</cp:coreProperties>
</file>